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AB782" w14:textId="77777777" w:rsidR="00B1785C" w:rsidRDefault="00B1785C" w:rsidP="000E566F">
      <w:pPr>
        <w:pStyle w:val="BodyText"/>
        <w:tabs>
          <w:tab w:val="left" w:pos="4320"/>
          <w:tab w:val="left" w:pos="4680"/>
          <w:tab w:val="left" w:pos="9450"/>
        </w:tabs>
        <w:jc w:val="center"/>
        <w:rPr>
          <w:rFonts w:ascii="Arial" w:hAnsi="Arial" w:cs="Arial"/>
          <w:b/>
          <w:bCs/>
          <w:sz w:val="22"/>
          <w:szCs w:val="22"/>
        </w:rPr>
      </w:pPr>
    </w:p>
    <w:p w14:paraId="109EBFF6" w14:textId="77777777" w:rsidR="00CB1D0B" w:rsidRDefault="00CB1D0B" w:rsidP="000E566F">
      <w:pPr>
        <w:pStyle w:val="BodyText"/>
        <w:tabs>
          <w:tab w:val="left" w:pos="4320"/>
          <w:tab w:val="left" w:pos="4680"/>
          <w:tab w:val="left" w:pos="9450"/>
        </w:tabs>
        <w:jc w:val="center"/>
        <w:rPr>
          <w:rFonts w:ascii="Arial" w:hAnsi="Arial" w:cs="Arial"/>
          <w:b/>
          <w:bCs/>
          <w:sz w:val="22"/>
          <w:szCs w:val="22"/>
        </w:rPr>
      </w:pPr>
      <w:r w:rsidRPr="00A22E4A">
        <w:rPr>
          <w:rFonts w:ascii="Arial" w:hAnsi="Arial" w:cs="Arial"/>
          <w:b/>
          <w:bCs/>
          <w:sz w:val="22"/>
          <w:szCs w:val="22"/>
        </w:rPr>
        <w:t xml:space="preserve">BHP </w:t>
      </w:r>
      <w:r w:rsidR="00F9186A" w:rsidRPr="00A22E4A">
        <w:rPr>
          <w:rFonts w:ascii="Arial" w:hAnsi="Arial" w:cs="Arial"/>
          <w:b/>
          <w:bCs/>
          <w:sz w:val="22"/>
          <w:szCs w:val="22"/>
        </w:rPr>
        <w:t>Birth Outcomes Surveillance</w:t>
      </w:r>
      <w:r w:rsidRPr="00A22E4A">
        <w:rPr>
          <w:rFonts w:ascii="Arial" w:hAnsi="Arial" w:cs="Arial"/>
          <w:b/>
          <w:bCs/>
          <w:sz w:val="22"/>
          <w:szCs w:val="22"/>
        </w:rPr>
        <w:t xml:space="preserve"> Study</w:t>
      </w:r>
    </w:p>
    <w:p w14:paraId="353700A8" w14:textId="77777777" w:rsidR="00CD66AF" w:rsidRPr="00A22E4A" w:rsidRDefault="001F28A0" w:rsidP="000E566F">
      <w:pPr>
        <w:pStyle w:val="BodyText"/>
        <w:tabs>
          <w:tab w:val="left" w:pos="4320"/>
          <w:tab w:val="left" w:pos="4680"/>
          <w:tab w:val="left" w:pos="9450"/>
        </w:tabs>
        <w:jc w:val="center"/>
        <w:rPr>
          <w:rFonts w:ascii="Arial" w:hAnsi="Arial" w:cs="Arial"/>
          <w:b/>
          <w:bCs/>
          <w:sz w:val="22"/>
          <w:szCs w:val="22"/>
        </w:rPr>
      </w:pPr>
      <w:r>
        <w:rPr>
          <w:rFonts w:ascii="Arial" w:hAnsi="Arial" w:cs="Arial"/>
          <w:b/>
          <w:bCs/>
          <w:sz w:val="22"/>
          <w:szCs w:val="22"/>
        </w:rPr>
        <w:t xml:space="preserve">Short title: </w:t>
      </w:r>
      <w:proofErr w:type="spellStart"/>
      <w:r w:rsidR="00CD66AF">
        <w:rPr>
          <w:rFonts w:ascii="Arial" w:hAnsi="Arial" w:cs="Arial"/>
          <w:b/>
          <w:bCs/>
          <w:sz w:val="22"/>
          <w:szCs w:val="22"/>
        </w:rPr>
        <w:t>Tsepamo</w:t>
      </w:r>
      <w:proofErr w:type="spellEnd"/>
    </w:p>
    <w:p w14:paraId="1A210107" w14:textId="3584D2E6" w:rsidR="00CB1D0B" w:rsidRPr="00A22E4A" w:rsidRDefault="00CB1D0B" w:rsidP="000E566F">
      <w:pPr>
        <w:pStyle w:val="BodyText"/>
        <w:tabs>
          <w:tab w:val="left" w:pos="4320"/>
          <w:tab w:val="left" w:pos="9450"/>
        </w:tabs>
        <w:jc w:val="center"/>
        <w:rPr>
          <w:rFonts w:ascii="Arial" w:hAnsi="Arial" w:cs="Arial"/>
          <w:b/>
          <w:sz w:val="22"/>
          <w:szCs w:val="22"/>
        </w:rPr>
      </w:pPr>
      <w:r w:rsidRPr="00A22E4A">
        <w:rPr>
          <w:rFonts w:ascii="Arial" w:hAnsi="Arial" w:cs="Arial"/>
          <w:b/>
          <w:sz w:val="22"/>
          <w:szCs w:val="22"/>
        </w:rPr>
        <w:t xml:space="preserve">Version </w:t>
      </w:r>
      <w:r w:rsidR="00E5191B">
        <w:rPr>
          <w:rFonts w:ascii="Arial" w:hAnsi="Arial" w:cs="Arial"/>
          <w:b/>
          <w:sz w:val="22"/>
          <w:szCs w:val="22"/>
        </w:rPr>
        <w:t>4.0</w:t>
      </w:r>
      <w:r w:rsidRPr="00A22E4A">
        <w:rPr>
          <w:rFonts w:ascii="Arial" w:hAnsi="Arial" w:cs="Arial"/>
          <w:b/>
          <w:sz w:val="22"/>
          <w:szCs w:val="22"/>
        </w:rPr>
        <w:t xml:space="preserve">, </w:t>
      </w:r>
      <w:r w:rsidR="00A07C44">
        <w:rPr>
          <w:rFonts w:ascii="Arial" w:hAnsi="Arial" w:cs="Arial"/>
          <w:b/>
          <w:sz w:val="22"/>
          <w:szCs w:val="22"/>
        </w:rPr>
        <w:t>31</w:t>
      </w:r>
      <w:r w:rsidR="004C53F5">
        <w:rPr>
          <w:rFonts w:ascii="Arial" w:hAnsi="Arial" w:cs="Arial"/>
          <w:b/>
          <w:sz w:val="22"/>
          <w:szCs w:val="22"/>
        </w:rPr>
        <w:t xml:space="preserve"> </w:t>
      </w:r>
      <w:r w:rsidR="00D85308">
        <w:rPr>
          <w:rFonts w:ascii="Arial" w:hAnsi="Arial" w:cs="Arial"/>
          <w:b/>
          <w:sz w:val="22"/>
          <w:szCs w:val="22"/>
        </w:rPr>
        <w:t>May</w:t>
      </w:r>
      <w:r w:rsidR="004C53F5">
        <w:rPr>
          <w:rFonts w:ascii="Arial" w:hAnsi="Arial" w:cs="Arial"/>
          <w:b/>
          <w:sz w:val="22"/>
          <w:szCs w:val="22"/>
        </w:rPr>
        <w:t xml:space="preserve"> </w:t>
      </w:r>
      <w:r w:rsidR="00812E33">
        <w:rPr>
          <w:rFonts w:ascii="Arial" w:hAnsi="Arial" w:cs="Arial"/>
          <w:b/>
          <w:sz w:val="22"/>
          <w:szCs w:val="22"/>
        </w:rPr>
        <w:t>202</w:t>
      </w:r>
      <w:r w:rsidR="004C53F5">
        <w:rPr>
          <w:rFonts w:ascii="Arial" w:hAnsi="Arial" w:cs="Arial"/>
          <w:b/>
          <w:sz w:val="22"/>
          <w:szCs w:val="22"/>
        </w:rPr>
        <w:t>3</w:t>
      </w:r>
    </w:p>
    <w:p w14:paraId="7F3134C4" w14:textId="77777777" w:rsidR="00CB1D0B" w:rsidRPr="00A22E4A" w:rsidRDefault="00CB1D0B" w:rsidP="000E566F">
      <w:pPr>
        <w:pStyle w:val="BodyText"/>
        <w:tabs>
          <w:tab w:val="left" w:pos="4320"/>
          <w:tab w:val="left" w:pos="9450"/>
        </w:tabs>
        <w:jc w:val="center"/>
        <w:rPr>
          <w:rFonts w:ascii="Arial" w:hAnsi="Arial" w:cs="Arial"/>
          <w:b/>
          <w:sz w:val="22"/>
          <w:szCs w:val="22"/>
        </w:rPr>
      </w:pPr>
    </w:p>
    <w:p w14:paraId="1DC2517F" w14:textId="77777777" w:rsidR="00CB1D0B" w:rsidRPr="00A22E4A" w:rsidRDefault="00CB1D0B" w:rsidP="000E566F">
      <w:pPr>
        <w:pStyle w:val="BodyText"/>
        <w:tabs>
          <w:tab w:val="left" w:pos="4320"/>
          <w:tab w:val="left" w:pos="9450"/>
        </w:tabs>
        <w:jc w:val="center"/>
        <w:rPr>
          <w:rFonts w:ascii="Arial" w:hAnsi="Arial" w:cs="Arial"/>
          <w:b/>
          <w:bCs/>
          <w:sz w:val="22"/>
          <w:szCs w:val="22"/>
        </w:rPr>
      </w:pPr>
      <w:r w:rsidRPr="00A22E4A">
        <w:rPr>
          <w:rFonts w:ascii="Arial" w:hAnsi="Arial" w:cs="Arial"/>
          <w:b/>
          <w:bCs/>
          <w:sz w:val="22"/>
          <w:szCs w:val="22"/>
        </w:rPr>
        <w:t>A Collaboration of:</w:t>
      </w:r>
    </w:p>
    <w:p w14:paraId="42BD2637" w14:textId="77777777" w:rsidR="00CB1D0B" w:rsidRPr="00A22E4A" w:rsidRDefault="00CB1D0B" w:rsidP="000E566F">
      <w:pPr>
        <w:pStyle w:val="BodyText"/>
        <w:tabs>
          <w:tab w:val="left" w:pos="4320"/>
          <w:tab w:val="left" w:pos="9450"/>
        </w:tabs>
        <w:jc w:val="center"/>
        <w:rPr>
          <w:rFonts w:ascii="Arial" w:hAnsi="Arial" w:cs="Arial"/>
          <w:sz w:val="22"/>
          <w:szCs w:val="22"/>
        </w:rPr>
      </w:pPr>
      <w:r w:rsidRPr="00A22E4A">
        <w:rPr>
          <w:rFonts w:ascii="Arial" w:hAnsi="Arial" w:cs="Arial"/>
          <w:sz w:val="22"/>
          <w:szCs w:val="22"/>
        </w:rPr>
        <w:t>The Harvard School of Public Health AIDS Initiative</w:t>
      </w:r>
    </w:p>
    <w:p w14:paraId="6D6FE4D8" w14:textId="77777777" w:rsidR="00CB1D0B" w:rsidRPr="00A22E4A" w:rsidRDefault="00CB1D0B" w:rsidP="000E566F">
      <w:pPr>
        <w:pStyle w:val="BodyText"/>
        <w:tabs>
          <w:tab w:val="left" w:pos="4320"/>
          <w:tab w:val="left" w:pos="9450"/>
        </w:tabs>
        <w:jc w:val="center"/>
        <w:rPr>
          <w:rFonts w:ascii="Arial" w:hAnsi="Arial" w:cs="Arial"/>
          <w:sz w:val="22"/>
          <w:szCs w:val="22"/>
        </w:rPr>
      </w:pPr>
      <w:r w:rsidRPr="00A22E4A">
        <w:rPr>
          <w:rFonts w:ascii="Arial" w:hAnsi="Arial" w:cs="Arial"/>
          <w:sz w:val="22"/>
          <w:szCs w:val="22"/>
        </w:rPr>
        <w:t>The Ministry of Health of Botswana</w:t>
      </w:r>
    </w:p>
    <w:p w14:paraId="78AB1CA4" w14:textId="77777777" w:rsidR="00CB1D0B" w:rsidRPr="00A22E4A" w:rsidRDefault="00CB1D0B" w:rsidP="000E566F">
      <w:pPr>
        <w:pStyle w:val="BodyText"/>
        <w:tabs>
          <w:tab w:val="left" w:pos="4320"/>
          <w:tab w:val="left" w:pos="9450"/>
        </w:tabs>
        <w:jc w:val="center"/>
        <w:rPr>
          <w:rFonts w:ascii="Arial" w:hAnsi="Arial" w:cs="Arial"/>
          <w:bCs/>
          <w:sz w:val="22"/>
          <w:szCs w:val="22"/>
        </w:rPr>
      </w:pPr>
    </w:p>
    <w:p w14:paraId="5776A840" w14:textId="77777777" w:rsidR="00CB1D0B" w:rsidRPr="00A22E4A" w:rsidRDefault="00CB1D0B" w:rsidP="000E566F">
      <w:pPr>
        <w:pStyle w:val="BodyText"/>
        <w:tabs>
          <w:tab w:val="left" w:pos="4320"/>
          <w:tab w:val="left" w:pos="9450"/>
        </w:tabs>
        <w:jc w:val="center"/>
        <w:rPr>
          <w:rFonts w:ascii="Arial" w:hAnsi="Arial" w:cs="Arial"/>
          <w:b/>
          <w:sz w:val="22"/>
          <w:szCs w:val="22"/>
        </w:rPr>
      </w:pPr>
      <w:r w:rsidRPr="00A22E4A">
        <w:rPr>
          <w:rFonts w:ascii="Arial" w:hAnsi="Arial" w:cs="Arial"/>
          <w:b/>
          <w:sz w:val="22"/>
          <w:szCs w:val="22"/>
        </w:rPr>
        <w:t>Coordinating Centre:</w:t>
      </w:r>
    </w:p>
    <w:p w14:paraId="7E219602" w14:textId="77777777" w:rsidR="00CB1D0B" w:rsidRPr="00A22E4A" w:rsidRDefault="00CB1D0B" w:rsidP="000E566F">
      <w:pPr>
        <w:pStyle w:val="BodyText"/>
        <w:tabs>
          <w:tab w:val="left" w:pos="4320"/>
          <w:tab w:val="left" w:pos="9450"/>
        </w:tabs>
        <w:jc w:val="center"/>
        <w:rPr>
          <w:rFonts w:ascii="Arial" w:hAnsi="Arial" w:cs="Arial"/>
          <w:bCs/>
          <w:sz w:val="22"/>
          <w:szCs w:val="22"/>
        </w:rPr>
      </w:pPr>
      <w:r w:rsidRPr="00A22E4A">
        <w:rPr>
          <w:rFonts w:ascii="Arial" w:hAnsi="Arial" w:cs="Arial"/>
          <w:bCs/>
          <w:sz w:val="22"/>
          <w:szCs w:val="22"/>
        </w:rPr>
        <w:t>Botswana-Harvard School of Public Health Partnership for HIV Research and Education</w:t>
      </w:r>
    </w:p>
    <w:p w14:paraId="6984C71B" w14:textId="77777777" w:rsidR="00CB1D0B" w:rsidRPr="00A22E4A" w:rsidRDefault="00CB1D0B" w:rsidP="000E566F">
      <w:pPr>
        <w:pStyle w:val="BodyText"/>
        <w:tabs>
          <w:tab w:val="left" w:pos="4320"/>
          <w:tab w:val="left" w:pos="9450"/>
        </w:tabs>
        <w:jc w:val="center"/>
        <w:rPr>
          <w:rFonts w:ascii="Arial" w:hAnsi="Arial" w:cs="Arial"/>
          <w:bCs/>
          <w:sz w:val="22"/>
          <w:szCs w:val="22"/>
        </w:rPr>
      </w:pPr>
      <w:r w:rsidRPr="00A22E4A">
        <w:rPr>
          <w:rFonts w:ascii="Arial" w:hAnsi="Arial" w:cs="Arial"/>
          <w:bCs/>
          <w:sz w:val="22"/>
          <w:szCs w:val="22"/>
        </w:rPr>
        <w:t>Princess Marina Hospital</w:t>
      </w:r>
    </w:p>
    <w:p w14:paraId="25D744BB" w14:textId="77777777" w:rsidR="00CB1D0B" w:rsidRPr="00A22E4A" w:rsidRDefault="00CB1D0B" w:rsidP="000E566F">
      <w:pPr>
        <w:pStyle w:val="BodyText"/>
        <w:tabs>
          <w:tab w:val="left" w:pos="4320"/>
          <w:tab w:val="left" w:pos="9450"/>
        </w:tabs>
        <w:jc w:val="center"/>
        <w:rPr>
          <w:rFonts w:ascii="Arial" w:hAnsi="Arial" w:cs="Arial"/>
          <w:bCs/>
          <w:sz w:val="22"/>
          <w:szCs w:val="22"/>
        </w:rPr>
      </w:pPr>
      <w:r w:rsidRPr="00A22E4A">
        <w:rPr>
          <w:rFonts w:ascii="Arial" w:hAnsi="Arial" w:cs="Arial"/>
          <w:bCs/>
          <w:sz w:val="22"/>
          <w:szCs w:val="22"/>
        </w:rPr>
        <w:t xml:space="preserve">Private Bag BO 320, </w:t>
      </w:r>
      <w:proofErr w:type="spellStart"/>
      <w:r w:rsidRPr="00A22E4A">
        <w:rPr>
          <w:rFonts w:ascii="Arial" w:hAnsi="Arial" w:cs="Arial"/>
          <w:bCs/>
          <w:sz w:val="22"/>
          <w:szCs w:val="22"/>
        </w:rPr>
        <w:t>Bontleng</w:t>
      </w:r>
      <w:proofErr w:type="spellEnd"/>
    </w:p>
    <w:p w14:paraId="4E747F51" w14:textId="77777777" w:rsidR="00CB1D0B" w:rsidRPr="00A22E4A" w:rsidRDefault="00CB1D0B" w:rsidP="000E566F">
      <w:pPr>
        <w:pStyle w:val="BodyText"/>
        <w:tabs>
          <w:tab w:val="left" w:pos="4320"/>
          <w:tab w:val="left" w:pos="9450"/>
        </w:tabs>
        <w:jc w:val="center"/>
        <w:rPr>
          <w:rFonts w:ascii="Arial" w:hAnsi="Arial" w:cs="Arial"/>
          <w:bCs/>
          <w:sz w:val="22"/>
          <w:szCs w:val="22"/>
        </w:rPr>
      </w:pPr>
      <w:r w:rsidRPr="00A22E4A">
        <w:rPr>
          <w:rFonts w:ascii="Arial" w:hAnsi="Arial" w:cs="Arial"/>
          <w:bCs/>
          <w:sz w:val="22"/>
          <w:szCs w:val="22"/>
        </w:rPr>
        <w:t>Gaborone, Botswana</w:t>
      </w:r>
    </w:p>
    <w:p w14:paraId="664527E8" w14:textId="77777777" w:rsidR="00CB1D0B" w:rsidRPr="00A22E4A" w:rsidRDefault="00CB1D0B" w:rsidP="000E566F">
      <w:pPr>
        <w:pStyle w:val="BodyText"/>
        <w:tabs>
          <w:tab w:val="left" w:pos="4320"/>
          <w:tab w:val="left" w:pos="9450"/>
        </w:tabs>
        <w:jc w:val="center"/>
        <w:rPr>
          <w:rFonts w:ascii="Arial" w:hAnsi="Arial" w:cs="Arial"/>
          <w:bCs/>
          <w:sz w:val="22"/>
          <w:szCs w:val="22"/>
        </w:rPr>
      </w:pPr>
      <w:r w:rsidRPr="00A22E4A">
        <w:rPr>
          <w:rFonts w:ascii="Arial" w:hAnsi="Arial" w:cs="Arial"/>
          <w:bCs/>
          <w:sz w:val="22"/>
          <w:szCs w:val="22"/>
        </w:rPr>
        <w:t>Tel: 3902671, Fax: 3901284</w:t>
      </w:r>
    </w:p>
    <w:p w14:paraId="0618D530" w14:textId="77777777" w:rsidR="00CB1D0B" w:rsidRPr="00A22E4A" w:rsidRDefault="00CB1D0B" w:rsidP="000E566F">
      <w:pPr>
        <w:pStyle w:val="BodyText"/>
        <w:tabs>
          <w:tab w:val="left" w:pos="4320"/>
          <w:tab w:val="left" w:pos="9450"/>
        </w:tabs>
        <w:rPr>
          <w:rFonts w:ascii="Arial" w:hAnsi="Arial" w:cs="Arial"/>
          <w:sz w:val="22"/>
          <w:szCs w:val="22"/>
        </w:rPr>
      </w:pPr>
    </w:p>
    <w:p w14:paraId="01B7471E" w14:textId="77777777" w:rsidR="00CB1D0B" w:rsidRPr="00A22E4A" w:rsidRDefault="00CB1D0B" w:rsidP="000E566F">
      <w:pPr>
        <w:pStyle w:val="BodyText"/>
        <w:tabs>
          <w:tab w:val="left" w:pos="4320"/>
          <w:tab w:val="left" w:pos="9450"/>
        </w:tabs>
        <w:jc w:val="center"/>
        <w:rPr>
          <w:rFonts w:ascii="Arial" w:hAnsi="Arial" w:cs="Arial"/>
          <w:sz w:val="22"/>
          <w:szCs w:val="22"/>
        </w:rPr>
      </w:pPr>
      <w:r w:rsidRPr="00A22E4A">
        <w:rPr>
          <w:rFonts w:ascii="Arial" w:hAnsi="Arial" w:cs="Arial"/>
          <w:b/>
          <w:bCs/>
          <w:sz w:val="22"/>
          <w:szCs w:val="22"/>
        </w:rPr>
        <w:t>Sponsored by:</w:t>
      </w:r>
    </w:p>
    <w:p w14:paraId="6F2FF19C" w14:textId="77777777" w:rsidR="00CB1D0B" w:rsidRPr="00A22E4A" w:rsidRDefault="00CB1D0B" w:rsidP="000E566F">
      <w:pPr>
        <w:pStyle w:val="BodyText"/>
        <w:tabs>
          <w:tab w:val="left" w:pos="4320"/>
          <w:tab w:val="left" w:pos="9450"/>
        </w:tabs>
        <w:jc w:val="center"/>
        <w:rPr>
          <w:rFonts w:ascii="Arial" w:hAnsi="Arial" w:cs="Arial"/>
          <w:bCs/>
          <w:sz w:val="22"/>
          <w:szCs w:val="22"/>
        </w:rPr>
      </w:pPr>
      <w:r w:rsidRPr="00A22E4A">
        <w:rPr>
          <w:rFonts w:ascii="Arial" w:hAnsi="Arial" w:cs="Arial"/>
          <w:bCs/>
          <w:sz w:val="22"/>
          <w:szCs w:val="22"/>
        </w:rPr>
        <w:t>The National Institute of Child Health and Human Development, NIH</w:t>
      </w:r>
    </w:p>
    <w:p w14:paraId="1D54D1DB" w14:textId="77777777" w:rsidR="00CB1D0B" w:rsidRPr="00A22E4A" w:rsidRDefault="00CB1D0B" w:rsidP="000E566F">
      <w:pPr>
        <w:tabs>
          <w:tab w:val="left" w:pos="4320"/>
          <w:tab w:val="left" w:pos="9450"/>
        </w:tabs>
        <w:jc w:val="center"/>
        <w:outlineLvl w:val="0"/>
        <w:rPr>
          <w:rFonts w:ascii="Arial" w:hAnsi="Arial" w:cs="Arial"/>
          <w:b/>
          <w:sz w:val="22"/>
          <w:szCs w:val="22"/>
        </w:rPr>
      </w:pPr>
    </w:p>
    <w:p w14:paraId="5A03836B" w14:textId="77777777" w:rsidR="00FC45D9" w:rsidRPr="00A22E4A" w:rsidRDefault="00F9186A" w:rsidP="000E566F">
      <w:pPr>
        <w:pStyle w:val="BodyText"/>
        <w:tabs>
          <w:tab w:val="left" w:pos="4320"/>
          <w:tab w:val="left" w:pos="9450"/>
        </w:tabs>
        <w:rPr>
          <w:rFonts w:ascii="Arial" w:hAnsi="Arial" w:cs="Arial"/>
          <w:sz w:val="22"/>
          <w:szCs w:val="22"/>
        </w:rPr>
      </w:pPr>
      <w:r w:rsidRPr="00A22E4A">
        <w:rPr>
          <w:rFonts w:ascii="Arial" w:hAnsi="Arial" w:cs="Arial"/>
          <w:sz w:val="22"/>
          <w:szCs w:val="22"/>
        </w:rPr>
        <w:t>Principal Investigator</w:t>
      </w:r>
      <w:r w:rsidR="004A213D" w:rsidRPr="00A22E4A">
        <w:rPr>
          <w:rFonts w:ascii="Arial" w:hAnsi="Arial" w:cs="Arial"/>
          <w:sz w:val="22"/>
          <w:szCs w:val="22"/>
        </w:rPr>
        <w:t>:</w:t>
      </w:r>
      <w:r w:rsidR="004A213D" w:rsidRPr="00A22E4A">
        <w:rPr>
          <w:rFonts w:ascii="Arial" w:hAnsi="Arial" w:cs="Arial"/>
          <w:sz w:val="22"/>
          <w:szCs w:val="22"/>
        </w:rPr>
        <w:tab/>
      </w:r>
      <w:r w:rsidR="00CB1D0B" w:rsidRPr="00A22E4A">
        <w:rPr>
          <w:rFonts w:ascii="Arial" w:hAnsi="Arial" w:cs="Arial"/>
          <w:sz w:val="22"/>
          <w:szCs w:val="22"/>
        </w:rPr>
        <w:t>Roger Shapiro</w:t>
      </w:r>
    </w:p>
    <w:p w14:paraId="53D576F0" w14:textId="77777777" w:rsidR="00E5191B" w:rsidRDefault="008B342A" w:rsidP="000E566F">
      <w:pPr>
        <w:pStyle w:val="BodyText"/>
        <w:tabs>
          <w:tab w:val="left" w:pos="4320"/>
          <w:tab w:val="left" w:pos="9450"/>
        </w:tabs>
        <w:contextualSpacing/>
        <w:rPr>
          <w:rFonts w:ascii="Arial" w:hAnsi="Arial" w:cs="Arial"/>
          <w:sz w:val="22"/>
          <w:szCs w:val="22"/>
        </w:rPr>
      </w:pPr>
      <w:r w:rsidRPr="00A22E4A">
        <w:rPr>
          <w:rFonts w:ascii="Arial" w:hAnsi="Arial" w:cs="Arial"/>
          <w:sz w:val="22"/>
          <w:szCs w:val="22"/>
        </w:rPr>
        <w:t>Co-Investigators:</w:t>
      </w:r>
      <w:r w:rsidR="004A213D" w:rsidRPr="00A22E4A">
        <w:rPr>
          <w:rFonts w:ascii="Arial" w:hAnsi="Arial" w:cs="Arial"/>
          <w:sz w:val="22"/>
          <w:szCs w:val="22"/>
        </w:rPr>
        <w:tab/>
      </w:r>
      <w:r w:rsidR="00E5191B">
        <w:rPr>
          <w:rFonts w:ascii="Arial" w:hAnsi="Arial" w:cs="Arial"/>
          <w:sz w:val="22"/>
          <w:szCs w:val="22"/>
        </w:rPr>
        <w:t>Sean Brummel</w:t>
      </w:r>
    </w:p>
    <w:p w14:paraId="3F40B193" w14:textId="77777777" w:rsidR="008B342A" w:rsidRPr="00A22E4A" w:rsidRDefault="00E5191B" w:rsidP="000E566F">
      <w:pPr>
        <w:pStyle w:val="BodyText"/>
        <w:tabs>
          <w:tab w:val="left" w:pos="4320"/>
          <w:tab w:val="left" w:pos="9450"/>
        </w:tabs>
        <w:contextualSpacing/>
        <w:rPr>
          <w:rFonts w:ascii="Arial" w:hAnsi="Arial" w:cs="Arial"/>
          <w:sz w:val="22"/>
          <w:szCs w:val="22"/>
        </w:rPr>
      </w:pPr>
      <w:r>
        <w:rPr>
          <w:rFonts w:ascii="Arial" w:hAnsi="Arial" w:cs="Arial"/>
          <w:sz w:val="22"/>
          <w:szCs w:val="22"/>
        </w:rPr>
        <w:tab/>
      </w:r>
      <w:r w:rsidR="008B342A" w:rsidRPr="00A22E4A">
        <w:rPr>
          <w:rFonts w:ascii="Arial" w:hAnsi="Arial" w:cs="Arial"/>
          <w:sz w:val="22"/>
          <w:szCs w:val="22"/>
        </w:rPr>
        <w:t>Ellen Caniglia</w:t>
      </w:r>
    </w:p>
    <w:p w14:paraId="2FE92CD2" w14:textId="77777777" w:rsidR="008B342A" w:rsidRPr="00A22E4A" w:rsidRDefault="008B342A" w:rsidP="000E566F">
      <w:pPr>
        <w:pStyle w:val="BodyText"/>
        <w:tabs>
          <w:tab w:val="left" w:pos="4320"/>
          <w:tab w:val="left" w:pos="9450"/>
        </w:tabs>
        <w:contextualSpacing/>
        <w:rPr>
          <w:rFonts w:ascii="Arial" w:hAnsi="Arial" w:cs="Arial"/>
          <w:sz w:val="22"/>
          <w:szCs w:val="22"/>
        </w:rPr>
      </w:pPr>
      <w:r w:rsidRPr="00A22E4A">
        <w:rPr>
          <w:rFonts w:ascii="Arial" w:hAnsi="Arial" w:cs="Arial"/>
          <w:sz w:val="22"/>
          <w:szCs w:val="22"/>
        </w:rPr>
        <w:tab/>
        <w:t>Modiegi Diseko</w:t>
      </w:r>
    </w:p>
    <w:p w14:paraId="1F6934A8" w14:textId="77777777" w:rsidR="00F9186A" w:rsidRPr="00A22E4A" w:rsidRDefault="008B342A" w:rsidP="000E566F">
      <w:pPr>
        <w:pStyle w:val="BodyText"/>
        <w:tabs>
          <w:tab w:val="left" w:pos="4320"/>
          <w:tab w:val="left" w:pos="9450"/>
        </w:tabs>
        <w:contextualSpacing/>
        <w:rPr>
          <w:rFonts w:ascii="Arial" w:hAnsi="Arial" w:cs="Arial"/>
          <w:sz w:val="22"/>
          <w:szCs w:val="22"/>
        </w:rPr>
      </w:pPr>
      <w:r w:rsidRPr="00A22E4A">
        <w:rPr>
          <w:rFonts w:ascii="Arial" w:hAnsi="Arial" w:cs="Arial"/>
          <w:sz w:val="22"/>
          <w:szCs w:val="22"/>
        </w:rPr>
        <w:tab/>
      </w:r>
      <w:r w:rsidR="005825CA">
        <w:rPr>
          <w:rFonts w:ascii="Arial" w:hAnsi="Arial" w:cs="Arial"/>
          <w:sz w:val="22"/>
          <w:szCs w:val="22"/>
        </w:rPr>
        <w:t>Scott Dr</w:t>
      </w:r>
      <w:r w:rsidR="00F9186A" w:rsidRPr="00A22E4A">
        <w:rPr>
          <w:rFonts w:ascii="Arial" w:hAnsi="Arial" w:cs="Arial"/>
          <w:sz w:val="22"/>
          <w:szCs w:val="22"/>
        </w:rPr>
        <w:t>yden-Peterson</w:t>
      </w:r>
    </w:p>
    <w:p w14:paraId="2215C5A2" w14:textId="77777777" w:rsidR="00CB1D0B" w:rsidRPr="00A22E4A" w:rsidRDefault="004A213D" w:rsidP="000E566F">
      <w:pPr>
        <w:pStyle w:val="BodyText"/>
        <w:tabs>
          <w:tab w:val="left" w:pos="4320"/>
          <w:tab w:val="left" w:pos="9450"/>
        </w:tabs>
        <w:contextualSpacing/>
        <w:rPr>
          <w:rFonts w:ascii="Arial" w:hAnsi="Arial" w:cs="Arial"/>
          <w:sz w:val="22"/>
          <w:szCs w:val="22"/>
        </w:rPr>
      </w:pPr>
      <w:r w:rsidRPr="00A22E4A">
        <w:rPr>
          <w:rFonts w:ascii="Arial" w:hAnsi="Arial" w:cs="Arial"/>
          <w:sz w:val="22"/>
          <w:szCs w:val="22"/>
        </w:rPr>
        <w:tab/>
      </w:r>
      <w:r w:rsidR="00CB1D0B" w:rsidRPr="00A22E4A">
        <w:rPr>
          <w:rFonts w:ascii="Arial" w:hAnsi="Arial" w:cs="Arial"/>
          <w:sz w:val="22"/>
          <w:szCs w:val="22"/>
        </w:rPr>
        <w:t>Max Essex</w:t>
      </w:r>
    </w:p>
    <w:p w14:paraId="481E054E" w14:textId="7E0352E0" w:rsidR="008B342A" w:rsidRPr="00A22E4A" w:rsidRDefault="004A213D" w:rsidP="000E566F">
      <w:pPr>
        <w:pStyle w:val="BodyText"/>
        <w:tabs>
          <w:tab w:val="left" w:pos="4320"/>
          <w:tab w:val="left" w:pos="9450"/>
        </w:tabs>
        <w:contextualSpacing/>
        <w:rPr>
          <w:rFonts w:ascii="Arial" w:hAnsi="Arial" w:cs="Arial"/>
          <w:sz w:val="22"/>
          <w:szCs w:val="22"/>
        </w:rPr>
      </w:pPr>
      <w:r w:rsidRPr="00A22E4A">
        <w:rPr>
          <w:rFonts w:ascii="Arial" w:hAnsi="Arial" w:cs="Arial"/>
          <w:sz w:val="22"/>
          <w:szCs w:val="22"/>
        </w:rPr>
        <w:tab/>
      </w:r>
      <w:r w:rsidR="008B342A" w:rsidRPr="00A22E4A">
        <w:rPr>
          <w:rFonts w:ascii="Arial" w:hAnsi="Arial" w:cs="Arial"/>
          <w:sz w:val="22"/>
          <w:szCs w:val="22"/>
        </w:rPr>
        <w:t>Tendani Gaolathe</w:t>
      </w:r>
    </w:p>
    <w:p w14:paraId="42BE552E" w14:textId="77777777" w:rsidR="00F9186A" w:rsidRPr="00A22E4A" w:rsidRDefault="008B342A" w:rsidP="000E566F">
      <w:pPr>
        <w:pStyle w:val="BodyText"/>
        <w:tabs>
          <w:tab w:val="left" w:pos="4320"/>
          <w:tab w:val="left" w:pos="9450"/>
        </w:tabs>
        <w:contextualSpacing/>
        <w:rPr>
          <w:rFonts w:ascii="Arial" w:hAnsi="Arial" w:cs="Arial"/>
          <w:sz w:val="22"/>
          <w:szCs w:val="22"/>
        </w:rPr>
      </w:pPr>
      <w:r w:rsidRPr="00A22E4A">
        <w:rPr>
          <w:rFonts w:ascii="Arial" w:hAnsi="Arial" w:cs="Arial"/>
          <w:sz w:val="22"/>
          <w:szCs w:val="22"/>
        </w:rPr>
        <w:tab/>
      </w:r>
      <w:r w:rsidR="00F9186A" w:rsidRPr="00A22E4A">
        <w:rPr>
          <w:rFonts w:ascii="Arial" w:hAnsi="Arial" w:cs="Arial"/>
          <w:sz w:val="22"/>
          <w:szCs w:val="22"/>
        </w:rPr>
        <w:t>Lew</w:t>
      </w:r>
      <w:r w:rsidRPr="00A22E4A">
        <w:rPr>
          <w:rFonts w:ascii="Arial" w:hAnsi="Arial" w:cs="Arial"/>
          <w:sz w:val="22"/>
          <w:szCs w:val="22"/>
        </w:rPr>
        <w:t>is</w:t>
      </w:r>
      <w:r w:rsidR="00F9186A" w:rsidRPr="00A22E4A">
        <w:rPr>
          <w:rFonts w:ascii="Arial" w:hAnsi="Arial" w:cs="Arial"/>
          <w:sz w:val="22"/>
          <w:szCs w:val="22"/>
        </w:rPr>
        <w:t xml:space="preserve"> Holmes</w:t>
      </w:r>
    </w:p>
    <w:p w14:paraId="1AD6A95E" w14:textId="77777777" w:rsidR="004A213D" w:rsidRPr="00A22E4A" w:rsidRDefault="002338C0" w:rsidP="000E566F">
      <w:pPr>
        <w:pStyle w:val="BodyText"/>
        <w:tabs>
          <w:tab w:val="left" w:pos="4320"/>
          <w:tab w:val="left" w:pos="9450"/>
        </w:tabs>
        <w:contextualSpacing/>
        <w:rPr>
          <w:rFonts w:ascii="Arial" w:hAnsi="Arial" w:cs="Arial"/>
          <w:sz w:val="22"/>
          <w:szCs w:val="22"/>
        </w:rPr>
      </w:pPr>
      <w:r>
        <w:rPr>
          <w:rFonts w:ascii="Arial" w:hAnsi="Arial" w:cs="Arial"/>
          <w:sz w:val="22"/>
          <w:szCs w:val="22"/>
        </w:rPr>
        <w:tab/>
      </w:r>
      <w:r w:rsidR="00F9186A" w:rsidRPr="00A22E4A">
        <w:rPr>
          <w:rFonts w:ascii="Arial" w:hAnsi="Arial" w:cs="Arial"/>
          <w:sz w:val="22"/>
          <w:szCs w:val="22"/>
        </w:rPr>
        <w:t>Denise Jacobson</w:t>
      </w:r>
    </w:p>
    <w:p w14:paraId="382C44F4" w14:textId="77777777" w:rsidR="00F9186A" w:rsidRPr="00A22E4A" w:rsidRDefault="004A213D" w:rsidP="000E566F">
      <w:pPr>
        <w:pStyle w:val="BodyText"/>
        <w:tabs>
          <w:tab w:val="left" w:pos="4320"/>
          <w:tab w:val="left" w:pos="9450"/>
        </w:tabs>
        <w:contextualSpacing/>
        <w:rPr>
          <w:rFonts w:ascii="Arial" w:hAnsi="Arial" w:cs="Arial"/>
          <w:sz w:val="22"/>
          <w:szCs w:val="22"/>
        </w:rPr>
      </w:pPr>
      <w:r w:rsidRPr="00A22E4A">
        <w:rPr>
          <w:rFonts w:ascii="Arial" w:hAnsi="Arial" w:cs="Arial"/>
          <w:sz w:val="22"/>
          <w:szCs w:val="22"/>
        </w:rPr>
        <w:tab/>
      </w:r>
      <w:r w:rsidR="00F9186A" w:rsidRPr="00A22E4A">
        <w:rPr>
          <w:rFonts w:ascii="Arial" w:hAnsi="Arial" w:cs="Arial"/>
          <w:sz w:val="22"/>
          <w:szCs w:val="22"/>
        </w:rPr>
        <w:t>Shahin Lockman</w:t>
      </w:r>
    </w:p>
    <w:p w14:paraId="155E1B43" w14:textId="77777777" w:rsidR="002338C0" w:rsidRDefault="004A213D" w:rsidP="000E566F">
      <w:pPr>
        <w:pStyle w:val="BodyText"/>
        <w:tabs>
          <w:tab w:val="left" w:pos="4320"/>
          <w:tab w:val="left" w:pos="9450"/>
        </w:tabs>
        <w:contextualSpacing/>
        <w:rPr>
          <w:rFonts w:ascii="Arial" w:hAnsi="Arial" w:cs="Arial"/>
          <w:sz w:val="22"/>
          <w:szCs w:val="22"/>
        </w:rPr>
      </w:pPr>
      <w:r w:rsidRPr="00A22E4A">
        <w:rPr>
          <w:rFonts w:ascii="Arial" w:hAnsi="Arial" w:cs="Arial"/>
          <w:sz w:val="22"/>
          <w:szCs w:val="22"/>
        </w:rPr>
        <w:tab/>
      </w:r>
      <w:r w:rsidR="002338C0">
        <w:rPr>
          <w:rFonts w:ascii="Arial" w:hAnsi="Arial" w:cs="Arial"/>
          <w:sz w:val="22"/>
          <w:szCs w:val="22"/>
        </w:rPr>
        <w:t>Rebecca Luckett</w:t>
      </w:r>
      <w:r w:rsidR="002338C0" w:rsidRPr="00A22E4A">
        <w:rPr>
          <w:rFonts w:ascii="Arial" w:hAnsi="Arial" w:cs="Arial"/>
          <w:sz w:val="22"/>
          <w:szCs w:val="22"/>
        </w:rPr>
        <w:t xml:space="preserve"> </w:t>
      </w:r>
    </w:p>
    <w:p w14:paraId="56488BEA" w14:textId="77777777" w:rsidR="008A606E" w:rsidRPr="00A22E4A" w:rsidRDefault="002338C0" w:rsidP="000E566F">
      <w:pPr>
        <w:pStyle w:val="BodyText"/>
        <w:tabs>
          <w:tab w:val="left" w:pos="4320"/>
          <w:tab w:val="left" w:pos="9450"/>
        </w:tabs>
        <w:contextualSpacing/>
        <w:rPr>
          <w:rFonts w:ascii="Arial" w:hAnsi="Arial" w:cs="Arial"/>
          <w:sz w:val="22"/>
          <w:szCs w:val="22"/>
        </w:rPr>
      </w:pPr>
      <w:r>
        <w:rPr>
          <w:rFonts w:ascii="Arial" w:hAnsi="Arial" w:cs="Arial"/>
          <w:sz w:val="22"/>
          <w:szCs w:val="22"/>
        </w:rPr>
        <w:tab/>
      </w:r>
      <w:r w:rsidR="008A606E" w:rsidRPr="00A22E4A">
        <w:rPr>
          <w:rFonts w:ascii="Arial" w:hAnsi="Arial" w:cs="Arial"/>
          <w:sz w:val="22"/>
          <w:szCs w:val="22"/>
        </w:rPr>
        <w:t>Judith Mabuta</w:t>
      </w:r>
    </w:p>
    <w:p w14:paraId="382C8126" w14:textId="77777777" w:rsidR="00CB1D0B" w:rsidRPr="00A22E4A" w:rsidRDefault="008A606E" w:rsidP="000E566F">
      <w:pPr>
        <w:pStyle w:val="BodyText"/>
        <w:tabs>
          <w:tab w:val="left" w:pos="4320"/>
          <w:tab w:val="left" w:pos="9450"/>
        </w:tabs>
        <w:contextualSpacing/>
        <w:rPr>
          <w:rFonts w:ascii="Arial" w:hAnsi="Arial" w:cs="Arial"/>
          <w:sz w:val="22"/>
          <w:szCs w:val="22"/>
        </w:rPr>
      </w:pPr>
      <w:r w:rsidRPr="00A22E4A">
        <w:rPr>
          <w:rFonts w:ascii="Arial" w:hAnsi="Arial" w:cs="Arial"/>
          <w:sz w:val="22"/>
          <w:szCs w:val="22"/>
        </w:rPr>
        <w:tab/>
      </w:r>
      <w:r w:rsidR="00CB1D0B" w:rsidRPr="00A22E4A">
        <w:rPr>
          <w:rFonts w:ascii="Arial" w:hAnsi="Arial" w:cs="Arial"/>
          <w:sz w:val="22"/>
          <w:szCs w:val="22"/>
        </w:rPr>
        <w:t>Joseph Makhema</w:t>
      </w:r>
    </w:p>
    <w:p w14:paraId="1E637349" w14:textId="77777777" w:rsidR="008B342A" w:rsidRPr="00A22E4A" w:rsidRDefault="004A213D" w:rsidP="000E566F">
      <w:pPr>
        <w:pStyle w:val="BodyText"/>
        <w:tabs>
          <w:tab w:val="left" w:pos="4320"/>
          <w:tab w:val="left" w:pos="9450"/>
        </w:tabs>
        <w:contextualSpacing/>
        <w:rPr>
          <w:rFonts w:ascii="Arial" w:hAnsi="Arial" w:cs="Arial"/>
          <w:sz w:val="22"/>
          <w:szCs w:val="22"/>
        </w:rPr>
      </w:pPr>
      <w:r w:rsidRPr="00A22E4A">
        <w:rPr>
          <w:rFonts w:ascii="Arial" w:hAnsi="Arial" w:cs="Arial"/>
          <w:sz w:val="22"/>
          <w:szCs w:val="22"/>
        </w:rPr>
        <w:tab/>
      </w:r>
      <w:r w:rsidR="008B342A" w:rsidRPr="00A22E4A">
        <w:rPr>
          <w:rFonts w:ascii="Arial" w:hAnsi="Arial" w:cs="Arial"/>
          <w:sz w:val="22"/>
          <w:szCs w:val="22"/>
        </w:rPr>
        <w:t>Gloria Mayondi</w:t>
      </w:r>
    </w:p>
    <w:p w14:paraId="684A813F" w14:textId="77777777" w:rsidR="00CA1EFC" w:rsidRPr="00A22E4A" w:rsidRDefault="008B342A" w:rsidP="000E566F">
      <w:pPr>
        <w:pStyle w:val="BodyText"/>
        <w:tabs>
          <w:tab w:val="left" w:pos="4320"/>
          <w:tab w:val="left" w:pos="9450"/>
        </w:tabs>
        <w:contextualSpacing/>
        <w:rPr>
          <w:rFonts w:ascii="Arial" w:hAnsi="Arial" w:cs="Arial"/>
          <w:sz w:val="22"/>
          <w:szCs w:val="22"/>
        </w:rPr>
      </w:pPr>
      <w:r w:rsidRPr="00A22E4A">
        <w:rPr>
          <w:rFonts w:ascii="Arial" w:hAnsi="Arial" w:cs="Arial"/>
          <w:sz w:val="22"/>
          <w:szCs w:val="22"/>
        </w:rPr>
        <w:tab/>
      </w:r>
      <w:proofErr w:type="spellStart"/>
      <w:r w:rsidRPr="00A22E4A">
        <w:rPr>
          <w:rFonts w:ascii="Arial" w:hAnsi="Arial" w:cs="Arial"/>
          <w:sz w:val="22"/>
          <w:szCs w:val="22"/>
        </w:rPr>
        <w:t>Loeto</w:t>
      </w:r>
      <w:proofErr w:type="spellEnd"/>
      <w:r w:rsidRPr="00A22E4A">
        <w:rPr>
          <w:rFonts w:ascii="Arial" w:hAnsi="Arial" w:cs="Arial"/>
          <w:sz w:val="22"/>
          <w:szCs w:val="22"/>
        </w:rPr>
        <w:t xml:space="preserve"> </w:t>
      </w:r>
      <w:proofErr w:type="spellStart"/>
      <w:r w:rsidRPr="00A22E4A">
        <w:rPr>
          <w:rFonts w:ascii="Arial" w:hAnsi="Arial" w:cs="Arial"/>
          <w:sz w:val="22"/>
          <w:szCs w:val="22"/>
        </w:rPr>
        <w:t>Mazhani</w:t>
      </w:r>
      <w:proofErr w:type="spellEnd"/>
    </w:p>
    <w:p w14:paraId="0D4D43E7" w14:textId="77777777" w:rsidR="00CB1D0B" w:rsidRPr="00A22E4A" w:rsidRDefault="00CA1EFC" w:rsidP="000E566F">
      <w:pPr>
        <w:pStyle w:val="BodyText"/>
        <w:tabs>
          <w:tab w:val="left" w:pos="4320"/>
          <w:tab w:val="left" w:pos="9450"/>
        </w:tabs>
        <w:contextualSpacing/>
        <w:rPr>
          <w:rFonts w:ascii="Arial" w:hAnsi="Arial" w:cs="Arial"/>
          <w:sz w:val="22"/>
          <w:szCs w:val="22"/>
        </w:rPr>
      </w:pPr>
      <w:r w:rsidRPr="00A22E4A">
        <w:rPr>
          <w:rFonts w:ascii="Arial" w:hAnsi="Arial" w:cs="Arial"/>
          <w:sz w:val="22"/>
          <w:szCs w:val="22"/>
        </w:rPr>
        <w:tab/>
      </w:r>
      <w:r w:rsidR="00CB1D0B" w:rsidRPr="00A22E4A">
        <w:rPr>
          <w:rFonts w:ascii="Arial" w:hAnsi="Arial" w:cs="Arial"/>
          <w:sz w:val="22"/>
          <w:szCs w:val="22"/>
        </w:rPr>
        <w:t>Mompati Mmalane</w:t>
      </w:r>
    </w:p>
    <w:p w14:paraId="6832AB9D" w14:textId="77777777" w:rsidR="002338C0" w:rsidRDefault="004A213D" w:rsidP="000E566F">
      <w:pPr>
        <w:pStyle w:val="BodyText"/>
        <w:tabs>
          <w:tab w:val="left" w:pos="4320"/>
          <w:tab w:val="left" w:pos="9450"/>
        </w:tabs>
        <w:contextualSpacing/>
        <w:rPr>
          <w:rFonts w:ascii="Arial" w:hAnsi="Arial" w:cs="Arial"/>
          <w:sz w:val="22"/>
          <w:szCs w:val="22"/>
        </w:rPr>
      </w:pPr>
      <w:bookmarkStart w:id="0" w:name="_Toc99274028"/>
      <w:bookmarkStart w:id="1" w:name="_Ref99275615"/>
      <w:bookmarkStart w:id="2" w:name="_Toc114900054"/>
      <w:r w:rsidRPr="00A22E4A">
        <w:rPr>
          <w:rFonts w:ascii="Arial" w:hAnsi="Arial" w:cs="Arial"/>
          <w:sz w:val="22"/>
          <w:szCs w:val="22"/>
        </w:rPr>
        <w:tab/>
      </w:r>
      <w:r w:rsidR="002338C0">
        <w:rPr>
          <w:rFonts w:ascii="Arial" w:hAnsi="Arial" w:cs="Arial"/>
          <w:sz w:val="22"/>
          <w:szCs w:val="22"/>
        </w:rPr>
        <w:t xml:space="preserve">Chelsea </w:t>
      </w:r>
      <w:proofErr w:type="spellStart"/>
      <w:r w:rsidR="002338C0">
        <w:rPr>
          <w:rFonts w:ascii="Arial" w:hAnsi="Arial" w:cs="Arial"/>
          <w:sz w:val="22"/>
          <w:szCs w:val="22"/>
        </w:rPr>
        <w:t>Morroni</w:t>
      </w:r>
      <w:proofErr w:type="spellEnd"/>
    </w:p>
    <w:p w14:paraId="7AEE96CD" w14:textId="77777777" w:rsidR="00CA1EFC" w:rsidRPr="00A22E4A" w:rsidRDefault="002338C0" w:rsidP="000E566F">
      <w:pPr>
        <w:pStyle w:val="BodyText"/>
        <w:tabs>
          <w:tab w:val="left" w:pos="4320"/>
          <w:tab w:val="left" w:pos="9450"/>
        </w:tabs>
        <w:contextualSpacing/>
        <w:rPr>
          <w:rFonts w:ascii="Arial" w:hAnsi="Arial" w:cs="Arial"/>
          <w:sz w:val="22"/>
          <w:szCs w:val="22"/>
        </w:rPr>
      </w:pPr>
      <w:r>
        <w:rPr>
          <w:rFonts w:ascii="Arial" w:hAnsi="Arial" w:cs="Arial"/>
          <w:sz w:val="22"/>
          <w:szCs w:val="22"/>
        </w:rPr>
        <w:tab/>
      </w:r>
      <w:r w:rsidR="00CA1EFC" w:rsidRPr="00A22E4A">
        <w:rPr>
          <w:rFonts w:ascii="Arial" w:hAnsi="Arial" w:cs="Arial"/>
          <w:sz w:val="22"/>
          <w:szCs w:val="22"/>
        </w:rPr>
        <w:t xml:space="preserve">Chipo </w:t>
      </w:r>
      <w:proofErr w:type="spellStart"/>
      <w:r w:rsidR="00CA1EFC" w:rsidRPr="00A22E4A">
        <w:rPr>
          <w:rFonts w:ascii="Arial" w:hAnsi="Arial" w:cs="Arial"/>
          <w:sz w:val="22"/>
          <w:szCs w:val="22"/>
        </w:rPr>
        <w:t>Petlo</w:t>
      </w:r>
      <w:proofErr w:type="spellEnd"/>
      <w:r w:rsidR="00CA1EFC" w:rsidRPr="00A22E4A">
        <w:rPr>
          <w:rFonts w:ascii="Arial" w:hAnsi="Arial" w:cs="Arial"/>
          <w:sz w:val="22"/>
          <w:szCs w:val="22"/>
        </w:rPr>
        <w:t xml:space="preserve"> </w:t>
      </w:r>
    </w:p>
    <w:p w14:paraId="2E1C1E79" w14:textId="77777777" w:rsidR="00E5191B" w:rsidRDefault="004A213D" w:rsidP="000E566F">
      <w:pPr>
        <w:pStyle w:val="BodyText"/>
        <w:tabs>
          <w:tab w:val="left" w:pos="4320"/>
          <w:tab w:val="left" w:pos="9450"/>
        </w:tabs>
        <w:contextualSpacing/>
        <w:rPr>
          <w:rFonts w:ascii="Arial" w:hAnsi="Arial" w:cs="Arial"/>
          <w:sz w:val="22"/>
          <w:szCs w:val="22"/>
        </w:rPr>
      </w:pPr>
      <w:r w:rsidRPr="00A22E4A">
        <w:rPr>
          <w:rFonts w:ascii="Arial" w:hAnsi="Arial" w:cs="Arial"/>
          <w:sz w:val="22"/>
          <w:szCs w:val="22"/>
        </w:rPr>
        <w:tab/>
      </w:r>
      <w:r w:rsidR="00E5191B">
        <w:rPr>
          <w:rFonts w:ascii="Arial" w:hAnsi="Arial" w:cs="Arial"/>
          <w:sz w:val="22"/>
          <w:szCs w:val="22"/>
        </w:rPr>
        <w:t>Sonja Swanson</w:t>
      </w:r>
    </w:p>
    <w:p w14:paraId="07C9E64C" w14:textId="77777777" w:rsidR="008B342A" w:rsidRDefault="00E5191B" w:rsidP="000E566F">
      <w:pPr>
        <w:pStyle w:val="BodyText"/>
        <w:tabs>
          <w:tab w:val="left" w:pos="4320"/>
          <w:tab w:val="left" w:pos="9450"/>
        </w:tabs>
        <w:contextualSpacing/>
        <w:rPr>
          <w:rFonts w:ascii="Arial" w:hAnsi="Arial" w:cs="Arial"/>
          <w:sz w:val="22"/>
          <w:szCs w:val="22"/>
        </w:rPr>
      </w:pPr>
      <w:r>
        <w:rPr>
          <w:rFonts w:ascii="Arial" w:hAnsi="Arial" w:cs="Arial"/>
          <w:sz w:val="22"/>
          <w:szCs w:val="22"/>
        </w:rPr>
        <w:tab/>
      </w:r>
      <w:r w:rsidR="008B342A" w:rsidRPr="00A22E4A">
        <w:rPr>
          <w:rFonts w:ascii="Arial" w:hAnsi="Arial" w:cs="Arial"/>
          <w:sz w:val="22"/>
          <w:szCs w:val="22"/>
        </w:rPr>
        <w:t>Rebecca Zash</w:t>
      </w:r>
    </w:p>
    <w:p w14:paraId="67949905" w14:textId="77777777" w:rsidR="00967D8F" w:rsidRDefault="0070431B" w:rsidP="000E566F">
      <w:pPr>
        <w:pStyle w:val="BodyText"/>
        <w:tabs>
          <w:tab w:val="left" w:pos="4320"/>
          <w:tab w:val="left" w:pos="9450"/>
        </w:tabs>
        <w:contextualSpacing/>
        <w:rPr>
          <w:rFonts w:ascii="Arial" w:hAnsi="Arial" w:cs="Arial"/>
          <w:sz w:val="22"/>
          <w:szCs w:val="22"/>
        </w:rPr>
      </w:pPr>
      <w:r>
        <w:rPr>
          <w:rFonts w:ascii="Arial" w:hAnsi="Arial" w:cs="Arial"/>
          <w:sz w:val="22"/>
          <w:szCs w:val="22"/>
        </w:rPr>
        <w:tab/>
      </w:r>
      <w:r w:rsidR="00A6744E">
        <w:rPr>
          <w:rFonts w:ascii="Arial" w:hAnsi="Arial" w:cs="Arial"/>
          <w:sz w:val="22"/>
          <w:szCs w:val="22"/>
        </w:rPr>
        <w:tab/>
      </w:r>
    </w:p>
    <w:p w14:paraId="4ABF437C" w14:textId="77777777" w:rsidR="00CB1D0B" w:rsidRPr="00F6780A" w:rsidRDefault="00CB1D0B" w:rsidP="00F6780A">
      <w:pPr>
        <w:pStyle w:val="Heading1"/>
        <w:numPr>
          <w:ilvl w:val="0"/>
          <w:numId w:val="0"/>
        </w:numPr>
        <w:rPr>
          <w:rFonts w:ascii="Arial" w:hAnsi="Arial"/>
          <w:sz w:val="22"/>
          <w:szCs w:val="22"/>
        </w:rPr>
      </w:pPr>
      <w:bookmarkStart w:id="3" w:name="_Toc135219786"/>
      <w:r w:rsidRPr="00F6780A">
        <w:rPr>
          <w:rFonts w:ascii="Arial" w:hAnsi="Arial"/>
          <w:sz w:val="22"/>
          <w:szCs w:val="22"/>
        </w:rPr>
        <w:lastRenderedPageBreak/>
        <w:t>Study Team Roster</w:t>
      </w:r>
      <w:bookmarkEnd w:id="0"/>
      <w:bookmarkEnd w:id="1"/>
      <w:bookmarkEnd w:id="2"/>
      <w:bookmarkEnd w:id="3"/>
    </w:p>
    <w:p w14:paraId="268CD0C1" w14:textId="77777777" w:rsidR="00D81CFD" w:rsidRDefault="00D81CFD" w:rsidP="000E566F">
      <w:pPr>
        <w:pStyle w:val="BodyText"/>
        <w:tabs>
          <w:tab w:val="left" w:pos="4320"/>
          <w:tab w:val="left" w:pos="9450"/>
        </w:tabs>
        <w:spacing w:after="0"/>
        <w:rPr>
          <w:rFonts w:ascii="Arial" w:hAnsi="Arial" w:cs="Arial"/>
          <w:b/>
          <w:bCs/>
          <w:sz w:val="22"/>
          <w:szCs w:val="22"/>
        </w:rPr>
      </w:pPr>
    </w:p>
    <w:p w14:paraId="03313463" w14:textId="77777777" w:rsidR="00CB1D0B" w:rsidRPr="00A22E4A" w:rsidRDefault="00CB1D0B" w:rsidP="000E566F">
      <w:pPr>
        <w:pStyle w:val="BodyText"/>
        <w:tabs>
          <w:tab w:val="left" w:pos="4320"/>
          <w:tab w:val="left" w:pos="9450"/>
        </w:tabs>
        <w:spacing w:after="0"/>
        <w:rPr>
          <w:rFonts w:ascii="Arial" w:hAnsi="Arial" w:cs="Arial"/>
          <w:b/>
          <w:bCs/>
          <w:sz w:val="22"/>
          <w:szCs w:val="22"/>
        </w:rPr>
      </w:pPr>
      <w:r w:rsidRPr="00A22E4A">
        <w:rPr>
          <w:rFonts w:ascii="Arial" w:hAnsi="Arial" w:cs="Arial"/>
          <w:b/>
          <w:bCs/>
          <w:sz w:val="22"/>
          <w:szCs w:val="22"/>
        </w:rPr>
        <w:t>Principal Investigators</w:t>
      </w:r>
    </w:p>
    <w:p w14:paraId="11B37D41" w14:textId="77777777" w:rsidR="00CB1D0B" w:rsidRPr="00A22E4A" w:rsidRDefault="00CB1D0B" w:rsidP="000E566F">
      <w:pPr>
        <w:tabs>
          <w:tab w:val="left" w:pos="4320"/>
          <w:tab w:val="left" w:pos="9450"/>
        </w:tabs>
        <w:autoSpaceDE w:val="0"/>
        <w:autoSpaceDN w:val="0"/>
        <w:adjustRightInd w:val="0"/>
        <w:rPr>
          <w:rFonts w:ascii="Arial" w:hAnsi="Arial" w:cs="Arial"/>
          <w:sz w:val="22"/>
          <w:szCs w:val="22"/>
        </w:rPr>
      </w:pPr>
      <w:r w:rsidRPr="00A22E4A">
        <w:rPr>
          <w:rFonts w:ascii="Arial" w:hAnsi="Arial" w:cs="Arial"/>
          <w:sz w:val="22"/>
          <w:szCs w:val="22"/>
        </w:rPr>
        <w:t>Roger Shapiro, MD, MPH</w:t>
      </w:r>
    </w:p>
    <w:p w14:paraId="2DD8DE70" w14:textId="77777777" w:rsidR="00696864" w:rsidRPr="00A22E4A" w:rsidRDefault="00696864" w:rsidP="000E566F">
      <w:pPr>
        <w:tabs>
          <w:tab w:val="left" w:pos="4320"/>
          <w:tab w:val="left" w:pos="9450"/>
        </w:tabs>
        <w:autoSpaceDE w:val="0"/>
        <w:autoSpaceDN w:val="0"/>
        <w:adjustRightInd w:val="0"/>
        <w:rPr>
          <w:rFonts w:ascii="Arial" w:hAnsi="Arial" w:cs="Arial"/>
          <w:sz w:val="22"/>
          <w:szCs w:val="22"/>
        </w:rPr>
      </w:pPr>
      <w:r w:rsidRPr="00A22E4A">
        <w:rPr>
          <w:rFonts w:ascii="Arial" w:hAnsi="Arial" w:cs="Arial"/>
          <w:sz w:val="22"/>
          <w:szCs w:val="22"/>
        </w:rPr>
        <w:t>Department of Immunology and Infectious Diseases</w:t>
      </w:r>
    </w:p>
    <w:p w14:paraId="73DA4587" w14:textId="77777777" w:rsidR="00696864" w:rsidRPr="00A22E4A" w:rsidRDefault="00696864" w:rsidP="000E566F">
      <w:pPr>
        <w:tabs>
          <w:tab w:val="left" w:pos="4320"/>
          <w:tab w:val="left" w:pos="9450"/>
        </w:tabs>
        <w:autoSpaceDE w:val="0"/>
        <w:autoSpaceDN w:val="0"/>
        <w:adjustRightInd w:val="0"/>
        <w:rPr>
          <w:rFonts w:ascii="Arial" w:hAnsi="Arial" w:cs="Arial"/>
          <w:sz w:val="22"/>
          <w:szCs w:val="22"/>
        </w:rPr>
      </w:pPr>
      <w:r w:rsidRPr="00A22E4A">
        <w:rPr>
          <w:rFonts w:ascii="Arial" w:hAnsi="Arial" w:cs="Arial"/>
          <w:sz w:val="22"/>
          <w:szCs w:val="22"/>
        </w:rPr>
        <w:t>Harvard T.H. Chan School of Public Health</w:t>
      </w:r>
    </w:p>
    <w:p w14:paraId="17AA39E4" w14:textId="77777777" w:rsidR="00696864" w:rsidRPr="00A22E4A" w:rsidRDefault="00696864" w:rsidP="000E566F">
      <w:pPr>
        <w:tabs>
          <w:tab w:val="left" w:pos="4320"/>
          <w:tab w:val="left" w:pos="9450"/>
        </w:tabs>
        <w:autoSpaceDE w:val="0"/>
        <w:autoSpaceDN w:val="0"/>
        <w:adjustRightInd w:val="0"/>
        <w:rPr>
          <w:rFonts w:ascii="Arial" w:hAnsi="Arial" w:cs="Arial"/>
          <w:sz w:val="22"/>
          <w:szCs w:val="22"/>
        </w:rPr>
      </w:pPr>
      <w:r w:rsidRPr="00A22E4A">
        <w:rPr>
          <w:rFonts w:ascii="Arial" w:hAnsi="Arial" w:cs="Arial"/>
          <w:sz w:val="22"/>
          <w:szCs w:val="22"/>
        </w:rPr>
        <w:t>651 Huntington Ave FXB 305AA</w:t>
      </w:r>
    </w:p>
    <w:p w14:paraId="787B9E64" w14:textId="77777777" w:rsidR="00696864" w:rsidRPr="00A22E4A" w:rsidRDefault="00696864" w:rsidP="000E566F">
      <w:pPr>
        <w:tabs>
          <w:tab w:val="left" w:pos="4320"/>
          <w:tab w:val="left" w:pos="9450"/>
        </w:tabs>
        <w:autoSpaceDE w:val="0"/>
        <w:autoSpaceDN w:val="0"/>
        <w:adjustRightInd w:val="0"/>
        <w:rPr>
          <w:rFonts w:ascii="Arial" w:hAnsi="Arial" w:cs="Arial"/>
          <w:sz w:val="22"/>
          <w:szCs w:val="22"/>
        </w:rPr>
      </w:pPr>
      <w:r w:rsidRPr="00A22E4A">
        <w:rPr>
          <w:rFonts w:ascii="Arial" w:hAnsi="Arial" w:cs="Arial"/>
          <w:sz w:val="22"/>
          <w:szCs w:val="22"/>
        </w:rPr>
        <w:t>Boston, MA 02115</w:t>
      </w:r>
    </w:p>
    <w:p w14:paraId="397855DE" w14:textId="77777777" w:rsidR="00696864" w:rsidRPr="00A22E4A" w:rsidRDefault="00696864" w:rsidP="000E566F">
      <w:pPr>
        <w:tabs>
          <w:tab w:val="left" w:pos="4320"/>
          <w:tab w:val="left" w:pos="9450"/>
        </w:tabs>
        <w:autoSpaceDE w:val="0"/>
        <w:autoSpaceDN w:val="0"/>
        <w:adjustRightInd w:val="0"/>
        <w:rPr>
          <w:rFonts w:ascii="Arial" w:hAnsi="Arial" w:cs="Arial"/>
          <w:sz w:val="22"/>
          <w:szCs w:val="22"/>
        </w:rPr>
      </w:pPr>
      <w:r w:rsidRPr="00A22E4A">
        <w:rPr>
          <w:rFonts w:ascii="Arial" w:hAnsi="Arial" w:cs="Arial"/>
          <w:sz w:val="22"/>
          <w:szCs w:val="22"/>
        </w:rPr>
        <w:t>Tel: 617-771-0040</w:t>
      </w:r>
    </w:p>
    <w:p w14:paraId="58830315" w14:textId="77777777" w:rsidR="00696864" w:rsidRPr="00A22E4A" w:rsidRDefault="00696864" w:rsidP="000E566F">
      <w:pPr>
        <w:tabs>
          <w:tab w:val="left" w:pos="4320"/>
          <w:tab w:val="left" w:pos="9450"/>
        </w:tabs>
        <w:autoSpaceDE w:val="0"/>
        <w:autoSpaceDN w:val="0"/>
        <w:adjustRightInd w:val="0"/>
        <w:rPr>
          <w:rFonts w:ascii="Arial" w:hAnsi="Arial" w:cs="Arial"/>
          <w:sz w:val="22"/>
          <w:szCs w:val="22"/>
        </w:rPr>
      </w:pPr>
      <w:r w:rsidRPr="00A22E4A">
        <w:rPr>
          <w:rFonts w:ascii="Arial" w:hAnsi="Arial" w:cs="Arial"/>
          <w:sz w:val="22"/>
          <w:szCs w:val="22"/>
        </w:rPr>
        <w:t>Fax: 617-739-8348</w:t>
      </w:r>
    </w:p>
    <w:p w14:paraId="351A29E0" w14:textId="77777777" w:rsidR="00CB1D0B" w:rsidRPr="00A22E4A" w:rsidRDefault="00CB1D0B" w:rsidP="000E566F">
      <w:pPr>
        <w:tabs>
          <w:tab w:val="left" w:pos="4320"/>
          <w:tab w:val="left" w:pos="9450"/>
        </w:tabs>
        <w:autoSpaceDE w:val="0"/>
        <w:autoSpaceDN w:val="0"/>
        <w:adjustRightInd w:val="0"/>
        <w:rPr>
          <w:rFonts w:ascii="Arial" w:hAnsi="Arial" w:cs="Arial"/>
          <w:sz w:val="22"/>
          <w:szCs w:val="22"/>
        </w:rPr>
      </w:pPr>
      <w:r w:rsidRPr="00A22E4A">
        <w:rPr>
          <w:rFonts w:ascii="Arial" w:hAnsi="Arial" w:cs="Arial"/>
          <w:sz w:val="22"/>
          <w:szCs w:val="22"/>
        </w:rPr>
        <w:t xml:space="preserve">Email: </w:t>
      </w:r>
      <w:r w:rsidRPr="009449F2">
        <w:rPr>
          <w:rFonts w:ascii="Arial" w:hAnsi="Arial" w:cs="Arial"/>
          <w:sz w:val="22"/>
          <w:szCs w:val="22"/>
        </w:rPr>
        <w:t>rshapiro@hsph.harvard.edu</w:t>
      </w:r>
    </w:p>
    <w:p w14:paraId="47C549C5" w14:textId="77777777" w:rsidR="00CB1D0B" w:rsidRPr="00A22E4A" w:rsidRDefault="00CB1D0B" w:rsidP="000E566F">
      <w:pPr>
        <w:tabs>
          <w:tab w:val="left" w:pos="4320"/>
          <w:tab w:val="left" w:pos="9450"/>
        </w:tabs>
        <w:autoSpaceDE w:val="0"/>
        <w:autoSpaceDN w:val="0"/>
        <w:adjustRightInd w:val="0"/>
        <w:rPr>
          <w:rFonts w:ascii="Arial" w:hAnsi="Arial" w:cs="Arial"/>
          <w:sz w:val="22"/>
          <w:szCs w:val="22"/>
        </w:rPr>
      </w:pPr>
    </w:p>
    <w:p w14:paraId="76ABEAC5" w14:textId="77777777" w:rsidR="00CB1D0B" w:rsidRPr="00A22E4A" w:rsidRDefault="00CB1D0B" w:rsidP="000E566F">
      <w:pPr>
        <w:pStyle w:val="BodyText"/>
        <w:tabs>
          <w:tab w:val="left" w:pos="4320"/>
          <w:tab w:val="left" w:pos="9450"/>
        </w:tabs>
        <w:spacing w:after="0"/>
        <w:rPr>
          <w:rFonts w:ascii="Arial" w:hAnsi="Arial" w:cs="Arial"/>
          <w:b/>
          <w:bCs/>
          <w:sz w:val="22"/>
          <w:szCs w:val="22"/>
        </w:rPr>
      </w:pPr>
      <w:r w:rsidRPr="00A22E4A">
        <w:rPr>
          <w:rFonts w:ascii="Arial" w:hAnsi="Arial" w:cs="Arial"/>
          <w:b/>
          <w:bCs/>
          <w:sz w:val="22"/>
          <w:szCs w:val="22"/>
        </w:rPr>
        <w:t>Co-Investigators/Study Coordinator</w:t>
      </w:r>
      <w:r w:rsidR="00465F4D" w:rsidRPr="00A22E4A">
        <w:rPr>
          <w:rFonts w:ascii="Arial" w:hAnsi="Arial" w:cs="Arial"/>
          <w:b/>
          <w:bCs/>
          <w:sz w:val="22"/>
          <w:szCs w:val="22"/>
        </w:rPr>
        <w:t>s</w:t>
      </w:r>
    </w:p>
    <w:p w14:paraId="3C5A9076" w14:textId="77777777" w:rsidR="00967D8F" w:rsidRDefault="00967D8F" w:rsidP="000E566F">
      <w:pPr>
        <w:tabs>
          <w:tab w:val="left" w:pos="4320"/>
          <w:tab w:val="left" w:pos="9450"/>
        </w:tabs>
        <w:rPr>
          <w:rFonts w:ascii="Arial" w:hAnsi="Arial" w:cs="Arial"/>
          <w:sz w:val="22"/>
          <w:szCs w:val="22"/>
        </w:rPr>
      </w:pPr>
    </w:p>
    <w:p w14:paraId="7964D34F" w14:textId="77777777" w:rsidR="00465F4D" w:rsidRPr="00A22E4A" w:rsidRDefault="00F9186A" w:rsidP="000E566F">
      <w:pPr>
        <w:tabs>
          <w:tab w:val="left" w:pos="4320"/>
          <w:tab w:val="left" w:pos="9450"/>
        </w:tabs>
        <w:rPr>
          <w:rFonts w:ascii="Arial" w:hAnsi="Arial" w:cs="Arial"/>
          <w:sz w:val="22"/>
          <w:szCs w:val="22"/>
        </w:rPr>
      </w:pPr>
      <w:r w:rsidRPr="00A22E4A">
        <w:rPr>
          <w:rFonts w:ascii="Arial" w:hAnsi="Arial" w:cs="Arial"/>
          <w:sz w:val="22"/>
          <w:szCs w:val="22"/>
        </w:rPr>
        <w:t>Rebecca Zash</w:t>
      </w:r>
      <w:r w:rsidR="00574DF7" w:rsidRPr="00A22E4A">
        <w:rPr>
          <w:rFonts w:ascii="Arial" w:hAnsi="Arial" w:cs="Arial"/>
          <w:sz w:val="22"/>
          <w:szCs w:val="22"/>
        </w:rPr>
        <w:t>, MD</w:t>
      </w:r>
    </w:p>
    <w:p w14:paraId="2C0B72BD" w14:textId="77777777" w:rsidR="00A36320" w:rsidRPr="00A22E4A" w:rsidRDefault="00A36320" w:rsidP="000E566F">
      <w:pPr>
        <w:tabs>
          <w:tab w:val="left" w:pos="4320"/>
          <w:tab w:val="left" w:pos="9450"/>
        </w:tabs>
        <w:autoSpaceDE w:val="0"/>
        <w:autoSpaceDN w:val="0"/>
        <w:adjustRightInd w:val="0"/>
        <w:rPr>
          <w:rFonts w:ascii="Arial" w:hAnsi="Arial" w:cs="Arial"/>
          <w:sz w:val="22"/>
          <w:szCs w:val="22"/>
        </w:rPr>
      </w:pPr>
      <w:r w:rsidRPr="00A22E4A">
        <w:rPr>
          <w:rFonts w:ascii="Arial" w:hAnsi="Arial" w:cs="Arial"/>
          <w:sz w:val="22"/>
          <w:szCs w:val="22"/>
        </w:rPr>
        <w:t>Division of Infectious Diseases</w:t>
      </w:r>
    </w:p>
    <w:p w14:paraId="4E3D8C02" w14:textId="77777777" w:rsidR="00A36320" w:rsidRPr="00A22E4A" w:rsidRDefault="00A36320" w:rsidP="000E566F">
      <w:pPr>
        <w:tabs>
          <w:tab w:val="left" w:pos="4320"/>
          <w:tab w:val="left" w:pos="9450"/>
        </w:tabs>
        <w:autoSpaceDE w:val="0"/>
        <w:autoSpaceDN w:val="0"/>
        <w:adjustRightInd w:val="0"/>
        <w:rPr>
          <w:rFonts w:ascii="Arial" w:hAnsi="Arial" w:cs="Arial"/>
          <w:sz w:val="22"/>
          <w:szCs w:val="22"/>
        </w:rPr>
      </w:pPr>
      <w:r w:rsidRPr="00A22E4A">
        <w:rPr>
          <w:rFonts w:ascii="Arial" w:hAnsi="Arial" w:cs="Arial"/>
          <w:sz w:val="22"/>
          <w:szCs w:val="22"/>
        </w:rPr>
        <w:t>Beth Israel Deaconess Medical Center</w:t>
      </w:r>
    </w:p>
    <w:p w14:paraId="2A311047" w14:textId="77777777" w:rsidR="00A36320" w:rsidRPr="00A22E4A" w:rsidRDefault="00A36320" w:rsidP="000E566F">
      <w:pPr>
        <w:tabs>
          <w:tab w:val="left" w:pos="4320"/>
          <w:tab w:val="left" w:pos="9450"/>
        </w:tabs>
        <w:autoSpaceDE w:val="0"/>
        <w:autoSpaceDN w:val="0"/>
        <w:adjustRightInd w:val="0"/>
        <w:rPr>
          <w:rFonts w:ascii="Arial" w:hAnsi="Arial" w:cs="Arial"/>
          <w:sz w:val="22"/>
          <w:szCs w:val="22"/>
        </w:rPr>
      </w:pPr>
      <w:r w:rsidRPr="00A22E4A">
        <w:rPr>
          <w:rFonts w:ascii="Arial" w:hAnsi="Arial" w:cs="Arial"/>
          <w:sz w:val="22"/>
          <w:szCs w:val="22"/>
        </w:rPr>
        <w:t>110 Francis St, Suite GB</w:t>
      </w:r>
    </w:p>
    <w:p w14:paraId="374A4EAF" w14:textId="77777777" w:rsidR="00A36320" w:rsidRPr="00A22E4A" w:rsidRDefault="00A36320" w:rsidP="000E566F">
      <w:pPr>
        <w:tabs>
          <w:tab w:val="left" w:pos="4320"/>
          <w:tab w:val="left" w:pos="9450"/>
        </w:tabs>
        <w:autoSpaceDE w:val="0"/>
        <w:autoSpaceDN w:val="0"/>
        <w:adjustRightInd w:val="0"/>
        <w:rPr>
          <w:rFonts w:ascii="Arial" w:hAnsi="Arial" w:cs="Arial"/>
          <w:sz w:val="22"/>
          <w:szCs w:val="22"/>
        </w:rPr>
      </w:pPr>
      <w:r w:rsidRPr="00A22E4A">
        <w:rPr>
          <w:rFonts w:ascii="Arial" w:hAnsi="Arial" w:cs="Arial"/>
          <w:sz w:val="22"/>
          <w:szCs w:val="22"/>
        </w:rPr>
        <w:t>Boston, MA 02215</w:t>
      </w:r>
    </w:p>
    <w:p w14:paraId="38B94FB7" w14:textId="77777777" w:rsidR="00A36320" w:rsidRPr="00A22E4A" w:rsidRDefault="00A36320" w:rsidP="000E566F">
      <w:pPr>
        <w:tabs>
          <w:tab w:val="left" w:pos="4320"/>
          <w:tab w:val="left" w:pos="9450"/>
        </w:tabs>
        <w:autoSpaceDE w:val="0"/>
        <w:autoSpaceDN w:val="0"/>
        <w:adjustRightInd w:val="0"/>
        <w:rPr>
          <w:rFonts w:ascii="Arial" w:hAnsi="Arial" w:cs="Arial"/>
          <w:sz w:val="22"/>
          <w:szCs w:val="22"/>
        </w:rPr>
      </w:pPr>
      <w:r w:rsidRPr="00A22E4A">
        <w:rPr>
          <w:rFonts w:ascii="Arial" w:hAnsi="Arial" w:cs="Arial"/>
          <w:sz w:val="22"/>
          <w:szCs w:val="22"/>
        </w:rPr>
        <w:t>Tel: 617-632-7600</w:t>
      </w:r>
    </w:p>
    <w:p w14:paraId="3833E58A" w14:textId="77777777" w:rsidR="00A36320" w:rsidRPr="00A22E4A" w:rsidRDefault="00A36320" w:rsidP="000E566F">
      <w:pPr>
        <w:tabs>
          <w:tab w:val="left" w:pos="4320"/>
          <w:tab w:val="left" w:pos="9450"/>
        </w:tabs>
        <w:autoSpaceDE w:val="0"/>
        <w:autoSpaceDN w:val="0"/>
        <w:adjustRightInd w:val="0"/>
        <w:rPr>
          <w:rFonts w:ascii="Arial" w:hAnsi="Arial" w:cs="Arial"/>
          <w:sz w:val="22"/>
          <w:szCs w:val="22"/>
        </w:rPr>
      </w:pPr>
      <w:r w:rsidRPr="00A22E4A">
        <w:rPr>
          <w:rFonts w:ascii="Arial" w:hAnsi="Arial" w:cs="Arial"/>
          <w:sz w:val="22"/>
          <w:szCs w:val="22"/>
        </w:rPr>
        <w:t>Fax: 617-632-0766</w:t>
      </w:r>
    </w:p>
    <w:p w14:paraId="39F9B29B" w14:textId="77777777" w:rsidR="00A36320" w:rsidRDefault="00A36320" w:rsidP="000E566F">
      <w:pPr>
        <w:tabs>
          <w:tab w:val="left" w:pos="4320"/>
          <w:tab w:val="left" w:pos="9450"/>
        </w:tabs>
        <w:autoSpaceDE w:val="0"/>
        <w:autoSpaceDN w:val="0"/>
        <w:adjustRightInd w:val="0"/>
        <w:rPr>
          <w:rFonts w:ascii="Arial" w:hAnsi="Arial" w:cs="Arial"/>
          <w:sz w:val="22"/>
          <w:szCs w:val="22"/>
        </w:rPr>
      </w:pPr>
      <w:r w:rsidRPr="00A22E4A">
        <w:rPr>
          <w:rFonts w:ascii="Arial" w:hAnsi="Arial" w:cs="Arial"/>
          <w:sz w:val="22"/>
          <w:szCs w:val="22"/>
        </w:rPr>
        <w:t xml:space="preserve">Email: </w:t>
      </w:r>
      <w:r w:rsidR="00967D8F" w:rsidRPr="009449F2">
        <w:rPr>
          <w:rFonts w:ascii="Arial" w:hAnsi="Arial" w:cs="Arial"/>
          <w:sz w:val="22"/>
          <w:szCs w:val="22"/>
        </w:rPr>
        <w:t>rzash@bidmc.harvard.edu</w:t>
      </w:r>
    </w:p>
    <w:p w14:paraId="3B45A51F" w14:textId="77777777" w:rsidR="00967D8F" w:rsidRDefault="00967D8F" w:rsidP="000E566F">
      <w:pPr>
        <w:tabs>
          <w:tab w:val="left" w:pos="4320"/>
          <w:tab w:val="left" w:pos="9450"/>
        </w:tabs>
        <w:autoSpaceDE w:val="0"/>
        <w:autoSpaceDN w:val="0"/>
        <w:adjustRightInd w:val="0"/>
        <w:rPr>
          <w:rFonts w:ascii="Arial" w:hAnsi="Arial" w:cs="Arial"/>
          <w:sz w:val="22"/>
          <w:szCs w:val="22"/>
        </w:rPr>
      </w:pPr>
    </w:p>
    <w:p w14:paraId="79DC74AB" w14:textId="77777777" w:rsidR="00967D8F" w:rsidRPr="00A22E4A" w:rsidRDefault="00967D8F"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Modiegi Diseko</w:t>
      </w:r>
    </w:p>
    <w:p w14:paraId="1974BF3B" w14:textId="77777777" w:rsidR="00967D8F" w:rsidRPr="00A22E4A" w:rsidRDefault="00967D8F"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 xml:space="preserve">Botswana-Harvard Partnership, </w:t>
      </w:r>
    </w:p>
    <w:p w14:paraId="2ED8FEB2" w14:textId="77777777" w:rsidR="00967D8F" w:rsidRPr="00A22E4A" w:rsidRDefault="00967D8F"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Gaborone, Botswana</w:t>
      </w:r>
    </w:p>
    <w:p w14:paraId="55AFB859" w14:textId="77777777" w:rsidR="00967D8F" w:rsidRPr="00A22E4A" w:rsidRDefault="00967D8F"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Phone: +267 3902671</w:t>
      </w:r>
    </w:p>
    <w:p w14:paraId="51400553" w14:textId="77777777" w:rsidR="00967D8F" w:rsidRPr="00A22E4A" w:rsidRDefault="00967D8F"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Fax: +267 3901284</w:t>
      </w:r>
    </w:p>
    <w:p w14:paraId="20191693" w14:textId="77777777" w:rsidR="00967D8F" w:rsidRPr="00A22E4A" w:rsidRDefault="00967D8F"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Email: mdiseko@bhp.org.bw</w:t>
      </w:r>
    </w:p>
    <w:p w14:paraId="7D83BB92" w14:textId="77777777" w:rsidR="00967D8F" w:rsidRPr="00A22E4A" w:rsidRDefault="00967D8F" w:rsidP="000E566F">
      <w:pPr>
        <w:tabs>
          <w:tab w:val="left" w:pos="4320"/>
          <w:tab w:val="left" w:pos="9450"/>
        </w:tabs>
        <w:autoSpaceDE w:val="0"/>
        <w:autoSpaceDN w:val="0"/>
        <w:adjustRightInd w:val="0"/>
        <w:rPr>
          <w:rFonts w:ascii="Arial" w:hAnsi="Arial" w:cs="Arial"/>
          <w:sz w:val="22"/>
          <w:szCs w:val="22"/>
        </w:rPr>
      </w:pPr>
    </w:p>
    <w:p w14:paraId="41BFDCC1" w14:textId="77777777" w:rsidR="00F9186A" w:rsidRPr="00A22E4A" w:rsidRDefault="00F9186A" w:rsidP="000E566F">
      <w:pPr>
        <w:tabs>
          <w:tab w:val="left" w:pos="4320"/>
          <w:tab w:val="left" w:pos="9450"/>
        </w:tabs>
        <w:rPr>
          <w:rFonts w:ascii="Arial" w:hAnsi="Arial" w:cs="Arial"/>
          <w:sz w:val="22"/>
          <w:szCs w:val="22"/>
        </w:rPr>
      </w:pPr>
    </w:p>
    <w:p w14:paraId="7884B6BF" w14:textId="77777777" w:rsidR="00CB1D0B" w:rsidRPr="00A22E4A" w:rsidRDefault="00CB1D0B" w:rsidP="000E566F">
      <w:pPr>
        <w:tabs>
          <w:tab w:val="left" w:pos="4320"/>
          <w:tab w:val="left" w:pos="9450"/>
        </w:tabs>
        <w:rPr>
          <w:rFonts w:ascii="Arial" w:hAnsi="Arial" w:cs="Arial"/>
          <w:b/>
          <w:sz w:val="22"/>
          <w:szCs w:val="22"/>
        </w:rPr>
      </w:pPr>
      <w:r w:rsidRPr="00A22E4A">
        <w:rPr>
          <w:rFonts w:ascii="Arial" w:hAnsi="Arial" w:cs="Arial"/>
          <w:b/>
          <w:sz w:val="22"/>
          <w:szCs w:val="22"/>
        </w:rPr>
        <w:t>Co-investigators:</w:t>
      </w:r>
    </w:p>
    <w:p w14:paraId="1663A70A" w14:textId="77777777" w:rsidR="00801513" w:rsidRPr="00A22E4A" w:rsidRDefault="00801513" w:rsidP="000E566F">
      <w:pPr>
        <w:pStyle w:val="BodyText"/>
        <w:tabs>
          <w:tab w:val="left" w:pos="4320"/>
          <w:tab w:val="left" w:pos="9450"/>
        </w:tabs>
        <w:spacing w:after="0"/>
        <w:rPr>
          <w:rFonts w:ascii="Arial" w:hAnsi="Arial" w:cs="Arial"/>
          <w:sz w:val="22"/>
          <w:szCs w:val="22"/>
        </w:rPr>
      </w:pPr>
    </w:p>
    <w:p w14:paraId="080BE29C" w14:textId="77777777" w:rsidR="00E5191B" w:rsidRDefault="00E5191B" w:rsidP="000E566F">
      <w:pPr>
        <w:pStyle w:val="BodyText"/>
        <w:tabs>
          <w:tab w:val="left" w:pos="4320"/>
          <w:tab w:val="left" w:pos="9450"/>
        </w:tabs>
        <w:spacing w:after="0"/>
        <w:rPr>
          <w:rFonts w:ascii="Arial" w:hAnsi="Arial" w:cs="Arial"/>
          <w:sz w:val="22"/>
          <w:szCs w:val="22"/>
        </w:rPr>
      </w:pPr>
      <w:r>
        <w:rPr>
          <w:rFonts w:ascii="Arial" w:hAnsi="Arial" w:cs="Arial"/>
          <w:sz w:val="22"/>
          <w:szCs w:val="22"/>
        </w:rPr>
        <w:t>Sean Brummel</w:t>
      </w:r>
    </w:p>
    <w:p w14:paraId="4B012215" w14:textId="77777777" w:rsidR="00E5191B" w:rsidRDefault="001F28A0" w:rsidP="000E566F">
      <w:pPr>
        <w:pStyle w:val="BodyText"/>
        <w:tabs>
          <w:tab w:val="left" w:pos="4320"/>
          <w:tab w:val="left" w:pos="9450"/>
        </w:tabs>
        <w:spacing w:after="0"/>
        <w:rPr>
          <w:rFonts w:ascii="Arial" w:hAnsi="Arial" w:cs="Arial"/>
          <w:sz w:val="22"/>
          <w:szCs w:val="22"/>
        </w:rPr>
      </w:pPr>
      <w:r>
        <w:rPr>
          <w:rFonts w:ascii="Arial" w:hAnsi="Arial" w:cs="Arial"/>
          <w:sz w:val="22"/>
          <w:szCs w:val="22"/>
        </w:rPr>
        <w:t>Center for Biostatistics in AIDS Research</w:t>
      </w:r>
    </w:p>
    <w:p w14:paraId="05856E4D" w14:textId="77777777" w:rsidR="001F28A0" w:rsidRPr="00A22E4A" w:rsidRDefault="001F28A0"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Harvard TH Chan School of Public Health</w:t>
      </w:r>
    </w:p>
    <w:p w14:paraId="6AE53E50" w14:textId="77777777" w:rsidR="001F28A0" w:rsidRPr="00A22E4A" w:rsidRDefault="001F28A0" w:rsidP="000E566F">
      <w:pPr>
        <w:tabs>
          <w:tab w:val="left" w:pos="4320"/>
          <w:tab w:val="left" w:pos="9450"/>
        </w:tabs>
        <w:autoSpaceDE w:val="0"/>
        <w:autoSpaceDN w:val="0"/>
        <w:adjustRightInd w:val="0"/>
        <w:rPr>
          <w:rFonts w:ascii="Arial" w:hAnsi="Arial" w:cs="Arial"/>
          <w:sz w:val="22"/>
          <w:szCs w:val="22"/>
        </w:rPr>
      </w:pPr>
      <w:r w:rsidRPr="00A22E4A">
        <w:rPr>
          <w:rFonts w:ascii="Arial" w:hAnsi="Arial" w:cs="Arial"/>
          <w:sz w:val="22"/>
          <w:szCs w:val="22"/>
        </w:rPr>
        <w:t xml:space="preserve">651 Huntington Ave </w:t>
      </w:r>
    </w:p>
    <w:p w14:paraId="779461B2" w14:textId="77777777" w:rsidR="001F28A0" w:rsidRPr="00A22E4A" w:rsidRDefault="001F28A0"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Boston, MA 02115</w:t>
      </w:r>
    </w:p>
    <w:p w14:paraId="1274D364" w14:textId="77777777" w:rsidR="001F28A0" w:rsidRDefault="001F28A0" w:rsidP="000E566F">
      <w:pPr>
        <w:pStyle w:val="BodyText"/>
        <w:tabs>
          <w:tab w:val="left" w:pos="4320"/>
          <w:tab w:val="left" w:pos="9450"/>
        </w:tabs>
        <w:spacing w:after="0"/>
        <w:rPr>
          <w:rFonts w:ascii="Arial" w:hAnsi="Arial" w:cs="Arial"/>
          <w:sz w:val="22"/>
          <w:szCs w:val="22"/>
        </w:rPr>
      </w:pPr>
      <w:r>
        <w:rPr>
          <w:rFonts w:ascii="Arial" w:hAnsi="Arial" w:cs="Arial"/>
          <w:sz w:val="22"/>
          <w:szCs w:val="22"/>
        </w:rPr>
        <w:t xml:space="preserve">Email: </w:t>
      </w:r>
      <w:hyperlink r:id="rId8" w:history="1">
        <w:r w:rsidRPr="00B52022">
          <w:rPr>
            <w:rStyle w:val="Hyperlink"/>
            <w:rFonts w:ascii="Arial" w:hAnsi="Arial" w:cs="Arial"/>
            <w:sz w:val="22"/>
            <w:szCs w:val="22"/>
          </w:rPr>
          <w:t>sbrummel@sdac.harvard.edu</w:t>
        </w:r>
      </w:hyperlink>
    </w:p>
    <w:p w14:paraId="26DE6232" w14:textId="77777777" w:rsidR="001F28A0" w:rsidRDefault="001F28A0" w:rsidP="000E566F">
      <w:pPr>
        <w:pStyle w:val="BodyText"/>
        <w:tabs>
          <w:tab w:val="left" w:pos="4320"/>
          <w:tab w:val="left" w:pos="9450"/>
        </w:tabs>
        <w:spacing w:after="0"/>
        <w:rPr>
          <w:rFonts w:ascii="Arial" w:hAnsi="Arial" w:cs="Arial"/>
          <w:sz w:val="22"/>
          <w:szCs w:val="22"/>
        </w:rPr>
      </w:pPr>
    </w:p>
    <w:p w14:paraId="3C69DADA" w14:textId="77777777" w:rsidR="008A606E" w:rsidRPr="00A22E4A" w:rsidRDefault="008A606E"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Ellen Caniglia</w:t>
      </w:r>
    </w:p>
    <w:p w14:paraId="43FDA9FF" w14:textId="77777777" w:rsidR="008A606E" w:rsidRPr="00A22E4A" w:rsidRDefault="00801513"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 xml:space="preserve">Department of </w:t>
      </w:r>
      <w:r w:rsidR="001F28A0">
        <w:rPr>
          <w:rFonts w:ascii="Arial" w:hAnsi="Arial" w:cs="Arial"/>
          <w:sz w:val="22"/>
          <w:szCs w:val="22"/>
        </w:rPr>
        <w:t xml:space="preserve">Biostatistics and </w:t>
      </w:r>
      <w:r w:rsidRPr="00A22E4A">
        <w:rPr>
          <w:rFonts w:ascii="Arial" w:hAnsi="Arial" w:cs="Arial"/>
          <w:sz w:val="22"/>
          <w:szCs w:val="22"/>
        </w:rPr>
        <w:t>Epidemiology</w:t>
      </w:r>
    </w:p>
    <w:p w14:paraId="6BAD5391" w14:textId="7E31D549" w:rsidR="00801513" w:rsidRDefault="001F28A0" w:rsidP="000E566F">
      <w:pPr>
        <w:pStyle w:val="BodyText"/>
        <w:tabs>
          <w:tab w:val="left" w:pos="4320"/>
          <w:tab w:val="left" w:pos="9450"/>
        </w:tabs>
        <w:spacing w:after="0"/>
        <w:rPr>
          <w:rFonts w:ascii="Arial" w:hAnsi="Arial" w:cs="Arial"/>
          <w:sz w:val="22"/>
          <w:szCs w:val="22"/>
        </w:rPr>
      </w:pPr>
      <w:r>
        <w:rPr>
          <w:rFonts w:ascii="Arial" w:hAnsi="Arial" w:cs="Arial"/>
          <w:sz w:val="22"/>
          <w:szCs w:val="22"/>
        </w:rPr>
        <w:t>Perelman School of Medicine</w:t>
      </w:r>
    </w:p>
    <w:p w14:paraId="736BD9B5" w14:textId="77777777" w:rsidR="001F28A0" w:rsidRDefault="001F28A0" w:rsidP="000E566F">
      <w:pPr>
        <w:pStyle w:val="BodyText"/>
        <w:tabs>
          <w:tab w:val="left" w:pos="4320"/>
          <w:tab w:val="left" w:pos="9450"/>
        </w:tabs>
        <w:spacing w:after="0"/>
        <w:rPr>
          <w:rFonts w:ascii="Arial" w:hAnsi="Arial" w:cs="Arial"/>
          <w:sz w:val="22"/>
          <w:szCs w:val="22"/>
        </w:rPr>
      </w:pPr>
      <w:r>
        <w:rPr>
          <w:rFonts w:ascii="Arial" w:hAnsi="Arial" w:cs="Arial"/>
          <w:sz w:val="22"/>
          <w:szCs w:val="22"/>
        </w:rPr>
        <w:t>University of Pennsylvania</w:t>
      </w:r>
    </w:p>
    <w:p w14:paraId="0B8BF4A9" w14:textId="77777777" w:rsidR="001F28A0" w:rsidRDefault="001F28A0" w:rsidP="000E566F">
      <w:pPr>
        <w:pStyle w:val="BodyText"/>
        <w:tabs>
          <w:tab w:val="left" w:pos="4320"/>
          <w:tab w:val="left" w:pos="9450"/>
        </w:tabs>
        <w:spacing w:after="0"/>
        <w:rPr>
          <w:rFonts w:ascii="Arial" w:hAnsi="Arial" w:cs="Arial"/>
          <w:sz w:val="22"/>
          <w:szCs w:val="22"/>
        </w:rPr>
      </w:pPr>
      <w:r>
        <w:rPr>
          <w:rFonts w:ascii="Arial" w:hAnsi="Arial" w:cs="Arial"/>
          <w:sz w:val="22"/>
          <w:szCs w:val="22"/>
        </w:rPr>
        <w:t>423 Guardian Drive</w:t>
      </w:r>
    </w:p>
    <w:p w14:paraId="1335AD45" w14:textId="77777777" w:rsidR="001F28A0" w:rsidRDefault="001F28A0" w:rsidP="000E566F">
      <w:pPr>
        <w:pStyle w:val="BodyText"/>
        <w:tabs>
          <w:tab w:val="left" w:pos="4320"/>
          <w:tab w:val="left" w:pos="9450"/>
        </w:tabs>
        <w:spacing w:after="0"/>
        <w:rPr>
          <w:rFonts w:ascii="Arial" w:hAnsi="Arial" w:cs="Arial"/>
          <w:sz w:val="22"/>
          <w:szCs w:val="22"/>
        </w:rPr>
      </w:pPr>
      <w:proofErr w:type="spellStart"/>
      <w:r>
        <w:rPr>
          <w:rFonts w:ascii="Arial" w:hAnsi="Arial" w:cs="Arial"/>
          <w:sz w:val="22"/>
          <w:szCs w:val="22"/>
        </w:rPr>
        <w:t>Blockley</w:t>
      </w:r>
      <w:proofErr w:type="spellEnd"/>
      <w:r>
        <w:rPr>
          <w:rFonts w:ascii="Arial" w:hAnsi="Arial" w:cs="Arial"/>
          <w:sz w:val="22"/>
          <w:szCs w:val="22"/>
        </w:rPr>
        <w:t xml:space="preserve"> Hall</w:t>
      </w:r>
    </w:p>
    <w:p w14:paraId="0D44FA8C" w14:textId="77777777" w:rsidR="001F28A0" w:rsidRPr="00A22E4A" w:rsidRDefault="001F28A0" w:rsidP="000E566F">
      <w:pPr>
        <w:pStyle w:val="BodyText"/>
        <w:tabs>
          <w:tab w:val="left" w:pos="4320"/>
          <w:tab w:val="left" w:pos="9450"/>
        </w:tabs>
        <w:spacing w:after="0"/>
        <w:rPr>
          <w:rFonts w:ascii="Arial" w:hAnsi="Arial" w:cs="Arial"/>
          <w:sz w:val="22"/>
          <w:szCs w:val="22"/>
        </w:rPr>
      </w:pPr>
      <w:r>
        <w:rPr>
          <w:rFonts w:ascii="Arial" w:hAnsi="Arial" w:cs="Arial"/>
          <w:sz w:val="22"/>
          <w:szCs w:val="22"/>
        </w:rPr>
        <w:t>Philadelphia, PA 19104</w:t>
      </w:r>
    </w:p>
    <w:p w14:paraId="2A4C9577" w14:textId="58D03F10" w:rsidR="00696864" w:rsidRPr="00A22E4A" w:rsidRDefault="00696864"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Email: e</w:t>
      </w:r>
      <w:r w:rsidR="001F28A0">
        <w:rPr>
          <w:rFonts w:ascii="Arial" w:hAnsi="Arial" w:cs="Arial"/>
          <w:sz w:val="22"/>
          <w:szCs w:val="22"/>
        </w:rPr>
        <w:t>llen.</w:t>
      </w:r>
      <w:r w:rsidRPr="00A22E4A">
        <w:rPr>
          <w:rFonts w:ascii="Arial" w:hAnsi="Arial" w:cs="Arial"/>
          <w:sz w:val="22"/>
          <w:szCs w:val="22"/>
        </w:rPr>
        <w:t>caniglia@</w:t>
      </w:r>
      <w:r w:rsidR="001F28A0">
        <w:rPr>
          <w:rFonts w:ascii="Arial" w:hAnsi="Arial" w:cs="Arial"/>
          <w:sz w:val="22"/>
          <w:szCs w:val="22"/>
        </w:rPr>
        <w:t>pennmedicine.upenn.edu</w:t>
      </w:r>
    </w:p>
    <w:p w14:paraId="570ED071" w14:textId="77777777" w:rsidR="008A606E" w:rsidRPr="00A22E4A" w:rsidRDefault="008A606E" w:rsidP="000E566F">
      <w:pPr>
        <w:pStyle w:val="BodyText"/>
        <w:tabs>
          <w:tab w:val="left" w:pos="4320"/>
          <w:tab w:val="left" w:pos="9450"/>
        </w:tabs>
        <w:spacing w:after="0"/>
        <w:rPr>
          <w:rFonts w:ascii="Arial" w:hAnsi="Arial" w:cs="Arial"/>
          <w:sz w:val="22"/>
          <w:szCs w:val="22"/>
        </w:rPr>
      </w:pPr>
    </w:p>
    <w:p w14:paraId="6E5F7390" w14:textId="77777777" w:rsidR="00F9186A" w:rsidRPr="00A22E4A" w:rsidRDefault="00F9186A"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Scott Dryden-Peterson</w:t>
      </w:r>
      <w:r w:rsidR="00F6532B" w:rsidRPr="00A22E4A">
        <w:rPr>
          <w:rFonts w:ascii="Arial" w:hAnsi="Arial" w:cs="Arial"/>
          <w:sz w:val="22"/>
          <w:szCs w:val="22"/>
        </w:rPr>
        <w:t>, MD, MPH</w:t>
      </w:r>
    </w:p>
    <w:p w14:paraId="5EE14675" w14:textId="77777777" w:rsidR="00F6532B" w:rsidRPr="00A22E4A" w:rsidRDefault="00F6532B"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lastRenderedPageBreak/>
        <w:t>Infectious Diseases Unit</w:t>
      </w:r>
    </w:p>
    <w:p w14:paraId="0358ED1F" w14:textId="77777777" w:rsidR="00F6532B" w:rsidRPr="00A22E4A" w:rsidRDefault="00F6532B"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Brigham and Women’s Hospital</w:t>
      </w:r>
    </w:p>
    <w:p w14:paraId="058D5FFC" w14:textId="77777777" w:rsidR="00F6532B" w:rsidRPr="00A22E4A" w:rsidRDefault="00F6532B"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Boston, MA 02115</w:t>
      </w:r>
    </w:p>
    <w:p w14:paraId="1BA7EFFC" w14:textId="6186F130" w:rsidR="00F6532B" w:rsidRPr="00A22E4A" w:rsidRDefault="00F6532B"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Email:</w:t>
      </w:r>
      <w:r w:rsidR="000304FA">
        <w:rPr>
          <w:rFonts w:ascii="Arial" w:hAnsi="Arial" w:cs="Arial"/>
          <w:sz w:val="22"/>
          <w:szCs w:val="22"/>
        </w:rPr>
        <w:t xml:space="preserve"> </w:t>
      </w:r>
      <w:r w:rsidRPr="00A22E4A">
        <w:rPr>
          <w:rFonts w:ascii="Arial" w:hAnsi="Arial" w:cs="Arial"/>
          <w:sz w:val="22"/>
          <w:szCs w:val="22"/>
        </w:rPr>
        <w:t>slpeterson@partners.org</w:t>
      </w:r>
    </w:p>
    <w:p w14:paraId="14AE5B2F" w14:textId="77777777" w:rsidR="00F6532B" w:rsidRPr="00A22E4A" w:rsidRDefault="00F6532B" w:rsidP="000E566F">
      <w:pPr>
        <w:pStyle w:val="BodyText"/>
        <w:tabs>
          <w:tab w:val="left" w:pos="4320"/>
          <w:tab w:val="left" w:pos="9450"/>
        </w:tabs>
        <w:spacing w:after="0"/>
        <w:rPr>
          <w:rFonts w:ascii="Arial" w:hAnsi="Arial" w:cs="Arial"/>
          <w:sz w:val="22"/>
          <w:szCs w:val="22"/>
        </w:rPr>
      </w:pPr>
    </w:p>
    <w:p w14:paraId="7FECDC3B" w14:textId="77777777" w:rsidR="00CB1D0B" w:rsidRPr="00A22E4A" w:rsidRDefault="00CB1D0B"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M. Essex, DVM, PHD</w:t>
      </w:r>
    </w:p>
    <w:p w14:paraId="3CC9D28C" w14:textId="77777777" w:rsidR="007C1101" w:rsidRPr="00A22E4A" w:rsidRDefault="007C1101"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Department of Immunology and Infectious Diseases</w:t>
      </w:r>
    </w:p>
    <w:p w14:paraId="259F1C4D" w14:textId="77777777" w:rsidR="00CB1D0B" w:rsidRPr="00A22E4A" w:rsidRDefault="00CB1D0B"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Harvard School of Public Health, Boston</w:t>
      </w:r>
      <w:r w:rsidR="007C1101" w:rsidRPr="00A22E4A">
        <w:rPr>
          <w:rFonts w:ascii="Arial" w:hAnsi="Arial" w:cs="Arial"/>
          <w:sz w:val="22"/>
          <w:szCs w:val="22"/>
        </w:rPr>
        <w:t>, MA 02115</w:t>
      </w:r>
    </w:p>
    <w:p w14:paraId="640D8ED6" w14:textId="77777777" w:rsidR="00CB1D0B" w:rsidRPr="00A22E4A" w:rsidRDefault="00CB1D0B"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 xml:space="preserve">phone - 001-617-432-2334 </w:t>
      </w:r>
    </w:p>
    <w:p w14:paraId="772D91EA" w14:textId="77777777" w:rsidR="00CB1D0B" w:rsidRPr="00A22E4A" w:rsidRDefault="00CB1D0B"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fax - 001-617-739-8348</w:t>
      </w:r>
    </w:p>
    <w:p w14:paraId="2A43A69C" w14:textId="0E502C40" w:rsidR="00CB1D0B" w:rsidRPr="00A22E4A" w:rsidRDefault="00CB1D0B"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 xml:space="preserve">email - </w:t>
      </w:r>
      <w:r w:rsidR="000304FA" w:rsidRPr="000304FA">
        <w:rPr>
          <w:rFonts w:ascii="Arial" w:hAnsi="Arial" w:cs="Arial"/>
          <w:sz w:val="22"/>
          <w:szCs w:val="22"/>
        </w:rPr>
        <w:t>messex@hsph.harvard.edu</w:t>
      </w:r>
    </w:p>
    <w:p w14:paraId="005B7808" w14:textId="77777777" w:rsidR="00CB1D0B" w:rsidRPr="00A22E4A" w:rsidRDefault="00CB1D0B" w:rsidP="000E566F">
      <w:pPr>
        <w:pStyle w:val="BodyText"/>
        <w:tabs>
          <w:tab w:val="left" w:pos="4320"/>
          <w:tab w:val="left" w:pos="9450"/>
        </w:tabs>
        <w:spacing w:after="0"/>
        <w:rPr>
          <w:rFonts w:ascii="Arial" w:hAnsi="Arial" w:cs="Arial"/>
          <w:sz w:val="22"/>
          <w:szCs w:val="22"/>
        </w:rPr>
      </w:pPr>
    </w:p>
    <w:p w14:paraId="501877B6" w14:textId="77777777" w:rsidR="00E5191B" w:rsidRDefault="00E5191B" w:rsidP="000E566F">
      <w:pPr>
        <w:pStyle w:val="BodyText"/>
        <w:tabs>
          <w:tab w:val="left" w:pos="4320"/>
          <w:tab w:val="left" w:pos="9450"/>
        </w:tabs>
        <w:spacing w:after="0"/>
        <w:rPr>
          <w:rFonts w:ascii="Arial" w:hAnsi="Arial" w:cs="Arial"/>
          <w:sz w:val="22"/>
          <w:szCs w:val="22"/>
        </w:rPr>
      </w:pPr>
      <w:r>
        <w:rPr>
          <w:rFonts w:ascii="Arial" w:hAnsi="Arial" w:cs="Arial"/>
          <w:sz w:val="22"/>
          <w:szCs w:val="22"/>
        </w:rPr>
        <w:t>Tendani Gaolathe</w:t>
      </w:r>
    </w:p>
    <w:p w14:paraId="55B572C9" w14:textId="77777777" w:rsidR="001F28A0" w:rsidRPr="00A22E4A" w:rsidRDefault="001F28A0"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 xml:space="preserve">Botswana-Harvard Partnership, </w:t>
      </w:r>
    </w:p>
    <w:p w14:paraId="2D015FF0" w14:textId="77777777" w:rsidR="001F28A0" w:rsidRPr="00A22E4A" w:rsidRDefault="001F28A0"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Gaborone, Botswana</w:t>
      </w:r>
    </w:p>
    <w:p w14:paraId="28CA48A4" w14:textId="77777777" w:rsidR="001F28A0" w:rsidRPr="00A22E4A" w:rsidRDefault="001F28A0"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Phone: +267 3902671</w:t>
      </w:r>
    </w:p>
    <w:p w14:paraId="735175DF" w14:textId="77777777" w:rsidR="001F28A0" w:rsidRPr="00A22E4A" w:rsidRDefault="001F28A0"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Fax: +267 3901284</w:t>
      </w:r>
    </w:p>
    <w:p w14:paraId="1723D1FE" w14:textId="77777777" w:rsidR="001F28A0" w:rsidRPr="00A22E4A" w:rsidRDefault="001F28A0"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 xml:space="preserve">Email: </w:t>
      </w:r>
      <w:r>
        <w:rPr>
          <w:rFonts w:ascii="Arial" w:hAnsi="Arial" w:cs="Arial"/>
          <w:sz w:val="22"/>
          <w:szCs w:val="22"/>
        </w:rPr>
        <w:t>tgaolathe</w:t>
      </w:r>
      <w:r w:rsidRPr="00A22E4A">
        <w:rPr>
          <w:rFonts w:ascii="Arial" w:hAnsi="Arial" w:cs="Arial"/>
          <w:sz w:val="22"/>
          <w:szCs w:val="22"/>
        </w:rPr>
        <w:t>@bhp.org.bw</w:t>
      </w:r>
    </w:p>
    <w:p w14:paraId="543BB8FE" w14:textId="77777777" w:rsidR="00E5191B" w:rsidRDefault="00E5191B" w:rsidP="000E566F">
      <w:pPr>
        <w:pStyle w:val="BodyText"/>
        <w:tabs>
          <w:tab w:val="left" w:pos="4320"/>
          <w:tab w:val="left" w:pos="9450"/>
        </w:tabs>
        <w:spacing w:after="0"/>
        <w:rPr>
          <w:rFonts w:ascii="Arial" w:hAnsi="Arial" w:cs="Arial"/>
          <w:sz w:val="22"/>
          <w:szCs w:val="22"/>
        </w:rPr>
      </w:pPr>
    </w:p>
    <w:p w14:paraId="6F61AAEF" w14:textId="77777777" w:rsidR="00351D84" w:rsidRPr="00A22E4A" w:rsidRDefault="00F9186A"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Lewis Holmes</w:t>
      </w:r>
      <w:r w:rsidR="00574DF7" w:rsidRPr="00A22E4A">
        <w:rPr>
          <w:rFonts w:ascii="Arial" w:hAnsi="Arial" w:cs="Arial"/>
          <w:sz w:val="22"/>
          <w:szCs w:val="22"/>
        </w:rPr>
        <w:t>, MD</w:t>
      </w:r>
    </w:p>
    <w:p w14:paraId="10E77EB9" w14:textId="77777777" w:rsidR="00226DA5" w:rsidRPr="00A22E4A" w:rsidRDefault="00226DA5"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Perinatal Diagnostic Unit, Obstetrics Program</w:t>
      </w:r>
    </w:p>
    <w:p w14:paraId="1BF54844" w14:textId="77777777" w:rsidR="00226DA5" w:rsidRPr="00A22E4A" w:rsidRDefault="00226DA5" w:rsidP="000E566F">
      <w:pPr>
        <w:rPr>
          <w:rFonts w:ascii="Arial" w:hAnsi="Arial" w:cs="Arial"/>
          <w:sz w:val="22"/>
          <w:szCs w:val="22"/>
        </w:rPr>
      </w:pPr>
      <w:r w:rsidRPr="00A22E4A">
        <w:rPr>
          <w:rFonts w:ascii="Arial" w:hAnsi="Arial" w:cs="Arial"/>
          <w:sz w:val="22"/>
          <w:szCs w:val="22"/>
          <w:shd w:val="clear" w:color="auto" w:fill="FFFFFF"/>
        </w:rPr>
        <w:t>Massachusetts General Hospital</w:t>
      </w:r>
      <w:r w:rsidRPr="00A22E4A">
        <w:rPr>
          <w:rFonts w:ascii="Arial" w:hAnsi="Arial" w:cs="Arial"/>
          <w:sz w:val="22"/>
          <w:szCs w:val="22"/>
        </w:rPr>
        <w:br/>
      </w:r>
      <w:r w:rsidRPr="00A22E4A">
        <w:rPr>
          <w:rFonts w:ascii="Arial" w:hAnsi="Arial" w:cs="Arial"/>
          <w:sz w:val="22"/>
          <w:szCs w:val="22"/>
          <w:shd w:val="clear" w:color="auto" w:fill="FFFFFF"/>
        </w:rPr>
        <w:t>55 Fruit Street</w:t>
      </w:r>
      <w:r w:rsidRPr="00A22E4A">
        <w:rPr>
          <w:rFonts w:ascii="Arial" w:hAnsi="Arial" w:cs="Arial"/>
          <w:sz w:val="22"/>
          <w:szCs w:val="22"/>
        </w:rPr>
        <w:br/>
      </w:r>
      <w:r w:rsidRPr="00A22E4A">
        <w:rPr>
          <w:rFonts w:ascii="Arial" w:hAnsi="Arial" w:cs="Arial"/>
          <w:sz w:val="22"/>
          <w:szCs w:val="22"/>
          <w:shd w:val="clear" w:color="auto" w:fill="FFFFFF"/>
        </w:rPr>
        <w:t>Boston, MA 02114</w:t>
      </w:r>
    </w:p>
    <w:p w14:paraId="2BE21000" w14:textId="77777777" w:rsidR="00226DA5" w:rsidRPr="00A22E4A" w:rsidRDefault="00226DA5" w:rsidP="000E566F">
      <w:pPr>
        <w:rPr>
          <w:rFonts w:ascii="Arial" w:hAnsi="Arial" w:cs="Arial"/>
          <w:sz w:val="22"/>
          <w:szCs w:val="22"/>
        </w:rPr>
      </w:pPr>
      <w:r w:rsidRPr="00A22E4A">
        <w:rPr>
          <w:rFonts w:ascii="Arial" w:hAnsi="Arial" w:cs="Arial"/>
          <w:sz w:val="22"/>
          <w:szCs w:val="22"/>
          <w:shd w:val="clear" w:color="auto" w:fill="FFFFFF"/>
        </w:rPr>
        <w:t>617-726-1742</w:t>
      </w:r>
    </w:p>
    <w:p w14:paraId="1A8CABCA" w14:textId="77777777" w:rsidR="00226DA5" w:rsidRPr="00A22E4A" w:rsidRDefault="00226DA5"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Email - LHOLMES@PARTNERS.ORG</w:t>
      </w:r>
    </w:p>
    <w:p w14:paraId="21A72B6B" w14:textId="77777777" w:rsidR="00792F91" w:rsidRDefault="00792F91" w:rsidP="000E566F">
      <w:pPr>
        <w:pStyle w:val="BodyText"/>
        <w:tabs>
          <w:tab w:val="left" w:pos="4320"/>
          <w:tab w:val="left" w:pos="9450"/>
        </w:tabs>
        <w:spacing w:after="0"/>
        <w:rPr>
          <w:rFonts w:ascii="Arial" w:hAnsi="Arial" w:cs="Arial"/>
          <w:sz w:val="22"/>
          <w:szCs w:val="22"/>
        </w:rPr>
      </w:pPr>
    </w:p>
    <w:p w14:paraId="253962D7" w14:textId="77777777" w:rsidR="003F2331" w:rsidRPr="003F2331" w:rsidRDefault="003F2331" w:rsidP="003F2331">
      <w:pPr>
        <w:pStyle w:val="BodyText"/>
        <w:tabs>
          <w:tab w:val="left" w:pos="4320"/>
          <w:tab w:val="left" w:pos="9450"/>
        </w:tabs>
        <w:spacing w:after="0"/>
        <w:ind w:right="446"/>
        <w:rPr>
          <w:rFonts w:ascii="Arial" w:hAnsi="Arial" w:cs="Arial"/>
          <w:sz w:val="22"/>
          <w:szCs w:val="22"/>
        </w:rPr>
      </w:pPr>
      <w:r w:rsidRPr="003F2331">
        <w:rPr>
          <w:rFonts w:ascii="Arial" w:hAnsi="Arial" w:cs="Arial"/>
          <w:sz w:val="22"/>
          <w:szCs w:val="22"/>
        </w:rPr>
        <w:t>Arielle Isaacson</w:t>
      </w:r>
    </w:p>
    <w:p w14:paraId="2591AA13" w14:textId="77777777" w:rsidR="003F2331" w:rsidRPr="003F2331" w:rsidRDefault="003F2331" w:rsidP="003F2331">
      <w:pPr>
        <w:pStyle w:val="BodyText"/>
        <w:tabs>
          <w:tab w:val="left" w:pos="4320"/>
          <w:tab w:val="left" w:pos="9450"/>
        </w:tabs>
        <w:spacing w:after="0"/>
        <w:ind w:right="446"/>
        <w:rPr>
          <w:rFonts w:ascii="Arial" w:hAnsi="Arial" w:cs="Arial"/>
          <w:sz w:val="22"/>
          <w:szCs w:val="22"/>
        </w:rPr>
      </w:pPr>
      <w:r w:rsidRPr="003F2331">
        <w:rPr>
          <w:rFonts w:ascii="Arial" w:hAnsi="Arial" w:cs="Arial"/>
          <w:sz w:val="22"/>
          <w:szCs w:val="22"/>
        </w:rPr>
        <w:t>Harvard Medical School</w:t>
      </w:r>
    </w:p>
    <w:p w14:paraId="603657D1" w14:textId="77777777" w:rsidR="003F2331" w:rsidRPr="003F2331" w:rsidRDefault="003F2331" w:rsidP="003F2331">
      <w:pPr>
        <w:pStyle w:val="BodyText"/>
        <w:tabs>
          <w:tab w:val="left" w:pos="4320"/>
          <w:tab w:val="left" w:pos="9450"/>
        </w:tabs>
        <w:spacing w:after="0"/>
        <w:ind w:right="446"/>
        <w:rPr>
          <w:rFonts w:ascii="Arial" w:hAnsi="Arial" w:cs="Arial"/>
          <w:sz w:val="22"/>
          <w:szCs w:val="22"/>
        </w:rPr>
      </w:pPr>
      <w:r w:rsidRPr="003F2331">
        <w:rPr>
          <w:rFonts w:ascii="Arial" w:hAnsi="Arial" w:cs="Arial"/>
          <w:sz w:val="22"/>
          <w:szCs w:val="22"/>
        </w:rPr>
        <w:t>Botswana-Harvard Partnership, Gaborone, Botswana</w:t>
      </w:r>
    </w:p>
    <w:p w14:paraId="1FD3E09E" w14:textId="77777777" w:rsidR="003F2331" w:rsidRPr="003F2331" w:rsidRDefault="003F2331" w:rsidP="003F2331">
      <w:pPr>
        <w:pStyle w:val="BodyText"/>
        <w:tabs>
          <w:tab w:val="left" w:pos="4320"/>
          <w:tab w:val="left" w:pos="9450"/>
        </w:tabs>
        <w:spacing w:after="0"/>
        <w:ind w:right="446"/>
        <w:rPr>
          <w:rFonts w:ascii="Arial" w:hAnsi="Arial" w:cs="Arial"/>
          <w:sz w:val="22"/>
          <w:szCs w:val="22"/>
        </w:rPr>
      </w:pPr>
      <w:r>
        <w:rPr>
          <w:rFonts w:ascii="Arial" w:hAnsi="Arial" w:cs="Arial"/>
          <w:sz w:val="22"/>
          <w:szCs w:val="22"/>
        </w:rPr>
        <w:t>P</w:t>
      </w:r>
      <w:r w:rsidRPr="003F2331">
        <w:rPr>
          <w:rFonts w:ascii="Arial" w:hAnsi="Arial" w:cs="Arial"/>
          <w:sz w:val="22"/>
          <w:szCs w:val="22"/>
        </w:rPr>
        <w:t>hone</w:t>
      </w:r>
      <w:r>
        <w:rPr>
          <w:rFonts w:ascii="Arial" w:hAnsi="Arial" w:cs="Arial"/>
          <w:sz w:val="22"/>
          <w:szCs w:val="22"/>
        </w:rPr>
        <w:t>:</w:t>
      </w:r>
      <w:r w:rsidRPr="003F2331">
        <w:rPr>
          <w:rFonts w:ascii="Arial" w:hAnsi="Arial" w:cs="Arial"/>
          <w:sz w:val="22"/>
          <w:szCs w:val="22"/>
        </w:rPr>
        <w:t xml:space="preserve"> </w:t>
      </w:r>
      <w:r>
        <w:rPr>
          <w:rFonts w:ascii="Arial" w:hAnsi="Arial" w:cs="Arial"/>
          <w:sz w:val="22"/>
          <w:szCs w:val="22"/>
        </w:rPr>
        <w:t>+267-</w:t>
      </w:r>
      <w:r w:rsidRPr="003F2331">
        <w:rPr>
          <w:rFonts w:ascii="Arial" w:hAnsi="Arial" w:cs="Arial"/>
          <w:sz w:val="22"/>
          <w:szCs w:val="22"/>
        </w:rPr>
        <w:t>3902671</w:t>
      </w:r>
    </w:p>
    <w:p w14:paraId="1E5CD243" w14:textId="77777777" w:rsidR="003F2331" w:rsidRPr="003F2331" w:rsidRDefault="003F2331" w:rsidP="003F2331">
      <w:pPr>
        <w:pStyle w:val="BodyText"/>
        <w:tabs>
          <w:tab w:val="left" w:pos="4320"/>
          <w:tab w:val="left" w:pos="9450"/>
        </w:tabs>
        <w:spacing w:after="0"/>
        <w:ind w:right="446"/>
        <w:rPr>
          <w:rFonts w:ascii="Arial" w:hAnsi="Arial" w:cs="Arial"/>
          <w:sz w:val="22"/>
          <w:szCs w:val="22"/>
        </w:rPr>
      </w:pPr>
      <w:r>
        <w:rPr>
          <w:rFonts w:ascii="Arial" w:hAnsi="Arial" w:cs="Arial"/>
          <w:sz w:val="22"/>
          <w:szCs w:val="22"/>
        </w:rPr>
        <w:t>F</w:t>
      </w:r>
      <w:r w:rsidRPr="003F2331">
        <w:rPr>
          <w:rFonts w:ascii="Arial" w:hAnsi="Arial" w:cs="Arial"/>
          <w:sz w:val="22"/>
          <w:szCs w:val="22"/>
        </w:rPr>
        <w:t>ax</w:t>
      </w:r>
      <w:r>
        <w:rPr>
          <w:rFonts w:ascii="Arial" w:hAnsi="Arial" w:cs="Arial"/>
          <w:sz w:val="22"/>
          <w:szCs w:val="22"/>
        </w:rPr>
        <w:t>: +267-</w:t>
      </w:r>
      <w:r w:rsidRPr="003F2331">
        <w:rPr>
          <w:rFonts w:ascii="Arial" w:hAnsi="Arial" w:cs="Arial"/>
          <w:sz w:val="22"/>
          <w:szCs w:val="22"/>
        </w:rPr>
        <w:t>3901284</w:t>
      </w:r>
    </w:p>
    <w:p w14:paraId="69FB050A" w14:textId="77777777" w:rsidR="003F2331" w:rsidRPr="003F2331" w:rsidRDefault="003F2331" w:rsidP="003F2331">
      <w:pPr>
        <w:pStyle w:val="BodyText"/>
        <w:tabs>
          <w:tab w:val="left" w:pos="4320"/>
          <w:tab w:val="left" w:pos="9450"/>
        </w:tabs>
        <w:spacing w:after="0"/>
        <w:ind w:right="446"/>
        <w:rPr>
          <w:rFonts w:ascii="Arial" w:hAnsi="Arial" w:cs="Arial"/>
          <w:sz w:val="22"/>
          <w:szCs w:val="22"/>
        </w:rPr>
      </w:pPr>
      <w:r>
        <w:rPr>
          <w:rFonts w:ascii="Arial" w:hAnsi="Arial" w:cs="Arial"/>
          <w:sz w:val="22"/>
          <w:szCs w:val="22"/>
        </w:rPr>
        <w:t>E</w:t>
      </w:r>
      <w:r w:rsidRPr="003F2331">
        <w:rPr>
          <w:rFonts w:ascii="Arial" w:hAnsi="Arial" w:cs="Arial"/>
          <w:sz w:val="22"/>
          <w:szCs w:val="22"/>
        </w:rPr>
        <w:t>mail</w:t>
      </w:r>
      <w:r>
        <w:rPr>
          <w:rFonts w:ascii="Arial" w:hAnsi="Arial" w:cs="Arial"/>
          <w:sz w:val="22"/>
          <w:szCs w:val="22"/>
        </w:rPr>
        <w:t>:</w:t>
      </w:r>
      <w:r w:rsidRPr="003F2331">
        <w:rPr>
          <w:rFonts w:ascii="Arial" w:hAnsi="Arial" w:cs="Arial"/>
          <w:sz w:val="22"/>
          <w:szCs w:val="22"/>
        </w:rPr>
        <w:t xml:space="preserve"> arielleisaacson@hms.harvard.edu</w:t>
      </w:r>
    </w:p>
    <w:p w14:paraId="5DFD5362" w14:textId="77777777" w:rsidR="003F2331" w:rsidRDefault="003F2331" w:rsidP="000E566F">
      <w:pPr>
        <w:pStyle w:val="BodyText"/>
        <w:tabs>
          <w:tab w:val="left" w:pos="4320"/>
          <w:tab w:val="left" w:pos="9450"/>
        </w:tabs>
        <w:spacing w:after="0"/>
        <w:rPr>
          <w:rFonts w:ascii="Arial" w:hAnsi="Arial" w:cs="Arial"/>
          <w:sz w:val="22"/>
          <w:szCs w:val="22"/>
        </w:rPr>
      </w:pPr>
    </w:p>
    <w:p w14:paraId="5A74AF04" w14:textId="77777777" w:rsidR="00F9186A" w:rsidRPr="00A22E4A" w:rsidRDefault="00F9186A"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Denise Jacobson</w:t>
      </w:r>
      <w:r w:rsidR="00B37757" w:rsidRPr="00A22E4A">
        <w:rPr>
          <w:rFonts w:ascii="Arial" w:hAnsi="Arial" w:cs="Arial"/>
          <w:sz w:val="22"/>
          <w:szCs w:val="22"/>
        </w:rPr>
        <w:t>, PhD</w:t>
      </w:r>
    </w:p>
    <w:p w14:paraId="496B132E" w14:textId="77777777" w:rsidR="00B37757" w:rsidRPr="00A22E4A" w:rsidRDefault="00B37757"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Harvard School of Public Health</w:t>
      </w:r>
    </w:p>
    <w:p w14:paraId="2BCBA6AD" w14:textId="77777777" w:rsidR="00B37757" w:rsidRPr="00A22E4A" w:rsidRDefault="00B37757"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Center for Biostatistics in AIDS Research</w:t>
      </w:r>
    </w:p>
    <w:p w14:paraId="3EC601F4" w14:textId="77777777" w:rsidR="00B37757" w:rsidRPr="00A22E4A" w:rsidRDefault="00B37757"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655 Huntington Ave.</w:t>
      </w:r>
    </w:p>
    <w:p w14:paraId="4D45D5F1" w14:textId="77777777" w:rsidR="00B37757" w:rsidRPr="00A22E4A" w:rsidRDefault="00B37757"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Boston, MA 02111</w:t>
      </w:r>
    </w:p>
    <w:p w14:paraId="0B2D5266" w14:textId="77777777" w:rsidR="00B37757" w:rsidRPr="00A22E4A" w:rsidRDefault="00B37757"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Tel: 617-432-3266</w:t>
      </w:r>
    </w:p>
    <w:p w14:paraId="64BED058" w14:textId="77777777" w:rsidR="00B37757" w:rsidRPr="00A22E4A" w:rsidRDefault="00B37757"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Fax: 617-432-2843</w:t>
      </w:r>
    </w:p>
    <w:p w14:paraId="074BB024" w14:textId="77777777" w:rsidR="00B37757" w:rsidRPr="00A22E4A" w:rsidRDefault="00B37757"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Email: jacobson@sdac.harvard.edu</w:t>
      </w:r>
    </w:p>
    <w:p w14:paraId="7DB10554" w14:textId="77777777" w:rsidR="00F9186A" w:rsidRPr="00A22E4A" w:rsidRDefault="00F9186A" w:rsidP="000E566F">
      <w:pPr>
        <w:pStyle w:val="BodyText"/>
        <w:tabs>
          <w:tab w:val="left" w:pos="4320"/>
          <w:tab w:val="left" w:pos="9450"/>
        </w:tabs>
        <w:spacing w:after="0"/>
        <w:rPr>
          <w:rFonts w:ascii="Arial" w:hAnsi="Arial" w:cs="Arial"/>
          <w:sz w:val="22"/>
          <w:szCs w:val="22"/>
        </w:rPr>
      </w:pPr>
    </w:p>
    <w:p w14:paraId="0B2666D3" w14:textId="77777777" w:rsidR="00CB1D0B" w:rsidRPr="00A22E4A" w:rsidRDefault="00F9186A"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Shahin Lockman</w:t>
      </w:r>
      <w:r w:rsidR="00574DF7" w:rsidRPr="00A22E4A">
        <w:rPr>
          <w:rFonts w:ascii="Arial" w:hAnsi="Arial" w:cs="Arial"/>
          <w:sz w:val="22"/>
          <w:szCs w:val="22"/>
        </w:rPr>
        <w:t>, MD, MS</w:t>
      </w:r>
    </w:p>
    <w:p w14:paraId="5B435124" w14:textId="77777777" w:rsidR="00226DA5" w:rsidRPr="00A22E4A" w:rsidRDefault="00226DA5"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Infectious Diseases Unit</w:t>
      </w:r>
    </w:p>
    <w:p w14:paraId="408CBD87" w14:textId="77777777" w:rsidR="00226DA5" w:rsidRPr="00A22E4A" w:rsidRDefault="00226DA5"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Brigham and Women’s Hospital</w:t>
      </w:r>
    </w:p>
    <w:p w14:paraId="724FA9A6" w14:textId="77777777" w:rsidR="00226DA5" w:rsidRPr="00A22E4A" w:rsidRDefault="00226DA5"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Boston, MA 02115</w:t>
      </w:r>
    </w:p>
    <w:p w14:paraId="752C3BB0" w14:textId="77777777" w:rsidR="00226DA5" w:rsidRPr="00A22E4A" w:rsidRDefault="00226DA5"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Cell: 617-771-8780</w:t>
      </w:r>
    </w:p>
    <w:p w14:paraId="3CFACED7" w14:textId="36493E80" w:rsidR="00226DA5" w:rsidRPr="00A22E4A" w:rsidRDefault="00226DA5"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Email:</w:t>
      </w:r>
      <w:r w:rsidR="000304FA">
        <w:rPr>
          <w:rFonts w:ascii="Arial" w:hAnsi="Arial" w:cs="Arial"/>
          <w:sz w:val="22"/>
          <w:szCs w:val="22"/>
        </w:rPr>
        <w:t xml:space="preserve"> </w:t>
      </w:r>
      <w:r w:rsidRPr="00A22E4A">
        <w:rPr>
          <w:rFonts w:ascii="Arial" w:hAnsi="Arial" w:cs="Arial"/>
          <w:sz w:val="22"/>
          <w:szCs w:val="22"/>
        </w:rPr>
        <w:t>slockman@hsph.harvard.edu</w:t>
      </w:r>
    </w:p>
    <w:p w14:paraId="7CDDEA57" w14:textId="77777777" w:rsidR="00CB1D0B" w:rsidRPr="00A22E4A" w:rsidRDefault="00CB1D0B" w:rsidP="000E566F">
      <w:pPr>
        <w:pStyle w:val="BodyText"/>
        <w:tabs>
          <w:tab w:val="left" w:pos="4320"/>
          <w:tab w:val="left" w:pos="9450"/>
        </w:tabs>
        <w:spacing w:after="0"/>
        <w:rPr>
          <w:rFonts w:ascii="Arial" w:hAnsi="Arial" w:cs="Arial"/>
          <w:sz w:val="22"/>
          <w:szCs w:val="22"/>
        </w:rPr>
      </w:pPr>
    </w:p>
    <w:p w14:paraId="6873FC72" w14:textId="77777777" w:rsidR="0070431B" w:rsidRDefault="0070431B" w:rsidP="000E566F">
      <w:pPr>
        <w:pStyle w:val="CommentText"/>
        <w:rPr>
          <w:rFonts w:ascii="Arial" w:hAnsi="Arial" w:cs="Arial"/>
          <w:sz w:val="22"/>
          <w:szCs w:val="22"/>
        </w:rPr>
      </w:pPr>
      <w:r>
        <w:rPr>
          <w:rFonts w:ascii="Arial" w:hAnsi="Arial" w:cs="Arial"/>
          <w:sz w:val="22"/>
          <w:szCs w:val="22"/>
        </w:rPr>
        <w:lastRenderedPageBreak/>
        <w:t>Rebecca Luckett MD MPH</w:t>
      </w:r>
    </w:p>
    <w:p w14:paraId="44A89088" w14:textId="77777777" w:rsidR="00B30A64" w:rsidRDefault="0070431B" w:rsidP="000E566F">
      <w:pPr>
        <w:pStyle w:val="CommentText"/>
        <w:rPr>
          <w:rFonts w:ascii="Arial" w:hAnsi="Arial" w:cs="Arial"/>
          <w:sz w:val="22"/>
          <w:szCs w:val="22"/>
        </w:rPr>
      </w:pPr>
      <w:r>
        <w:rPr>
          <w:rFonts w:ascii="Arial" w:hAnsi="Arial" w:cs="Arial"/>
          <w:sz w:val="22"/>
          <w:szCs w:val="22"/>
        </w:rPr>
        <w:t>Departmen</w:t>
      </w:r>
      <w:r w:rsidR="00B30A64">
        <w:rPr>
          <w:rFonts w:ascii="Arial" w:hAnsi="Arial" w:cs="Arial"/>
          <w:sz w:val="22"/>
          <w:szCs w:val="22"/>
        </w:rPr>
        <w:t>t of Obstetrics and Gynecology</w:t>
      </w:r>
    </w:p>
    <w:p w14:paraId="11BD998F" w14:textId="77777777" w:rsidR="00B30A64" w:rsidRDefault="0070431B" w:rsidP="000E566F">
      <w:pPr>
        <w:pStyle w:val="CommentText"/>
        <w:rPr>
          <w:rFonts w:ascii="Arial" w:hAnsi="Arial" w:cs="Arial"/>
          <w:sz w:val="22"/>
          <w:szCs w:val="22"/>
        </w:rPr>
      </w:pPr>
      <w:r>
        <w:rPr>
          <w:rFonts w:ascii="Arial" w:hAnsi="Arial" w:cs="Arial"/>
          <w:sz w:val="22"/>
          <w:szCs w:val="22"/>
        </w:rPr>
        <w:t>Beth Isra</w:t>
      </w:r>
      <w:r w:rsidR="00B30A64">
        <w:rPr>
          <w:rFonts w:ascii="Arial" w:hAnsi="Arial" w:cs="Arial"/>
          <w:sz w:val="22"/>
          <w:szCs w:val="22"/>
        </w:rPr>
        <w:t>el Deaconess Medical Center</w:t>
      </w:r>
    </w:p>
    <w:p w14:paraId="31B8C8DC" w14:textId="77777777" w:rsidR="0070431B" w:rsidRDefault="0070431B" w:rsidP="000E566F">
      <w:pPr>
        <w:pStyle w:val="CommentText"/>
        <w:rPr>
          <w:rFonts w:ascii="Arial" w:hAnsi="Arial" w:cs="Arial"/>
          <w:sz w:val="22"/>
          <w:szCs w:val="22"/>
        </w:rPr>
      </w:pPr>
      <w:r>
        <w:rPr>
          <w:rFonts w:ascii="Arial" w:hAnsi="Arial" w:cs="Arial"/>
          <w:sz w:val="22"/>
          <w:szCs w:val="22"/>
        </w:rPr>
        <w:t>University of Botswana</w:t>
      </w:r>
    </w:p>
    <w:p w14:paraId="18FE6575" w14:textId="77777777" w:rsidR="0070431B" w:rsidRDefault="0070431B" w:rsidP="000E566F">
      <w:pPr>
        <w:pStyle w:val="CommentText"/>
        <w:rPr>
          <w:rFonts w:ascii="Arial" w:hAnsi="Arial" w:cs="Arial"/>
          <w:sz w:val="22"/>
          <w:szCs w:val="22"/>
        </w:rPr>
      </w:pPr>
      <w:r>
        <w:rPr>
          <w:rFonts w:ascii="Arial" w:hAnsi="Arial" w:cs="Arial"/>
          <w:sz w:val="22"/>
          <w:szCs w:val="22"/>
        </w:rPr>
        <w:t xml:space="preserve">Email: </w:t>
      </w:r>
      <w:r w:rsidRPr="009449F2">
        <w:rPr>
          <w:rFonts w:ascii="Arial" w:hAnsi="Arial" w:cs="Arial"/>
          <w:sz w:val="22"/>
          <w:szCs w:val="22"/>
        </w:rPr>
        <w:t>rebeccaluckett@gmail.com</w:t>
      </w:r>
    </w:p>
    <w:p w14:paraId="7287028E" w14:textId="77777777" w:rsidR="0070431B" w:rsidRDefault="0070431B" w:rsidP="000E566F">
      <w:pPr>
        <w:pStyle w:val="BodyText"/>
        <w:tabs>
          <w:tab w:val="left" w:pos="4320"/>
          <w:tab w:val="left" w:pos="9450"/>
        </w:tabs>
        <w:spacing w:after="0"/>
        <w:rPr>
          <w:rFonts w:ascii="Arial" w:hAnsi="Arial" w:cs="Arial"/>
          <w:sz w:val="22"/>
          <w:szCs w:val="22"/>
        </w:rPr>
      </w:pPr>
    </w:p>
    <w:p w14:paraId="407A059C" w14:textId="77777777" w:rsidR="008A606E" w:rsidRPr="00A22E4A" w:rsidRDefault="008A606E"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Judith Mabuta</w:t>
      </w:r>
    </w:p>
    <w:p w14:paraId="24360D9C" w14:textId="77777777" w:rsidR="00696864" w:rsidRPr="00A22E4A" w:rsidRDefault="00696864"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 xml:space="preserve">Botswana-Harvard Partnership, </w:t>
      </w:r>
    </w:p>
    <w:p w14:paraId="48B4EEA4" w14:textId="77777777" w:rsidR="00696864" w:rsidRPr="00A22E4A" w:rsidRDefault="00696864"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Gaborone, Botswana</w:t>
      </w:r>
    </w:p>
    <w:p w14:paraId="6033E2AB" w14:textId="77777777" w:rsidR="00696864" w:rsidRPr="00A22E4A" w:rsidRDefault="00696864"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 xml:space="preserve">Phone: </w:t>
      </w:r>
      <w:r w:rsidR="000104BB" w:rsidRPr="00A22E4A">
        <w:rPr>
          <w:rFonts w:ascii="Arial" w:hAnsi="Arial" w:cs="Arial"/>
          <w:sz w:val="22"/>
          <w:szCs w:val="22"/>
        </w:rPr>
        <w:t xml:space="preserve">+267 </w:t>
      </w:r>
      <w:r w:rsidRPr="00A22E4A">
        <w:rPr>
          <w:rFonts w:ascii="Arial" w:hAnsi="Arial" w:cs="Arial"/>
          <w:sz w:val="22"/>
          <w:szCs w:val="22"/>
        </w:rPr>
        <w:t>3902671</w:t>
      </w:r>
    </w:p>
    <w:p w14:paraId="418B92D6" w14:textId="77777777" w:rsidR="008A606E" w:rsidRPr="00A22E4A" w:rsidRDefault="00696864"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 xml:space="preserve">Fax: </w:t>
      </w:r>
      <w:r w:rsidR="000104BB" w:rsidRPr="00A22E4A">
        <w:rPr>
          <w:rFonts w:ascii="Arial" w:hAnsi="Arial" w:cs="Arial"/>
          <w:sz w:val="22"/>
          <w:szCs w:val="22"/>
        </w:rPr>
        <w:t xml:space="preserve">+267 </w:t>
      </w:r>
      <w:r w:rsidRPr="00A22E4A">
        <w:rPr>
          <w:rFonts w:ascii="Arial" w:hAnsi="Arial" w:cs="Arial"/>
          <w:sz w:val="22"/>
          <w:szCs w:val="22"/>
        </w:rPr>
        <w:t>3901284</w:t>
      </w:r>
    </w:p>
    <w:p w14:paraId="228CF7FB" w14:textId="77777777" w:rsidR="00696864" w:rsidRPr="00A22E4A" w:rsidRDefault="00696864"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Email: jmabuta@bhp.org.bw</w:t>
      </w:r>
    </w:p>
    <w:p w14:paraId="151222AA" w14:textId="77777777" w:rsidR="00696864" w:rsidRPr="00A22E4A" w:rsidRDefault="00696864" w:rsidP="000E566F">
      <w:pPr>
        <w:pStyle w:val="BodyText"/>
        <w:tabs>
          <w:tab w:val="left" w:pos="4320"/>
          <w:tab w:val="left" w:pos="9450"/>
        </w:tabs>
        <w:spacing w:after="0"/>
        <w:rPr>
          <w:rFonts w:ascii="Arial" w:hAnsi="Arial" w:cs="Arial"/>
          <w:sz w:val="22"/>
          <w:szCs w:val="22"/>
        </w:rPr>
      </w:pPr>
    </w:p>
    <w:p w14:paraId="73C89C5C" w14:textId="77777777" w:rsidR="00696864" w:rsidRPr="00A22E4A" w:rsidRDefault="00696864" w:rsidP="000E566F">
      <w:pPr>
        <w:tabs>
          <w:tab w:val="left" w:pos="4320"/>
          <w:tab w:val="left" w:pos="9450"/>
        </w:tabs>
        <w:rPr>
          <w:rFonts w:ascii="Arial" w:hAnsi="Arial" w:cs="Arial"/>
          <w:sz w:val="22"/>
          <w:szCs w:val="22"/>
        </w:rPr>
      </w:pPr>
      <w:r w:rsidRPr="00A22E4A">
        <w:rPr>
          <w:rFonts w:ascii="Arial" w:hAnsi="Arial" w:cs="Arial"/>
          <w:sz w:val="22"/>
          <w:szCs w:val="22"/>
        </w:rPr>
        <w:t>Joseph Makhema, MB, ChB, MRCB</w:t>
      </w:r>
    </w:p>
    <w:p w14:paraId="722375FF" w14:textId="77777777" w:rsidR="00696864" w:rsidRPr="00A22E4A" w:rsidRDefault="00696864"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 xml:space="preserve">Botswana-Harvard Partnership, </w:t>
      </w:r>
    </w:p>
    <w:p w14:paraId="5572AC26" w14:textId="77777777" w:rsidR="00696864" w:rsidRPr="00A22E4A" w:rsidRDefault="00696864"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Gaborone, Botswana</w:t>
      </w:r>
    </w:p>
    <w:p w14:paraId="2B431907" w14:textId="77777777" w:rsidR="00696864" w:rsidRPr="00A22E4A" w:rsidRDefault="00696864"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phone: 3902671</w:t>
      </w:r>
    </w:p>
    <w:p w14:paraId="4823F89C" w14:textId="77777777" w:rsidR="00696864" w:rsidRPr="00A22E4A" w:rsidRDefault="00696864"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 xml:space="preserve">cell phone: </w:t>
      </w:r>
      <w:r w:rsidR="000104BB" w:rsidRPr="00A22E4A">
        <w:rPr>
          <w:rFonts w:ascii="Arial" w:hAnsi="Arial" w:cs="Arial"/>
          <w:sz w:val="22"/>
          <w:szCs w:val="22"/>
        </w:rPr>
        <w:t xml:space="preserve">+267 </w:t>
      </w:r>
      <w:r w:rsidRPr="00A22E4A">
        <w:rPr>
          <w:rFonts w:ascii="Arial" w:hAnsi="Arial" w:cs="Arial"/>
          <w:sz w:val="22"/>
          <w:szCs w:val="22"/>
        </w:rPr>
        <w:t xml:space="preserve">72100846 </w:t>
      </w:r>
    </w:p>
    <w:p w14:paraId="2705550F" w14:textId="77777777" w:rsidR="00696864" w:rsidRPr="00A22E4A" w:rsidRDefault="00696864"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 xml:space="preserve">fax - </w:t>
      </w:r>
      <w:r w:rsidR="000104BB" w:rsidRPr="00A22E4A">
        <w:rPr>
          <w:rFonts w:ascii="Arial" w:hAnsi="Arial" w:cs="Arial"/>
          <w:sz w:val="22"/>
          <w:szCs w:val="22"/>
        </w:rPr>
        <w:t xml:space="preserve">+267 </w:t>
      </w:r>
      <w:r w:rsidRPr="00A22E4A">
        <w:rPr>
          <w:rFonts w:ascii="Arial" w:hAnsi="Arial" w:cs="Arial"/>
          <w:sz w:val="22"/>
          <w:szCs w:val="22"/>
        </w:rPr>
        <w:t>3901284</w:t>
      </w:r>
    </w:p>
    <w:p w14:paraId="129CF8DE" w14:textId="0877D3D3" w:rsidR="00696864" w:rsidRPr="00A22E4A" w:rsidRDefault="00696864"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 xml:space="preserve">email – </w:t>
      </w:r>
      <w:r w:rsidRPr="009449F2">
        <w:rPr>
          <w:rFonts w:ascii="Arial" w:hAnsi="Arial" w:cs="Arial"/>
          <w:sz w:val="22"/>
          <w:szCs w:val="22"/>
        </w:rPr>
        <w:t>jmakhema@bhp.org.bw</w:t>
      </w:r>
    </w:p>
    <w:p w14:paraId="2B041D03" w14:textId="77777777" w:rsidR="008A606E" w:rsidRPr="00A22E4A" w:rsidRDefault="008A606E" w:rsidP="000E566F">
      <w:pPr>
        <w:pStyle w:val="BodyText"/>
        <w:tabs>
          <w:tab w:val="left" w:pos="4320"/>
          <w:tab w:val="left" w:pos="9450"/>
        </w:tabs>
        <w:spacing w:after="0"/>
        <w:rPr>
          <w:rFonts w:ascii="Arial" w:hAnsi="Arial" w:cs="Arial"/>
          <w:sz w:val="22"/>
          <w:szCs w:val="22"/>
        </w:rPr>
      </w:pPr>
    </w:p>
    <w:p w14:paraId="57D9D70D" w14:textId="77777777" w:rsidR="008A606E" w:rsidRPr="00A22E4A" w:rsidRDefault="008A606E"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Gloria Mayondi</w:t>
      </w:r>
    </w:p>
    <w:p w14:paraId="5B1BFB31" w14:textId="77777777" w:rsidR="00696864" w:rsidRPr="00A22E4A" w:rsidRDefault="00696864"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 xml:space="preserve">Botswana-Harvard Partnership, </w:t>
      </w:r>
    </w:p>
    <w:p w14:paraId="5B806F19" w14:textId="77777777" w:rsidR="00696864" w:rsidRPr="00A22E4A" w:rsidRDefault="00696864"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Gaborone, Botswana</w:t>
      </w:r>
    </w:p>
    <w:p w14:paraId="69330C4A" w14:textId="77777777" w:rsidR="00696864" w:rsidRPr="00A22E4A" w:rsidRDefault="00696864"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 xml:space="preserve">Phone: </w:t>
      </w:r>
      <w:r w:rsidR="000104BB" w:rsidRPr="00A22E4A">
        <w:rPr>
          <w:rFonts w:ascii="Arial" w:hAnsi="Arial" w:cs="Arial"/>
          <w:sz w:val="22"/>
          <w:szCs w:val="22"/>
        </w:rPr>
        <w:t xml:space="preserve">+267 </w:t>
      </w:r>
      <w:r w:rsidRPr="00A22E4A">
        <w:rPr>
          <w:rFonts w:ascii="Arial" w:hAnsi="Arial" w:cs="Arial"/>
          <w:sz w:val="22"/>
          <w:szCs w:val="22"/>
        </w:rPr>
        <w:t>3902671</w:t>
      </w:r>
    </w:p>
    <w:p w14:paraId="666B5689" w14:textId="77777777" w:rsidR="00696864" w:rsidRPr="00A22E4A" w:rsidRDefault="00696864"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 xml:space="preserve">Fax: </w:t>
      </w:r>
      <w:r w:rsidR="000104BB" w:rsidRPr="00A22E4A">
        <w:rPr>
          <w:rFonts w:ascii="Arial" w:hAnsi="Arial" w:cs="Arial"/>
          <w:sz w:val="22"/>
          <w:szCs w:val="22"/>
        </w:rPr>
        <w:t xml:space="preserve">+267 </w:t>
      </w:r>
      <w:r w:rsidRPr="00A22E4A">
        <w:rPr>
          <w:rFonts w:ascii="Arial" w:hAnsi="Arial" w:cs="Arial"/>
          <w:sz w:val="22"/>
          <w:szCs w:val="22"/>
        </w:rPr>
        <w:t>3901284</w:t>
      </w:r>
    </w:p>
    <w:p w14:paraId="3EE3B5F0" w14:textId="77777777" w:rsidR="00696864" w:rsidRPr="00A22E4A" w:rsidRDefault="00696864"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Email: gmayondi@bhp.org.bw</w:t>
      </w:r>
    </w:p>
    <w:p w14:paraId="40C78ECE" w14:textId="77777777" w:rsidR="008A606E" w:rsidRPr="00A22E4A" w:rsidRDefault="008A606E" w:rsidP="000E566F">
      <w:pPr>
        <w:pStyle w:val="BodyText"/>
        <w:tabs>
          <w:tab w:val="left" w:pos="4320"/>
          <w:tab w:val="left" w:pos="9450"/>
        </w:tabs>
        <w:spacing w:after="0"/>
        <w:rPr>
          <w:rFonts w:ascii="Arial" w:hAnsi="Arial" w:cs="Arial"/>
          <w:sz w:val="22"/>
          <w:szCs w:val="22"/>
        </w:rPr>
      </w:pPr>
    </w:p>
    <w:p w14:paraId="42BE4DC7" w14:textId="77777777" w:rsidR="00226DA5" w:rsidRPr="00A22E4A" w:rsidRDefault="008A606E" w:rsidP="000E566F">
      <w:pPr>
        <w:pStyle w:val="BodyText"/>
        <w:tabs>
          <w:tab w:val="left" w:pos="4320"/>
          <w:tab w:val="left" w:pos="9450"/>
        </w:tabs>
        <w:spacing w:after="0"/>
        <w:rPr>
          <w:rFonts w:ascii="Arial" w:hAnsi="Arial" w:cs="Arial"/>
          <w:sz w:val="22"/>
          <w:szCs w:val="22"/>
        </w:rPr>
      </w:pPr>
      <w:proofErr w:type="spellStart"/>
      <w:r w:rsidRPr="00A22E4A">
        <w:rPr>
          <w:rFonts w:ascii="Arial" w:hAnsi="Arial" w:cs="Arial"/>
          <w:sz w:val="22"/>
          <w:szCs w:val="22"/>
        </w:rPr>
        <w:t>Loeto</w:t>
      </w:r>
      <w:proofErr w:type="spellEnd"/>
      <w:r w:rsidRPr="00A22E4A">
        <w:rPr>
          <w:rFonts w:ascii="Arial" w:hAnsi="Arial" w:cs="Arial"/>
          <w:sz w:val="22"/>
          <w:szCs w:val="22"/>
        </w:rPr>
        <w:t xml:space="preserve"> </w:t>
      </w:r>
      <w:proofErr w:type="spellStart"/>
      <w:r w:rsidRPr="00A22E4A">
        <w:rPr>
          <w:rFonts w:ascii="Arial" w:hAnsi="Arial" w:cs="Arial"/>
          <w:sz w:val="22"/>
          <w:szCs w:val="22"/>
        </w:rPr>
        <w:t>Mazhani</w:t>
      </w:r>
      <w:proofErr w:type="spellEnd"/>
    </w:p>
    <w:p w14:paraId="19BA9613" w14:textId="77777777" w:rsidR="00696864" w:rsidRPr="00A22E4A" w:rsidRDefault="000104BB"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Dept of Pediatrics and Adolescent Health</w:t>
      </w:r>
    </w:p>
    <w:p w14:paraId="261C1505" w14:textId="77777777" w:rsidR="000104BB" w:rsidRPr="00A22E4A" w:rsidRDefault="000104BB"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University of Botswana</w:t>
      </w:r>
    </w:p>
    <w:p w14:paraId="1E5F2A8C" w14:textId="77777777" w:rsidR="000104BB" w:rsidRPr="00A22E4A" w:rsidRDefault="000104BB"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Gaborone, Botswana</w:t>
      </w:r>
    </w:p>
    <w:p w14:paraId="43F00C82" w14:textId="77777777" w:rsidR="000104BB" w:rsidRPr="00A22E4A" w:rsidRDefault="000104BB"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Tel: +267 71677145</w:t>
      </w:r>
    </w:p>
    <w:p w14:paraId="6B1CB449" w14:textId="77777777" w:rsidR="000104BB" w:rsidRPr="00A22E4A" w:rsidRDefault="000104BB"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Email: mazhanil@ub.ac.bw</w:t>
      </w:r>
    </w:p>
    <w:p w14:paraId="473D4549" w14:textId="77777777" w:rsidR="00695734" w:rsidRPr="00A22E4A" w:rsidRDefault="00695734" w:rsidP="000E566F">
      <w:pPr>
        <w:pStyle w:val="BodyText"/>
        <w:tabs>
          <w:tab w:val="left" w:pos="4320"/>
          <w:tab w:val="left" w:pos="9450"/>
        </w:tabs>
        <w:spacing w:after="0"/>
        <w:rPr>
          <w:rFonts w:ascii="Arial" w:hAnsi="Arial" w:cs="Arial"/>
          <w:sz w:val="22"/>
          <w:szCs w:val="22"/>
        </w:rPr>
      </w:pPr>
    </w:p>
    <w:p w14:paraId="1497E999" w14:textId="77777777" w:rsidR="00CB1D0B" w:rsidRPr="00A22E4A" w:rsidRDefault="00CB1D0B"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Mompati Mmalane, MD</w:t>
      </w:r>
    </w:p>
    <w:p w14:paraId="22E95186" w14:textId="77777777" w:rsidR="00CB1D0B" w:rsidRPr="00A22E4A" w:rsidRDefault="00CB1D0B"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Botsw</w:t>
      </w:r>
      <w:r w:rsidR="00465F4D" w:rsidRPr="00A22E4A">
        <w:rPr>
          <w:rFonts w:ascii="Arial" w:hAnsi="Arial" w:cs="Arial"/>
          <w:sz w:val="22"/>
          <w:szCs w:val="22"/>
        </w:rPr>
        <w:t>a</w:t>
      </w:r>
      <w:r w:rsidRPr="00A22E4A">
        <w:rPr>
          <w:rFonts w:ascii="Arial" w:hAnsi="Arial" w:cs="Arial"/>
          <w:sz w:val="22"/>
          <w:szCs w:val="22"/>
        </w:rPr>
        <w:t>na-Harvard Partnership, Gaborone, Botswana</w:t>
      </w:r>
    </w:p>
    <w:p w14:paraId="6BE94B55" w14:textId="77777777" w:rsidR="00CB1D0B" w:rsidRPr="00A22E4A" w:rsidRDefault="00CB1D0B"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phone - 3902671</w:t>
      </w:r>
    </w:p>
    <w:p w14:paraId="6FFBEAEC" w14:textId="77777777" w:rsidR="00CB1D0B" w:rsidRPr="00A22E4A" w:rsidRDefault="007C1101"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Tel. 267-3902671</w:t>
      </w:r>
    </w:p>
    <w:p w14:paraId="2E704111" w14:textId="77777777" w:rsidR="00CB1D0B" w:rsidRPr="00A22E4A" w:rsidRDefault="00CB1D0B"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fax - 3901284</w:t>
      </w:r>
    </w:p>
    <w:p w14:paraId="237D0138" w14:textId="4ED9B5EB" w:rsidR="00CB1D0B" w:rsidRPr="00A22E4A" w:rsidRDefault="00CB1D0B"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 xml:space="preserve">email – </w:t>
      </w:r>
      <w:r w:rsidRPr="009449F2">
        <w:rPr>
          <w:rFonts w:ascii="Arial" w:hAnsi="Arial" w:cs="Arial"/>
          <w:sz w:val="22"/>
          <w:szCs w:val="22"/>
        </w:rPr>
        <w:t>mmmalane@bhp.org.bw</w:t>
      </w:r>
    </w:p>
    <w:p w14:paraId="0DA4853B" w14:textId="77777777" w:rsidR="00CB1D0B" w:rsidRPr="00A22E4A" w:rsidRDefault="00CB1D0B" w:rsidP="000E566F">
      <w:pPr>
        <w:pStyle w:val="BodyText"/>
        <w:tabs>
          <w:tab w:val="left" w:pos="4320"/>
          <w:tab w:val="left" w:pos="9450"/>
        </w:tabs>
        <w:spacing w:after="0"/>
        <w:rPr>
          <w:rFonts w:ascii="Arial" w:hAnsi="Arial" w:cs="Arial"/>
          <w:sz w:val="22"/>
          <w:szCs w:val="22"/>
        </w:rPr>
      </w:pPr>
    </w:p>
    <w:p w14:paraId="7B97F1A3" w14:textId="77777777" w:rsidR="0070431B" w:rsidRDefault="0070431B" w:rsidP="000E566F">
      <w:pPr>
        <w:pStyle w:val="CommentText"/>
        <w:rPr>
          <w:rFonts w:ascii="Arial" w:hAnsi="Arial" w:cs="Arial"/>
          <w:sz w:val="22"/>
          <w:szCs w:val="22"/>
        </w:rPr>
      </w:pPr>
      <w:r>
        <w:rPr>
          <w:rFonts w:ascii="Arial" w:hAnsi="Arial" w:cs="Arial"/>
          <w:sz w:val="22"/>
          <w:szCs w:val="22"/>
        </w:rPr>
        <w:t xml:space="preserve">Chelsea </w:t>
      </w:r>
      <w:proofErr w:type="spellStart"/>
      <w:r>
        <w:rPr>
          <w:rFonts w:ascii="Arial" w:hAnsi="Arial" w:cs="Arial"/>
          <w:sz w:val="22"/>
          <w:szCs w:val="22"/>
        </w:rPr>
        <w:t>Morroni</w:t>
      </w:r>
      <w:proofErr w:type="spellEnd"/>
    </w:p>
    <w:p w14:paraId="0F1DE5D1" w14:textId="77777777" w:rsidR="0070431B" w:rsidRPr="00A22E4A" w:rsidRDefault="0070431B"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Botswana-Harvard Partnership, Gaborone, Botswana</w:t>
      </w:r>
    </w:p>
    <w:p w14:paraId="0906301C" w14:textId="77777777" w:rsidR="0070431B" w:rsidRPr="00A22E4A" w:rsidRDefault="0070431B"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phone - 3902671</w:t>
      </w:r>
    </w:p>
    <w:p w14:paraId="4D7069F4" w14:textId="77777777" w:rsidR="0070431B" w:rsidRPr="00A22E4A" w:rsidRDefault="0070431B"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Tel. 267-3902671</w:t>
      </w:r>
    </w:p>
    <w:p w14:paraId="6C9D8FED" w14:textId="086059E0" w:rsidR="0070431B" w:rsidRPr="00A22E4A" w:rsidRDefault="0070431B"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fax - 3901284</w:t>
      </w:r>
    </w:p>
    <w:p w14:paraId="73A77294" w14:textId="210E5537" w:rsidR="0070431B" w:rsidRPr="00A22E4A" w:rsidRDefault="0070431B" w:rsidP="000E566F">
      <w:pPr>
        <w:pStyle w:val="CommentText"/>
        <w:rPr>
          <w:rFonts w:ascii="Arial" w:hAnsi="Arial" w:cs="Arial"/>
          <w:sz w:val="22"/>
          <w:szCs w:val="22"/>
        </w:rPr>
      </w:pPr>
      <w:r w:rsidRPr="00A22E4A">
        <w:rPr>
          <w:rFonts w:ascii="Arial" w:hAnsi="Arial" w:cs="Arial"/>
          <w:sz w:val="22"/>
          <w:szCs w:val="22"/>
        </w:rPr>
        <w:t xml:space="preserve">email – </w:t>
      </w:r>
      <w:r w:rsidRPr="009449F2">
        <w:rPr>
          <w:rFonts w:ascii="Arial" w:hAnsi="Arial" w:cs="Arial"/>
          <w:sz w:val="22"/>
          <w:szCs w:val="22"/>
        </w:rPr>
        <w:t>cmorroni@bhp.org.bw</w:t>
      </w:r>
    </w:p>
    <w:p w14:paraId="79E37ECA" w14:textId="77777777" w:rsidR="0070431B" w:rsidRDefault="0070431B" w:rsidP="000E566F">
      <w:pPr>
        <w:pStyle w:val="CommentSubject"/>
        <w:tabs>
          <w:tab w:val="left" w:pos="4320"/>
          <w:tab w:val="left" w:pos="9450"/>
        </w:tabs>
        <w:rPr>
          <w:rFonts w:ascii="Arial" w:hAnsi="Arial" w:cs="Arial"/>
          <w:b w:val="0"/>
          <w:sz w:val="22"/>
          <w:szCs w:val="22"/>
        </w:rPr>
      </w:pPr>
    </w:p>
    <w:p w14:paraId="2784024C" w14:textId="77777777" w:rsidR="00CA1EFC" w:rsidRPr="00A22E4A" w:rsidRDefault="00CA1EFC" w:rsidP="000E566F">
      <w:pPr>
        <w:pStyle w:val="CommentSubject"/>
        <w:tabs>
          <w:tab w:val="left" w:pos="4320"/>
          <w:tab w:val="left" w:pos="9450"/>
        </w:tabs>
        <w:rPr>
          <w:rFonts w:ascii="Arial" w:hAnsi="Arial" w:cs="Arial"/>
          <w:b w:val="0"/>
          <w:sz w:val="22"/>
          <w:szCs w:val="22"/>
        </w:rPr>
      </w:pPr>
      <w:r w:rsidRPr="00A22E4A">
        <w:rPr>
          <w:rFonts w:ascii="Arial" w:hAnsi="Arial" w:cs="Arial"/>
          <w:b w:val="0"/>
          <w:sz w:val="22"/>
          <w:szCs w:val="22"/>
        </w:rPr>
        <w:t xml:space="preserve">Chipo </w:t>
      </w:r>
      <w:proofErr w:type="spellStart"/>
      <w:r w:rsidRPr="00A22E4A">
        <w:rPr>
          <w:rFonts w:ascii="Arial" w:hAnsi="Arial" w:cs="Arial"/>
          <w:b w:val="0"/>
          <w:sz w:val="22"/>
          <w:szCs w:val="22"/>
        </w:rPr>
        <w:t>Petlo</w:t>
      </w:r>
      <w:proofErr w:type="spellEnd"/>
    </w:p>
    <w:p w14:paraId="0E58DB47" w14:textId="77777777" w:rsidR="00226DA5" w:rsidRPr="00A22E4A" w:rsidRDefault="00226DA5" w:rsidP="000E566F">
      <w:pPr>
        <w:pStyle w:val="CommentText"/>
        <w:rPr>
          <w:rFonts w:ascii="Arial" w:hAnsi="Arial" w:cs="Arial"/>
          <w:sz w:val="22"/>
          <w:szCs w:val="22"/>
        </w:rPr>
      </w:pPr>
      <w:r w:rsidRPr="00A22E4A">
        <w:rPr>
          <w:rFonts w:ascii="Arial" w:hAnsi="Arial" w:cs="Arial"/>
          <w:sz w:val="22"/>
          <w:szCs w:val="22"/>
        </w:rPr>
        <w:lastRenderedPageBreak/>
        <w:t>Director of PMTCT and Child Health Unit</w:t>
      </w:r>
    </w:p>
    <w:p w14:paraId="01E0F914" w14:textId="77777777" w:rsidR="00226DA5" w:rsidRPr="00A22E4A" w:rsidRDefault="00226DA5" w:rsidP="000E566F">
      <w:pPr>
        <w:pStyle w:val="CommentText"/>
        <w:rPr>
          <w:rFonts w:ascii="Arial" w:hAnsi="Arial" w:cs="Arial"/>
          <w:sz w:val="22"/>
          <w:szCs w:val="22"/>
        </w:rPr>
      </w:pPr>
      <w:r w:rsidRPr="00A22E4A">
        <w:rPr>
          <w:rFonts w:ascii="Arial" w:hAnsi="Arial" w:cs="Arial"/>
          <w:sz w:val="22"/>
          <w:szCs w:val="22"/>
        </w:rPr>
        <w:t>Ministry of Health</w:t>
      </w:r>
      <w:r w:rsidR="009F4C66" w:rsidRPr="00A22E4A">
        <w:rPr>
          <w:rFonts w:ascii="Arial" w:hAnsi="Arial" w:cs="Arial"/>
          <w:sz w:val="22"/>
          <w:szCs w:val="22"/>
        </w:rPr>
        <w:t xml:space="preserve"> Headquarters</w:t>
      </w:r>
    </w:p>
    <w:p w14:paraId="2EC03647" w14:textId="77777777" w:rsidR="00226DA5" w:rsidRPr="00A22E4A" w:rsidRDefault="009F4C66" w:rsidP="000E566F">
      <w:pPr>
        <w:pStyle w:val="CommentText"/>
        <w:rPr>
          <w:rFonts w:ascii="Arial" w:hAnsi="Arial" w:cs="Arial"/>
          <w:sz w:val="22"/>
          <w:szCs w:val="22"/>
        </w:rPr>
      </w:pPr>
      <w:r w:rsidRPr="00A22E4A">
        <w:rPr>
          <w:rFonts w:ascii="Arial" w:hAnsi="Arial" w:cs="Arial"/>
          <w:sz w:val="22"/>
          <w:szCs w:val="22"/>
        </w:rPr>
        <w:t xml:space="preserve">Private Bag 0038, </w:t>
      </w:r>
      <w:r w:rsidR="00226DA5" w:rsidRPr="00A22E4A">
        <w:rPr>
          <w:rFonts w:ascii="Arial" w:hAnsi="Arial" w:cs="Arial"/>
          <w:sz w:val="22"/>
          <w:szCs w:val="22"/>
        </w:rPr>
        <w:t>Gaborone, Botswana</w:t>
      </w:r>
    </w:p>
    <w:p w14:paraId="1EEF1C9C" w14:textId="77777777" w:rsidR="009F4C66" w:rsidRPr="00A22E4A" w:rsidRDefault="009F4C66" w:rsidP="000E566F">
      <w:pPr>
        <w:pStyle w:val="CommentText"/>
        <w:rPr>
          <w:rFonts w:ascii="Arial" w:hAnsi="Arial" w:cs="Arial"/>
          <w:sz w:val="22"/>
          <w:szCs w:val="22"/>
        </w:rPr>
      </w:pPr>
      <w:r w:rsidRPr="00A22E4A">
        <w:rPr>
          <w:rFonts w:ascii="Arial" w:hAnsi="Arial" w:cs="Arial"/>
          <w:sz w:val="22"/>
          <w:szCs w:val="22"/>
        </w:rPr>
        <w:t>Tel. 3632500</w:t>
      </w:r>
    </w:p>
    <w:p w14:paraId="56295CD8" w14:textId="77777777" w:rsidR="00226DA5" w:rsidRDefault="00226DA5" w:rsidP="000E566F">
      <w:pPr>
        <w:pStyle w:val="CommentText"/>
        <w:rPr>
          <w:rFonts w:ascii="Arial" w:hAnsi="Arial" w:cs="Arial"/>
          <w:sz w:val="22"/>
          <w:szCs w:val="22"/>
        </w:rPr>
      </w:pPr>
      <w:r w:rsidRPr="00A22E4A">
        <w:rPr>
          <w:rFonts w:ascii="Arial" w:hAnsi="Arial" w:cs="Arial"/>
          <w:sz w:val="22"/>
          <w:szCs w:val="22"/>
        </w:rPr>
        <w:t xml:space="preserve">Email: </w:t>
      </w:r>
      <w:r w:rsidR="00E5191B" w:rsidRPr="00E5191B">
        <w:rPr>
          <w:rFonts w:ascii="Arial" w:hAnsi="Arial" w:cs="Arial"/>
          <w:sz w:val="22"/>
          <w:szCs w:val="22"/>
        </w:rPr>
        <w:t>cpetlo@gov.bw</w:t>
      </w:r>
    </w:p>
    <w:p w14:paraId="0BDBB1F3" w14:textId="77777777" w:rsidR="00E5191B" w:rsidRDefault="00E5191B" w:rsidP="000E566F">
      <w:pPr>
        <w:pStyle w:val="CommentText"/>
        <w:rPr>
          <w:rFonts w:ascii="Arial" w:hAnsi="Arial" w:cs="Arial"/>
          <w:sz w:val="22"/>
          <w:szCs w:val="22"/>
        </w:rPr>
      </w:pPr>
    </w:p>
    <w:p w14:paraId="064664D6" w14:textId="77777777" w:rsidR="00E5191B" w:rsidRDefault="00E5191B" w:rsidP="000E566F">
      <w:pPr>
        <w:pStyle w:val="CommentText"/>
      </w:pPr>
      <w:r>
        <w:rPr>
          <w:rFonts w:ascii="Arial" w:hAnsi="Arial" w:cs="Arial"/>
          <w:sz w:val="22"/>
          <w:szCs w:val="22"/>
        </w:rPr>
        <w:t>Sonja Swanson</w:t>
      </w:r>
    </w:p>
    <w:p w14:paraId="55972A00" w14:textId="77777777" w:rsidR="00CB1D0B" w:rsidRPr="001F28A0" w:rsidRDefault="001F28A0" w:rsidP="000E566F">
      <w:pPr>
        <w:pStyle w:val="BodyText"/>
        <w:tabs>
          <w:tab w:val="left" w:pos="4320"/>
          <w:tab w:val="left" w:pos="9450"/>
        </w:tabs>
        <w:spacing w:after="0"/>
        <w:rPr>
          <w:rFonts w:ascii="Arial" w:hAnsi="Arial" w:cs="Arial"/>
          <w:bCs/>
          <w:sz w:val="22"/>
          <w:szCs w:val="22"/>
        </w:rPr>
      </w:pPr>
      <w:r w:rsidRPr="001F28A0">
        <w:rPr>
          <w:rFonts w:ascii="Arial" w:hAnsi="Arial" w:cs="Arial"/>
          <w:bCs/>
          <w:sz w:val="22"/>
          <w:szCs w:val="22"/>
        </w:rPr>
        <w:t>Department of Epidemiology</w:t>
      </w:r>
    </w:p>
    <w:p w14:paraId="23332E0C" w14:textId="77777777" w:rsidR="001F28A0" w:rsidRPr="001F28A0" w:rsidRDefault="001F28A0" w:rsidP="000E566F">
      <w:pPr>
        <w:pStyle w:val="BodyText"/>
        <w:tabs>
          <w:tab w:val="left" w:pos="4320"/>
          <w:tab w:val="left" w:pos="9450"/>
        </w:tabs>
        <w:spacing w:after="0"/>
        <w:rPr>
          <w:rFonts w:ascii="Arial" w:hAnsi="Arial" w:cs="Arial"/>
          <w:bCs/>
          <w:sz w:val="22"/>
          <w:szCs w:val="22"/>
        </w:rPr>
      </w:pPr>
      <w:r w:rsidRPr="001F28A0">
        <w:rPr>
          <w:rFonts w:ascii="Arial" w:hAnsi="Arial" w:cs="Arial"/>
          <w:bCs/>
          <w:sz w:val="22"/>
          <w:szCs w:val="22"/>
        </w:rPr>
        <w:t>University of Pittsburgh</w:t>
      </w:r>
    </w:p>
    <w:p w14:paraId="7D7A5959" w14:textId="77777777" w:rsidR="001F28A0" w:rsidRPr="001F28A0" w:rsidRDefault="001F28A0" w:rsidP="000E566F">
      <w:pPr>
        <w:pStyle w:val="BodyText"/>
        <w:tabs>
          <w:tab w:val="left" w:pos="4320"/>
          <w:tab w:val="left" w:pos="9450"/>
        </w:tabs>
        <w:spacing w:after="0"/>
        <w:rPr>
          <w:rFonts w:ascii="Arial" w:hAnsi="Arial" w:cs="Arial"/>
          <w:bCs/>
          <w:sz w:val="22"/>
          <w:szCs w:val="22"/>
        </w:rPr>
      </w:pPr>
      <w:r w:rsidRPr="001F28A0">
        <w:rPr>
          <w:rFonts w:ascii="Arial" w:hAnsi="Arial" w:cs="Arial"/>
          <w:bCs/>
          <w:sz w:val="22"/>
          <w:szCs w:val="22"/>
        </w:rPr>
        <w:t>Pittsburgh, PA 15261</w:t>
      </w:r>
    </w:p>
    <w:p w14:paraId="59C2A71D" w14:textId="77777777" w:rsidR="001F28A0" w:rsidRPr="001F28A0" w:rsidRDefault="001F28A0" w:rsidP="000E566F">
      <w:pPr>
        <w:pStyle w:val="BodyText"/>
        <w:tabs>
          <w:tab w:val="left" w:pos="4320"/>
          <w:tab w:val="left" w:pos="9450"/>
        </w:tabs>
        <w:spacing w:after="0"/>
        <w:rPr>
          <w:rFonts w:ascii="Arial" w:hAnsi="Arial" w:cs="Arial"/>
          <w:bCs/>
          <w:sz w:val="22"/>
          <w:szCs w:val="22"/>
        </w:rPr>
      </w:pPr>
      <w:r w:rsidRPr="001F28A0">
        <w:rPr>
          <w:rFonts w:ascii="Arial" w:hAnsi="Arial" w:cs="Arial"/>
          <w:bCs/>
          <w:sz w:val="22"/>
          <w:szCs w:val="22"/>
        </w:rPr>
        <w:t>Email: sas766@pitt.edu</w:t>
      </w:r>
    </w:p>
    <w:p w14:paraId="1B91E013" w14:textId="77777777" w:rsidR="00A6744E" w:rsidRDefault="00A6744E" w:rsidP="000E566F">
      <w:pPr>
        <w:pStyle w:val="BodyText"/>
        <w:tabs>
          <w:tab w:val="left" w:pos="4320"/>
          <w:tab w:val="left" w:pos="9450"/>
        </w:tabs>
        <w:spacing w:after="0"/>
        <w:rPr>
          <w:rFonts w:ascii="Arial" w:hAnsi="Arial" w:cs="Arial"/>
          <w:b/>
          <w:bCs/>
          <w:sz w:val="22"/>
          <w:szCs w:val="22"/>
        </w:rPr>
      </w:pPr>
    </w:p>
    <w:p w14:paraId="464DF8E4" w14:textId="77777777" w:rsidR="001F28A0" w:rsidRPr="00A22E4A" w:rsidRDefault="001F28A0" w:rsidP="000E566F">
      <w:pPr>
        <w:pStyle w:val="BodyText"/>
        <w:tabs>
          <w:tab w:val="left" w:pos="4320"/>
          <w:tab w:val="left" w:pos="9450"/>
        </w:tabs>
        <w:spacing w:after="0"/>
        <w:rPr>
          <w:rFonts w:ascii="Arial" w:hAnsi="Arial" w:cs="Arial"/>
          <w:b/>
          <w:bCs/>
          <w:sz w:val="22"/>
          <w:szCs w:val="22"/>
        </w:rPr>
      </w:pPr>
    </w:p>
    <w:p w14:paraId="38522150" w14:textId="77777777" w:rsidR="00CB1D0B" w:rsidRPr="00A22E4A" w:rsidRDefault="00CB1D0B" w:rsidP="000E566F">
      <w:pPr>
        <w:pStyle w:val="BodyText"/>
        <w:tabs>
          <w:tab w:val="left" w:pos="4320"/>
          <w:tab w:val="left" w:pos="9450"/>
        </w:tabs>
        <w:spacing w:after="0"/>
        <w:rPr>
          <w:rFonts w:ascii="Arial" w:hAnsi="Arial" w:cs="Arial"/>
          <w:b/>
          <w:bCs/>
          <w:sz w:val="22"/>
          <w:szCs w:val="22"/>
        </w:rPr>
      </w:pPr>
      <w:r w:rsidRPr="00A22E4A">
        <w:rPr>
          <w:rFonts w:ascii="Arial" w:hAnsi="Arial" w:cs="Arial"/>
          <w:b/>
          <w:bCs/>
          <w:sz w:val="22"/>
          <w:szCs w:val="22"/>
        </w:rPr>
        <w:t>Data Management</w:t>
      </w:r>
    </w:p>
    <w:p w14:paraId="41D4D5C6" w14:textId="77777777" w:rsidR="00967D8F" w:rsidRDefault="00967D8F" w:rsidP="000E566F">
      <w:pPr>
        <w:pStyle w:val="BodyText"/>
        <w:tabs>
          <w:tab w:val="left" w:pos="4320"/>
          <w:tab w:val="left" w:pos="9450"/>
        </w:tabs>
        <w:spacing w:after="0"/>
        <w:rPr>
          <w:rFonts w:ascii="Arial" w:hAnsi="Arial" w:cs="Arial"/>
          <w:bCs/>
          <w:sz w:val="22"/>
          <w:szCs w:val="22"/>
        </w:rPr>
      </w:pPr>
    </w:p>
    <w:p w14:paraId="1D19F35C" w14:textId="77777777" w:rsidR="00E5191B" w:rsidRDefault="00E5191B" w:rsidP="000E566F">
      <w:pPr>
        <w:pStyle w:val="BodyText"/>
        <w:tabs>
          <w:tab w:val="left" w:pos="4320"/>
          <w:tab w:val="left" w:pos="9450"/>
        </w:tabs>
        <w:spacing w:after="0"/>
        <w:rPr>
          <w:rFonts w:ascii="Arial" w:hAnsi="Arial" w:cs="Arial"/>
          <w:sz w:val="22"/>
          <w:szCs w:val="22"/>
        </w:rPr>
      </w:pPr>
      <w:r>
        <w:rPr>
          <w:rFonts w:ascii="Arial" w:hAnsi="Arial" w:cs="Arial"/>
          <w:sz w:val="22"/>
          <w:szCs w:val="22"/>
        </w:rPr>
        <w:t>Coulson Kgathi</w:t>
      </w:r>
    </w:p>
    <w:p w14:paraId="0799CF84" w14:textId="77777777" w:rsidR="001F28A0" w:rsidRPr="00A22E4A" w:rsidRDefault="001F28A0"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Botswana-Harvard Partnership, Gaborone, Botswana</w:t>
      </w:r>
    </w:p>
    <w:p w14:paraId="32BAAC2F" w14:textId="77777777" w:rsidR="001F28A0" w:rsidRPr="00A22E4A" w:rsidRDefault="001F28A0"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phone - 3902671</w:t>
      </w:r>
    </w:p>
    <w:p w14:paraId="3E6C4783" w14:textId="77777777" w:rsidR="001F28A0" w:rsidRPr="00A22E4A" w:rsidRDefault="001F28A0"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fax - 3901284</w:t>
      </w:r>
    </w:p>
    <w:p w14:paraId="5B004E85" w14:textId="77777777" w:rsidR="001F28A0" w:rsidRDefault="001F28A0" w:rsidP="000E566F">
      <w:pPr>
        <w:pStyle w:val="BodyText"/>
        <w:tabs>
          <w:tab w:val="left" w:pos="4320"/>
          <w:tab w:val="left" w:pos="9450"/>
        </w:tabs>
        <w:spacing w:after="0"/>
        <w:rPr>
          <w:rFonts w:ascii="Arial" w:hAnsi="Arial" w:cs="Arial"/>
          <w:sz w:val="22"/>
          <w:szCs w:val="22"/>
        </w:rPr>
      </w:pPr>
      <w:r>
        <w:rPr>
          <w:rFonts w:ascii="Arial" w:hAnsi="Arial" w:cs="Arial"/>
          <w:sz w:val="22"/>
          <w:szCs w:val="22"/>
        </w:rPr>
        <w:t>email – ckgathi@bhp.org.bw</w:t>
      </w:r>
    </w:p>
    <w:p w14:paraId="35D12DAB" w14:textId="77777777" w:rsidR="00E5191B" w:rsidRDefault="00E5191B" w:rsidP="000E566F">
      <w:pPr>
        <w:pStyle w:val="BodyText"/>
        <w:tabs>
          <w:tab w:val="left" w:pos="4320"/>
          <w:tab w:val="left" w:pos="9450"/>
        </w:tabs>
        <w:spacing w:after="0"/>
        <w:rPr>
          <w:rFonts w:ascii="Arial" w:hAnsi="Arial" w:cs="Arial"/>
          <w:sz w:val="22"/>
          <w:szCs w:val="22"/>
        </w:rPr>
      </w:pPr>
    </w:p>
    <w:p w14:paraId="34D1BB6F" w14:textId="77777777" w:rsidR="007331FB" w:rsidRPr="005825CA" w:rsidRDefault="007331FB" w:rsidP="000E566F">
      <w:pPr>
        <w:pStyle w:val="BodyText"/>
        <w:tabs>
          <w:tab w:val="left" w:pos="4320"/>
          <w:tab w:val="left" w:pos="9450"/>
        </w:tabs>
        <w:spacing w:after="0"/>
        <w:rPr>
          <w:rFonts w:ascii="Arial" w:hAnsi="Arial" w:cs="Arial"/>
          <w:sz w:val="22"/>
          <w:szCs w:val="22"/>
        </w:rPr>
      </w:pPr>
      <w:r w:rsidRPr="005825CA">
        <w:rPr>
          <w:rFonts w:ascii="Arial" w:hAnsi="Arial" w:cs="Arial"/>
          <w:sz w:val="22"/>
          <w:szCs w:val="22"/>
        </w:rPr>
        <w:t xml:space="preserve">Charlotte Mdluli </w:t>
      </w:r>
    </w:p>
    <w:p w14:paraId="6D1061A5" w14:textId="77777777" w:rsidR="00CB1D0B" w:rsidRPr="00A22E4A" w:rsidRDefault="00CB1D0B"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Botsw</w:t>
      </w:r>
      <w:r w:rsidR="00465F4D" w:rsidRPr="00A22E4A">
        <w:rPr>
          <w:rFonts w:ascii="Arial" w:hAnsi="Arial" w:cs="Arial"/>
          <w:sz w:val="22"/>
          <w:szCs w:val="22"/>
        </w:rPr>
        <w:t>a</w:t>
      </w:r>
      <w:r w:rsidRPr="00A22E4A">
        <w:rPr>
          <w:rFonts w:ascii="Arial" w:hAnsi="Arial" w:cs="Arial"/>
          <w:sz w:val="22"/>
          <w:szCs w:val="22"/>
        </w:rPr>
        <w:t>na-Harvard Partnership, Gaborone, Botswana</w:t>
      </w:r>
    </w:p>
    <w:p w14:paraId="287EEC5B" w14:textId="77777777" w:rsidR="00CB1D0B" w:rsidRPr="00A22E4A" w:rsidRDefault="00CB1D0B"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phone - 3902671</w:t>
      </w:r>
    </w:p>
    <w:p w14:paraId="283E2AD0" w14:textId="77777777" w:rsidR="00CB1D0B" w:rsidRPr="00A22E4A" w:rsidRDefault="00CB1D0B"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cell phone – 71300207</w:t>
      </w:r>
    </w:p>
    <w:p w14:paraId="73FD3989" w14:textId="77777777" w:rsidR="00CB1D0B" w:rsidRPr="00A22E4A" w:rsidRDefault="00CB1D0B"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fax - 3901284</w:t>
      </w:r>
    </w:p>
    <w:p w14:paraId="54954404" w14:textId="77777777" w:rsidR="00CB1D0B" w:rsidRPr="005825CA" w:rsidRDefault="005825CA" w:rsidP="000E566F">
      <w:pPr>
        <w:pStyle w:val="BodyText"/>
        <w:tabs>
          <w:tab w:val="left" w:pos="4320"/>
          <w:tab w:val="left" w:pos="9450"/>
        </w:tabs>
        <w:spacing w:after="0"/>
        <w:rPr>
          <w:rFonts w:ascii="Arial" w:hAnsi="Arial" w:cs="Arial"/>
          <w:sz w:val="22"/>
          <w:szCs w:val="22"/>
        </w:rPr>
      </w:pPr>
      <w:r>
        <w:rPr>
          <w:rFonts w:ascii="Arial" w:hAnsi="Arial" w:cs="Arial"/>
          <w:sz w:val="22"/>
          <w:szCs w:val="22"/>
        </w:rPr>
        <w:t>email – cmdluli@bhp.org.bw</w:t>
      </w:r>
    </w:p>
    <w:p w14:paraId="7D5F220B" w14:textId="77777777" w:rsidR="00CB1D0B" w:rsidRPr="00A22E4A" w:rsidRDefault="00CB1D0B" w:rsidP="000E566F">
      <w:pPr>
        <w:pStyle w:val="BodyText"/>
        <w:tabs>
          <w:tab w:val="left" w:pos="4320"/>
          <w:tab w:val="left" w:pos="9450"/>
        </w:tabs>
        <w:spacing w:after="0"/>
        <w:rPr>
          <w:rFonts w:ascii="Arial" w:hAnsi="Arial" w:cs="Arial"/>
          <w:sz w:val="22"/>
          <w:szCs w:val="22"/>
        </w:rPr>
      </w:pPr>
    </w:p>
    <w:p w14:paraId="45AA02F9" w14:textId="77777777" w:rsidR="00CB1D0B" w:rsidRPr="00A22E4A" w:rsidRDefault="00CB1D0B" w:rsidP="000E566F">
      <w:pPr>
        <w:pStyle w:val="BodyText"/>
        <w:tabs>
          <w:tab w:val="left" w:pos="4320"/>
          <w:tab w:val="left" w:pos="9450"/>
        </w:tabs>
        <w:spacing w:after="0"/>
        <w:rPr>
          <w:rFonts w:ascii="Arial" w:hAnsi="Arial" w:cs="Arial"/>
          <w:sz w:val="22"/>
          <w:szCs w:val="22"/>
        </w:rPr>
      </w:pPr>
      <w:r w:rsidRPr="00A22E4A">
        <w:rPr>
          <w:rFonts w:ascii="Arial" w:hAnsi="Arial" w:cs="Arial"/>
          <w:b/>
          <w:bCs/>
          <w:sz w:val="22"/>
          <w:szCs w:val="22"/>
        </w:rPr>
        <w:t>Project Administrator</w:t>
      </w:r>
    </w:p>
    <w:p w14:paraId="2640D16B" w14:textId="77777777" w:rsidR="00CB1D0B" w:rsidRPr="00A22E4A" w:rsidRDefault="00CB1D0B"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Ria Madison</w:t>
      </w:r>
    </w:p>
    <w:p w14:paraId="1FAEA9E0" w14:textId="77777777" w:rsidR="00CB1D0B" w:rsidRPr="00A22E4A" w:rsidRDefault="00CB1D0B"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Botsw</w:t>
      </w:r>
      <w:r w:rsidR="00465F4D" w:rsidRPr="00A22E4A">
        <w:rPr>
          <w:rFonts w:ascii="Arial" w:hAnsi="Arial" w:cs="Arial"/>
          <w:sz w:val="22"/>
          <w:szCs w:val="22"/>
        </w:rPr>
        <w:t>a</w:t>
      </w:r>
      <w:r w:rsidRPr="00A22E4A">
        <w:rPr>
          <w:rFonts w:ascii="Arial" w:hAnsi="Arial" w:cs="Arial"/>
          <w:sz w:val="22"/>
          <w:szCs w:val="22"/>
        </w:rPr>
        <w:t>na-Harvard Partnership, Gaborone, Botswana</w:t>
      </w:r>
    </w:p>
    <w:p w14:paraId="0AB7AC1A" w14:textId="77777777" w:rsidR="00CB1D0B" w:rsidRPr="00A22E4A" w:rsidRDefault="00CB1D0B"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phone – 3902671</w:t>
      </w:r>
    </w:p>
    <w:p w14:paraId="43521DFD" w14:textId="77777777" w:rsidR="00CB1D0B" w:rsidRPr="00A22E4A" w:rsidRDefault="00CB1D0B"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cell phone – 72109025</w:t>
      </w:r>
    </w:p>
    <w:p w14:paraId="405543C2" w14:textId="77777777" w:rsidR="00CB1D0B" w:rsidRPr="00A22E4A" w:rsidRDefault="00CB1D0B"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fax – 3901284</w:t>
      </w:r>
    </w:p>
    <w:p w14:paraId="221542F1" w14:textId="77777777" w:rsidR="00CB1D0B" w:rsidRPr="00A22E4A" w:rsidRDefault="00CB1D0B" w:rsidP="000E566F">
      <w:pPr>
        <w:pStyle w:val="BodyText"/>
        <w:tabs>
          <w:tab w:val="left" w:pos="4320"/>
          <w:tab w:val="left" w:pos="9450"/>
        </w:tabs>
        <w:spacing w:after="0"/>
        <w:rPr>
          <w:rFonts w:ascii="Arial" w:hAnsi="Arial" w:cs="Arial"/>
          <w:sz w:val="22"/>
          <w:szCs w:val="22"/>
        </w:rPr>
      </w:pPr>
      <w:r w:rsidRPr="00A22E4A">
        <w:rPr>
          <w:rFonts w:ascii="Arial" w:hAnsi="Arial" w:cs="Arial"/>
          <w:sz w:val="22"/>
          <w:szCs w:val="22"/>
        </w:rPr>
        <w:t xml:space="preserve">email – </w:t>
      </w:r>
      <w:r w:rsidRPr="009449F2">
        <w:rPr>
          <w:rFonts w:ascii="Arial" w:hAnsi="Arial" w:cs="Arial"/>
          <w:sz w:val="22"/>
          <w:szCs w:val="22"/>
        </w:rPr>
        <w:t>rmadison@bhp.org.bw</w:t>
      </w:r>
    </w:p>
    <w:p w14:paraId="24B5ECBF" w14:textId="77777777" w:rsidR="00CB1D0B" w:rsidRPr="00A22E4A" w:rsidRDefault="00CB1D0B" w:rsidP="000E566F">
      <w:pPr>
        <w:pStyle w:val="BodyText"/>
        <w:tabs>
          <w:tab w:val="left" w:pos="4320"/>
          <w:tab w:val="left" w:pos="9450"/>
        </w:tabs>
        <w:spacing w:after="0"/>
        <w:rPr>
          <w:rFonts w:ascii="Arial" w:hAnsi="Arial" w:cs="Arial"/>
          <w:sz w:val="22"/>
          <w:szCs w:val="22"/>
        </w:rPr>
      </w:pPr>
    </w:p>
    <w:p w14:paraId="72482304" w14:textId="77777777" w:rsidR="00CB1D0B" w:rsidRPr="00A22E4A" w:rsidRDefault="00CB1D0B" w:rsidP="000E566F">
      <w:pPr>
        <w:pStyle w:val="BodyText"/>
        <w:tabs>
          <w:tab w:val="left" w:pos="4320"/>
          <w:tab w:val="left" w:pos="9450"/>
        </w:tabs>
        <w:spacing w:after="0"/>
        <w:rPr>
          <w:rFonts w:ascii="Arial" w:hAnsi="Arial" w:cs="Arial"/>
          <w:sz w:val="22"/>
          <w:szCs w:val="22"/>
        </w:rPr>
      </w:pPr>
    </w:p>
    <w:p w14:paraId="5474432B" w14:textId="77777777" w:rsidR="00CB1D0B" w:rsidRPr="00A22E4A" w:rsidRDefault="00CB1D0B" w:rsidP="000E566F">
      <w:pPr>
        <w:pStyle w:val="BodyText"/>
        <w:tabs>
          <w:tab w:val="left" w:pos="4320"/>
          <w:tab w:val="left" w:pos="9450"/>
        </w:tabs>
        <w:spacing w:after="0"/>
        <w:rPr>
          <w:rFonts w:ascii="Arial" w:hAnsi="Arial" w:cs="Arial"/>
          <w:b/>
          <w:bCs/>
          <w:sz w:val="22"/>
          <w:szCs w:val="22"/>
        </w:rPr>
      </w:pPr>
      <w:r w:rsidRPr="00A22E4A">
        <w:rPr>
          <w:rFonts w:ascii="Arial" w:hAnsi="Arial" w:cs="Arial"/>
          <w:b/>
          <w:bCs/>
          <w:sz w:val="22"/>
          <w:szCs w:val="22"/>
        </w:rPr>
        <w:t>Study Sponsor</w:t>
      </w:r>
    </w:p>
    <w:p w14:paraId="0B41A60F" w14:textId="77777777" w:rsidR="00EF19D1" w:rsidRPr="00A22E4A" w:rsidRDefault="00EF19D1" w:rsidP="000E566F">
      <w:pPr>
        <w:widowControl w:val="0"/>
        <w:tabs>
          <w:tab w:val="left" w:pos="4320"/>
          <w:tab w:val="left" w:pos="9450"/>
        </w:tabs>
        <w:autoSpaceDE w:val="0"/>
        <w:autoSpaceDN w:val="0"/>
        <w:adjustRightInd w:val="0"/>
        <w:rPr>
          <w:rFonts w:ascii="Arial" w:hAnsi="Arial" w:cs="Arial"/>
          <w:sz w:val="22"/>
          <w:szCs w:val="22"/>
        </w:rPr>
      </w:pPr>
      <w:r w:rsidRPr="00A22E4A">
        <w:rPr>
          <w:rFonts w:ascii="Arial" w:hAnsi="Arial" w:cs="Arial"/>
          <w:sz w:val="22"/>
          <w:szCs w:val="22"/>
        </w:rPr>
        <w:t xml:space="preserve">Eunice Kennedy Shriver National Institute of Child Health and Human Development </w:t>
      </w:r>
    </w:p>
    <w:p w14:paraId="708C5454" w14:textId="77777777" w:rsidR="00F6532B" w:rsidRPr="00A22E4A" w:rsidRDefault="00EF19D1" w:rsidP="000E566F">
      <w:pPr>
        <w:widowControl w:val="0"/>
        <w:tabs>
          <w:tab w:val="left" w:pos="4320"/>
          <w:tab w:val="left" w:pos="9450"/>
        </w:tabs>
        <w:autoSpaceDE w:val="0"/>
        <w:autoSpaceDN w:val="0"/>
        <w:adjustRightInd w:val="0"/>
        <w:rPr>
          <w:rFonts w:ascii="Arial" w:hAnsi="Arial" w:cs="Arial"/>
          <w:sz w:val="22"/>
          <w:szCs w:val="22"/>
        </w:rPr>
      </w:pPr>
      <w:r w:rsidRPr="00A22E4A">
        <w:rPr>
          <w:rFonts w:ascii="Arial" w:hAnsi="Arial" w:cs="Arial"/>
          <w:sz w:val="22"/>
          <w:szCs w:val="22"/>
        </w:rPr>
        <w:t xml:space="preserve">National Institutes of Health </w:t>
      </w:r>
    </w:p>
    <w:p w14:paraId="528C1446" w14:textId="77777777" w:rsidR="00F6532B" w:rsidRPr="00A22E4A" w:rsidRDefault="00F6532B" w:rsidP="000E566F">
      <w:pPr>
        <w:widowControl w:val="0"/>
        <w:tabs>
          <w:tab w:val="left" w:pos="4320"/>
          <w:tab w:val="left" w:pos="9450"/>
        </w:tabs>
        <w:autoSpaceDE w:val="0"/>
        <w:autoSpaceDN w:val="0"/>
        <w:adjustRightInd w:val="0"/>
        <w:rPr>
          <w:rFonts w:ascii="Arial" w:hAnsi="Arial" w:cs="Arial"/>
          <w:sz w:val="22"/>
          <w:szCs w:val="22"/>
        </w:rPr>
      </w:pPr>
    </w:p>
    <w:p w14:paraId="62F2A1B6" w14:textId="77777777" w:rsidR="00E5191B" w:rsidRDefault="00E5191B" w:rsidP="000E566F">
      <w:pPr>
        <w:rPr>
          <w:rFonts w:ascii="Arial" w:hAnsi="Arial" w:cs="Arial"/>
          <w:color w:val="000000"/>
          <w:sz w:val="22"/>
          <w:szCs w:val="22"/>
          <w:shd w:val="clear" w:color="auto" w:fill="FFFFFF"/>
        </w:rPr>
      </w:pPr>
      <w:r>
        <w:rPr>
          <w:rFonts w:ascii="Arial" w:hAnsi="Arial" w:cs="Arial"/>
          <w:color w:val="000000"/>
          <w:sz w:val="22"/>
          <w:szCs w:val="22"/>
          <w:shd w:val="clear" w:color="auto" w:fill="FFFFFF"/>
        </w:rPr>
        <w:t>Denise Russo</w:t>
      </w:r>
    </w:p>
    <w:p w14:paraId="1132AC9F" w14:textId="77777777" w:rsidR="001F28A0" w:rsidRPr="00A22E4A" w:rsidRDefault="001F28A0" w:rsidP="000E566F">
      <w:pPr>
        <w:rPr>
          <w:rFonts w:ascii="Arial" w:hAnsi="Arial" w:cs="Arial"/>
          <w:sz w:val="22"/>
          <w:szCs w:val="22"/>
          <w:shd w:val="clear" w:color="auto" w:fill="FFFFFF"/>
        </w:rPr>
      </w:pPr>
      <w:r w:rsidRPr="00A22E4A">
        <w:rPr>
          <w:rFonts w:ascii="Arial" w:hAnsi="Arial" w:cs="Arial"/>
          <w:sz w:val="22"/>
          <w:szCs w:val="22"/>
          <w:shd w:val="clear" w:color="auto" w:fill="FFFFFF"/>
        </w:rPr>
        <w:t>Maternal and Pediatric Infectious Disease Branch (MPIDB)</w:t>
      </w:r>
    </w:p>
    <w:p w14:paraId="6014F9A5" w14:textId="77777777" w:rsidR="001F28A0" w:rsidRPr="00A22E4A" w:rsidRDefault="001F28A0" w:rsidP="000E566F">
      <w:pPr>
        <w:widowControl w:val="0"/>
        <w:tabs>
          <w:tab w:val="left" w:pos="4320"/>
          <w:tab w:val="left" w:pos="9450"/>
        </w:tabs>
        <w:autoSpaceDE w:val="0"/>
        <w:autoSpaceDN w:val="0"/>
        <w:adjustRightInd w:val="0"/>
        <w:rPr>
          <w:rFonts w:ascii="Arial" w:hAnsi="Arial" w:cs="Arial"/>
          <w:sz w:val="22"/>
          <w:szCs w:val="22"/>
        </w:rPr>
      </w:pPr>
      <w:r w:rsidRPr="00A22E4A">
        <w:rPr>
          <w:rFonts w:ascii="Arial" w:hAnsi="Arial" w:cs="Arial"/>
          <w:sz w:val="22"/>
          <w:szCs w:val="22"/>
        </w:rPr>
        <w:t xml:space="preserve">Eunice Kennedy Shriver National Institute of Child Health and Human Development </w:t>
      </w:r>
    </w:p>
    <w:p w14:paraId="1FBA1D63" w14:textId="77777777" w:rsidR="001F28A0" w:rsidRDefault="001F28A0" w:rsidP="000E566F">
      <w:pPr>
        <w:widowControl w:val="0"/>
        <w:tabs>
          <w:tab w:val="left" w:pos="4320"/>
          <w:tab w:val="left" w:pos="9450"/>
        </w:tabs>
        <w:autoSpaceDE w:val="0"/>
        <w:autoSpaceDN w:val="0"/>
        <w:adjustRightInd w:val="0"/>
        <w:rPr>
          <w:rFonts w:ascii="Arial" w:hAnsi="Arial" w:cs="Arial"/>
          <w:sz w:val="22"/>
          <w:szCs w:val="22"/>
        </w:rPr>
      </w:pPr>
      <w:r w:rsidRPr="00A22E4A">
        <w:rPr>
          <w:rFonts w:ascii="Arial" w:hAnsi="Arial" w:cs="Arial"/>
          <w:sz w:val="22"/>
          <w:szCs w:val="22"/>
        </w:rPr>
        <w:t xml:space="preserve">National Institutes of Health </w:t>
      </w:r>
    </w:p>
    <w:p w14:paraId="42062EC4" w14:textId="77777777" w:rsidR="001F28A0" w:rsidRDefault="001F28A0" w:rsidP="000E566F">
      <w:pPr>
        <w:widowControl w:val="0"/>
        <w:tabs>
          <w:tab w:val="left" w:pos="4320"/>
          <w:tab w:val="left" w:pos="9450"/>
        </w:tabs>
        <w:autoSpaceDE w:val="0"/>
        <w:autoSpaceDN w:val="0"/>
        <w:adjustRightInd w:val="0"/>
        <w:rPr>
          <w:rFonts w:ascii="Arial" w:hAnsi="Arial" w:cs="Arial"/>
          <w:sz w:val="22"/>
          <w:szCs w:val="22"/>
        </w:rPr>
      </w:pPr>
      <w:r>
        <w:rPr>
          <w:rFonts w:ascii="Arial" w:hAnsi="Arial" w:cs="Arial"/>
          <w:sz w:val="22"/>
          <w:szCs w:val="22"/>
        </w:rPr>
        <w:t>6710 Rockledge Dr. Wing B</w:t>
      </w:r>
    </w:p>
    <w:p w14:paraId="023CD9D7" w14:textId="77777777" w:rsidR="001F28A0" w:rsidRDefault="001F28A0" w:rsidP="000E566F">
      <w:pPr>
        <w:widowControl w:val="0"/>
        <w:tabs>
          <w:tab w:val="left" w:pos="4320"/>
          <w:tab w:val="left" w:pos="9450"/>
        </w:tabs>
        <w:autoSpaceDE w:val="0"/>
        <w:autoSpaceDN w:val="0"/>
        <w:adjustRightInd w:val="0"/>
        <w:rPr>
          <w:rFonts w:ascii="Arial" w:hAnsi="Arial" w:cs="Arial"/>
          <w:sz w:val="22"/>
          <w:szCs w:val="22"/>
        </w:rPr>
      </w:pPr>
      <w:r>
        <w:rPr>
          <w:rFonts w:ascii="Arial" w:hAnsi="Arial" w:cs="Arial"/>
          <w:sz w:val="22"/>
          <w:szCs w:val="22"/>
        </w:rPr>
        <w:t>Bethesda, MA 20892</w:t>
      </w:r>
    </w:p>
    <w:p w14:paraId="737DCF44" w14:textId="77777777" w:rsidR="001F28A0" w:rsidRDefault="001F28A0" w:rsidP="000E566F">
      <w:pPr>
        <w:widowControl w:val="0"/>
        <w:tabs>
          <w:tab w:val="left" w:pos="4320"/>
          <w:tab w:val="left" w:pos="9450"/>
        </w:tabs>
        <w:autoSpaceDE w:val="0"/>
        <w:autoSpaceDN w:val="0"/>
        <w:adjustRightInd w:val="0"/>
        <w:rPr>
          <w:rFonts w:ascii="Arial" w:hAnsi="Arial" w:cs="Arial"/>
          <w:sz w:val="22"/>
          <w:szCs w:val="22"/>
        </w:rPr>
      </w:pPr>
      <w:r>
        <w:rPr>
          <w:rFonts w:ascii="Arial" w:hAnsi="Arial" w:cs="Arial"/>
          <w:sz w:val="22"/>
          <w:szCs w:val="22"/>
        </w:rPr>
        <w:t>Phone: 301-435-6871</w:t>
      </w:r>
    </w:p>
    <w:p w14:paraId="3C854C75" w14:textId="77777777" w:rsidR="001F28A0" w:rsidRPr="000E566F" w:rsidRDefault="001F28A0" w:rsidP="000E566F">
      <w:pPr>
        <w:widowControl w:val="0"/>
        <w:tabs>
          <w:tab w:val="left" w:pos="4320"/>
          <w:tab w:val="left" w:pos="9450"/>
        </w:tabs>
        <w:autoSpaceDE w:val="0"/>
        <w:autoSpaceDN w:val="0"/>
        <w:adjustRightInd w:val="0"/>
        <w:rPr>
          <w:rFonts w:ascii="Arial" w:hAnsi="Arial" w:cs="Arial"/>
          <w:sz w:val="22"/>
          <w:szCs w:val="22"/>
        </w:rPr>
      </w:pPr>
      <w:r>
        <w:rPr>
          <w:rFonts w:ascii="Arial" w:hAnsi="Arial" w:cs="Arial"/>
          <w:sz w:val="22"/>
          <w:szCs w:val="22"/>
        </w:rPr>
        <w:t>Email: denise.russo@nih.hhs.gov</w:t>
      </w:r>
    </w:p>
    <w:p w14:paraId="60D2EC82" w14:textId="77777777" w:rsidR="00E5191B" w:rsidRDefault="00E5191B" w:rsidP="000E566F">
      <w:pPr>
        <w:rPr>
          <w:rFonts w:ascii="Arial" w:hAnsi="Arial" w:cs="Arial"/>
          <w:color w:val="000000"/>
          <w:sz w:val="22"/>
          <w:szCs w:val="22"/>
          <w:shd w:val="clear" w:color="auto" w:fill="FFFFFF"/>
        </w:rPr>
      </w:pPr>
    </w:p>
    <w:p w14:paraId="16C8266C" w14:textId="77777777" w:rsidR="008A606E" w:rsidRPr="00A22E4A" w:rsidRDefault="008A606E" w:rsidP="000E566F">
      <w:pPr>
        <w:rPr>
          <w:rFonts w:ascii="Arial" w:hAnsi="Arial" w:cs="Arial"/>
          <w:color w:val="000000"/>
          <w:sz w:val="22"/>
          <w:szCs w:val="22"/>
          <w:shd w:val="clear" w:color="auto" w:fill="FFFFFF"/>
        </w:rPr>
      </w:pPr>
      <w:r w:rsidRPr="00A22E4A">
        <w:rPr>
          <w:rFonts w:ascii="Arial" w:hAnsi="Arial" w:cs="Arial"/>
          <w:color w:val="000000"/>
          <w:sz w:val="22"/>
          <w:szCs w:val="22"/>
          <w:shd w:val="clear" w:color="auto" w:fill="FFFFFF"/>
        </w:rPr>
        <w:lastRenderedPageBreak/>
        <w:t xml:space="preserve">Rohan </w:t>
      </w:r>
      <w:proofErr w:type="spellStart"/>
      <w:r w:rsidRPr="00A22E4A">
        <w:rPr>
          <w:rFonts w:ascii="Arial" w:hAnsi="Arial" w:cs="Arial"/>
          <w:color w:val="000000"/>
          <w:sz w:val="22"/>
          <w:szCs w:val="22"/>
          <w:shd w:val="clear" w:color="auto" w:fill="FFFFFF"/>
        </w:rPr>
        <w:t>Hazra</w:t>
      </w:r>
      <w:proofErr w:type="spellEnd"/>
      <w:r w:rsidR="000104BB" w:rsidRPr="00A22E4A">
        <w:rPr>
          <w:rFonts w:ascii="Arial" w:hAnsi="Arial" w:cs="Arial"/>
          <w:color w:val="000000"/>
          <w:sz w:val="22"/>
          <w:szCs w:val="22"/>
          <w:shd w:val="clear" w:color="auto" w:fill="FFFFFF"/>
        </w:rPr>
        <w:t>, MD</w:t>
      </w:r>
    </w:p>
    <w:p w14:paraId="1776C5FE" w14:textId="77777777" w:rsidR="00F6532B" w:rsidRPr="00A22E4A" w:rsidRDefault="00F6532B" w:rsidP="000E566F">
      <w:pPr>
        <w:rPr>
          <w:rFonts w:ascii="Arial" w:hAnsi="Arial" w:cs="Arial"/>
          <w:sz w:val="22"/>
          <w:szCs w:val="22"/>
          <w:shd w:val="clear" w:color="auto" w:fill="FFFFFF"/>
        </w:rPr>
      </w:pPr>
      <w:r w:rsidRPr="00A22E4A">
        <w:rPr>
          <w:rFonts w:ascii="Arial" w:hAnsi="Arial" w:cs="Arial"/>
          <w:sz w:val="22"/>
          <w:szCs w:val="22"/>
          <w:shd w:val="clear" w:color="auto" w:fill="FFFFFF"/>
        </w:rPr>
        <w:t>Maternal and Pediatric Infectious Disease Branch (MPIDB)</w:t>
      </w:r>
    </w:p>
    <w:p w14:paraId="42966310" w14:textId="77777777" w:rsidR="00F6532B" w:rsidRPr="00A22E4A" w:rsidRDefault="00F6532B" w:rsidP="000E566F">
      <w:pPr>
        <w:widowControl w:val="0"/>
        <w:tabs>
          <w:tab w:val="left" w:pos="4320"/>
          <w:tab w:val="left" w:pos="9450"/>
        </w:tabs>
        <w:autoSpaceDE w:val="0"/>
        <w:autoSpaceDN w:val="0"/>
        <w:adjustRightInd w:val="0"/>
        <w:rPr>
          <w:rFonts w:ascii="Arial" w:hAnsi="Arial" w:cs="Arial"/>
          <w:sz w:val="22"/>
          <w:szCs w:val="22"/>
        </w:rPr>
      </w:pPr>
      <w:r w:rsidRPr="00A22E4A">
        <w:rPr>
          <w:rFonts w:ascii="Arial" w:hAnsi="Arial" w:cs="Arial"/>
          <w:sz w:val="22"/>
          <w:szCs w:val="22"/>
        </w:rPr>
        <w:t xml:space="preserve">Center for Research for Mothers and Children </w:t>
      </w:r>
    </w:p>
    <w:p w14:paraId="1E6322B9" w14:textId="77777777" w:rsidR="00F6532B" w:rsidRPr="00A22E4A" w:rsidRDefault="00F6532B" w:rsidP="000E566F">
      <w:pPr>
        <w:widowControl w:val="0"/>
        <w:tabs>
          <w:tab w:val="left" w:pos="4320"/>
          <w:tab w:val="left" w:pos="9450"/>
        </w:tabs>
        <w:autoSpaceDE w:val="0"/>
        <w:autoSpaceDN w:val="0"/>
        <w:adjustRightInd w:val="0"/>
        <w:rPr>
          <w:rFonts w:ascii="Arial" w:hAnsi="Arial" w:cs="Arial"/>
          <w:sz w:val="22"/>
          <w:szCs w:val="22"/>
        </w:rPr>
      </w:pPr>
      <w:r w:rsidRPr="00A22E4A">
        <w:rPr>
          <w:rFonts w:ascii="Arial" w:hAnsi="Arial" w:cs="Arial"/>
          <w:sz w:val="22"/>
          <w:szCs w:val="22"/>
        </w:rPr>
        <w:t xml:space="preserve">Eunice Kennedy Shriver National Institute of Child Health and Human Development </w:t>
      </w:r>
    </w:p>
    <w:p w14:paraId="5C37D8BD" w14:textId="77777777" w:rsidR="00F6532B" w:rsidRPr="00A22E4A" w:rsidRDefault="00F6532B" w:rsidP="000E566F">
      <w:pPr>
        <w:widowControl w:val="0"/>
        <w:tabs>
          <w:tab w:val="left" w:pos="4320"/>
          <w:tab w:val="left" w:pos="9450"/>
        </w:tabs>
        <w:autoSpaceDE w:val="0"/>
        <w:autoSpaceDN w:val="0"/>
        <w:adjustRightInd w:val="0"/>
        <w:rPr>
          <w:rFonts w:ascii="Arial" w:hAnsi="Arial" w:cs="Arial"/>
          <w:sz w:val="22"/>
          <w:szCs w:val="22"/>
        </w:rPr>
      </w:pPr>
      <w:r w:rsidRPr="00A22E4A">
        <w:rPr>
          <w:rFonts w:ascii="Arial" w:hAnsi="Arial" w:cs="Arial"/>
          <w:sz w:val="22"/>
          <w:szCs w:val="22"/>
        </w:rPr>
        <w:t xml:space="preserve">National Institutes of Health </w:t>
      </w:r>
    </w:p>
    <w:p w14:paraId="6582BA14" w14:textId="0A338CA9" w:rsidR="00F6532B" w:rsidRPr="00A22E4A" w:rsidRDefault="00F6532B" w:rsidP="000E566F">
      <w:pPr>
        <w:rPr>
          <w:rFonts w:ascii="Arial" w:hAnsi="Arial" w:cs="Arial"/>
          <w:sz w:val="22"/>
          <w:szCs w:val="22"/>
        </w:rPr>
      </w:pPr>
      <w:r w:rsidRPr="00A22E4A">
        <w:rPr>
          <w:rFonts w:ascii="Arial" w:hAnsi="Arial" w:cs="Arial"/>
          <w:color w:val="000000"/>
          <w:sz w:val="22"/>
          <w:szCs w:val="22"/>
          <w:shd w:val="clear" w:color="auto" w:fill="FFFFFF"/>
        </w:rPr>
        <w:t>6100 Executive Blvd Room 4B11H, MSC 7510</w:t>
      </w:r>
      <w:r w:rsidRPr="00A22E4A">
        <w:rPr>
          <w:rFonts w:ascii="Arial" w:hAnsi="Arial" w:cs="Arial"/>
          <w:color w:val="000000"/>
          <w:sz w:val="22"/>
          <w:szCs w:val="22"/>
        </w:rPr>
        <w:br/>
      </w:r>
      <w:r w:rsidRPr="00A22E4A">
        <w:rPr>
          <w:rFonts w:ascii="Arial" w:hAnsi="Arial" w:cs="Arial"/>
          <w:color w:val="000000"/>
          <w:sz w:val="22"/>
          <w:szCs w:val="22"/>
          <w:shd w:val="clear" w:color="auto" w:fill="FFFFFF"/>
        </w:rPr>
        <w:t>Rockville M</w:t>
      </w:r>
      <w:r w:rsidR="008D244A">
        <w:rPr>
          <w:rFonts w:ascii="Arial" w:hAnsi="Arial" w:cs="Arial"/>
          <w:color w:val="000000"/>
          <w:sz w:val="22"/>
          <w:szCs w:val="22"/>
          <w:shd w:val="clear" w:color="auto" w:fill="FFFFFF"/>
        </w:rPr>
        <w:t>D</w:t>
      </w:r>
      <w:r w:rsidRPr="00A22E4A">
        <w:rPr>
          <w:rFonts w:ascii="Arial" w:hAnsi="Arial" w:cs="Arial"/>
          <w:color w:val="000000"/>
          <w:sz w:val="22"/>
          <w:szCs w:val="22"/>
          <w:shd w:val="clear" w:color="auto" w:fill="FFFFFF"/>
        </w:rPr>
        <w:t xml:space="preserve"> 20852</w:t>
      </w:r>
    </w:p>
    <w:p w14:paraId="63296EED" w14:textId="77777777" w:rsidR="00F6532B" w:rsidRPr="00A22E4A" w:rsidRDefault="00F6532B" w:rsidP="000E566F">
      <w:pPr>
        <w:rPr>
          <w:rFonts w:ascii="Arial" w:hAnsi="Arial" w:cs="Arial"/>
          <w:sz w:val="22"/>
          <w:szCs w:val="22"/>
        </w:rPr>
      </w:pPr>
      <w:r w:rsidRPr="00A22E4A">
        <w:rPr>
          <w:rFonts w:ascii="Arial" w:hAnsi="Arial" w:cs="Arial"/>
          <w:color w:val="000000"/>
          <w:sz w:val="22"/>
          <w:szCs w:val="22"/>
          <w:shd w:val="clear" w:color="auto" w:fill="FFFFFF"/>
        </w:rPr>
        <w:t xml:space="preserve">Tel. </w:t>
      </w:r>
      <w:hyperlink r:id="rId9" w:tooltip="Call via Hangouts" w:history="1">
        <w:r w:rsidR="000104BB" w:rsidRPr="005825CA">
          <w:rPr>
            <w:rStyle w:val="Hyperlink"/>
            <w:rFonts w:ascii="Arial" w:hAnsi="Arial" w:cs="Arial"/>
            <w:color w:val="auto"/>
            <w:sz w:val="22"/>
            <w:szCs w:val="22"/>
            <w:u w:val="none"/>
            <w:shd w:val="clear" w:color="auto" w:fill="FFFFFF"/>
          </w:rPr>
          <w:t>(301) 435-6868</w:t>
        </w:r>
      </w:hyperlink>
    </w:p>
    <w:p w14:paraId="479155E2" w14:textId="77777777" w:rsidR="00F6532B" w:rsidRPr="00A22E4A" w:rsidRDefault="00F6532B" w:rsidP="000E566F">
      <w:pPr>
        <w:rPr>
          <w:rFonts w:ascii="Arial" w:hAnsi="Arial" w:cs="Arial"/>
          <w:sz w:val="22"/>
          <w:szCs w:val="22"/>
        </w:rPr>
      </w:pPr>
      <w:r w:rsidRPr="00A22E4A">
        <w:rPr>
          <w:rFonts w:ascii="Arial" w:hAnsi="Arial" w:cs="Arial"/>
          <w:color w:val="000000"/>
          <w:sz w:val="22"/>
          <w:szCs w:val="22"/>
          <w:shd w:val="clear" w:color="auto" w:fill="FFFFFF"/>
        </w:rPr>
        <w:t xml:space="preserve">Email: </w:t>
      </w:r>
      <w:r w:rsidR="008A606E" w:rsidRPr="00A22E4A">
        <w:rPr>
          <w:rFonts w:ascii="Arial" w:hAnsi="Arial" w:cs="Arial"/>
          <w:color w:val="000000"/>
          <w:sz w:val="22"/>
          <w:szCs w:val="22"/>
          <w:shd w:val="clear" w:color="auto" w:fill="FFFFFF"/>
        </w:rPr>
        <w:t>rhazra</w:t>
      </w:r>
      <w:r w:rsidRPr="00A22E4A">
        <w:rPr>
          <w:rFonts w:ascii="Arial" w:hAnsi="Arial" w:cs="Arial"/>
          <w:color w:val="000000"/>
          <w:sz w:val="22"/>
          <w:szCs w:val="22"/>
          <w:shd w:val="clear" w:color="auto" w:fill="FFFFFF"/>
        </w:rPr>
        <w:t>@mail.nih.gov</w:t>
      </w:r>
    </w:p>
    <w:p w14:paraId="2D98AC80" w14:textId="77777777" w:rsidR="00967D8F" w:rsidRDefault="00967D8F" w:rsidP="000E566F">
      <w:pPr>
        <w:rPr>
          <w:rFonts w:ascii="Arial" w:hAnsi="Arial" w:cs="Arial"/>
          <w:color w:val="000000"/>
          <w:sz w:val="22"/>
          <w:szCs w:val="22"/>
          <w:shd w:val="clear" w:color="auto" w:fill="FFFFFF"/>
        </w:rPr>
      </w:pPr>
    </w:p>
    <w:p w14:paraId="551E6578" w14:textId="77777777" w:rsidR="00967D8F" w:rsidRPr="00A22E4A" w:rsidRDefault="00967D8F" w:rsidP="000E566F">
      <w:pPr>
        <w:rPr>
          <w:rFonts w:ascii="Arial" w:hAnsi="Arial" w:cs="Arial"/>
          <w:color w:val="000000"/>
          <w:sz w:val="22"/>
          <w:szCs w:val="22"/>
          <w:shd w:val="clear" w:color="auto" w:fill="FFFFFF"/>
        </w:rPr>
      </w:pPr>
      <w:proofErr w:type="spellStart"/>
      <w:r>
        <w:rPr>
          <w:rFonts w:ascii="Arial" w:hAnsi="Arial" w:cs="Arial"/>
          <w:color w:val="000000"/>
          <w:sz w:val="22"/>
          <w:szCs w:val="22"/>
          <w:shd w:val="clear" w:color="auto" w:fill="FFFFFF"/>
        </w:rPr>
        <w:t>Nahida</w:t>
      </w:r>
      <w:proofErr w:type="spellEnd"/>
      <w:r>
        <w:rPr>
          <w:rFonts w:ascii="Arial" w:hAnsi="Arial" w:cs="Arial"/>
          <w:color w:val="000000"/>
          <w:sz w:val="22"/>
          <w:szCs w:val="22"/>
          <w:shd w:val="clear" w:color="auto" w:fill="FFFFFF"/>
        </w:rPr>
        <w:t xml:space="preserve"> </w:t>
      </w:r>
      <w:proofErr w:type="spellStart"/>
      <w:r>
        <w:rPr>
          <w:rFonts w:ascii="Arial" w:hAnsi="Arial" w:cs="Arial"/>
          <w:color w:val="000000"/>
          <w:sz w:val="22"/>
          <w:szCs w:val="22"/>
          <w:shd w:val="clear" w:color="auto" w:fill="FFFFFF"/>
        </w:rPr>
        <w:t>Chakhtoura</w:t>
      </w:r>
      <w:proofErr w:type="spellEnd"/>
      <w:r w:rsidRPr="00A22E4A">
        <w:rPr>
          <w:rFonts w:ascii="Arial" w:hAnsi="Arial" w:cs="Arial"/>
          <w:color w:val="000000"/>
          <w:sz w:val="22"/>
          <w:szCs w:val="22"/>
          <w:shd w:val="clear" w:color="auto" w:fill="FFFFFF"/>
        </w:rPr>
        <w:t>, MD</w:t>
      </w:r>
    </w:p>
    <w:p w14:paraId="0A278490" w14:textId="77777777" w:rsidR="00967D8F" w:rsidRPr="00A22E4A" w:rsidRDefault="00967D8F" w:rsidP="000E566F">
      <w:pPr>
        <w:rPr>
          <w:rFonts w:ascii="Arial" w:hAnsi="Arial" w:cs="Arial"/>
          <w:sz w:val="22"/>
          <w:szCs w:val="22"/>
          <w:shd w:val="clear" w:color="auto" w:fill="FFFFFF"/>
        </w:rPr>
      </w:pPr>
      <w:r w:rsidRPr="00A22E4A">
        <w:rPr>
          <w:rFonts w:ascii="Arial" w:hAnsi="Arial" w:cs="Arial"/>
          <w:sz w:val="22"/>
          <w:szCs w:val="22"/>
          <w:shd w:val="clear" w:color="auto" w:fill="FFFFFF"/>
        </w:rPr>
        <w:t>Maternal and Pediatric Infectious Disease Branch (MPIDB)</w:t>
      </w:r>
    </w:p>
    <w:p w14:paraId="2915453B" w14:textId="77777777" w:rsidR="00967D8F" w:rsidRPr="00A22E4A" w:rsidRDefault="00967D8F" w:rsidP="000E566F">
      <w:pPr>
        <w:widowControl w:val="0"/>
        <w:tabs>
          <w:tab w:val="left" w:pos="4320"/>
          <w:tab w:val="left" w:pos="9450"/>
        </w:tabs>
        <w:autoSpaceDE w:val="0"/>
        <w:autoSpaceDN w:val="0"/>
        <w:adjustRightInd w:val="0"/>
        <w:rPr>
          <w:rFonts w:ascii="Arial" w:hAnsi="Arial" w:cs="Arial"/>
          <w:sz w:val="22"/>
          <w:szCs w:val="22"/>
        </w:rPr>
      </w:pPr>
      <w:r w:rsidRPr="00A22E4A">
        <w:rPr>
          <w:rFonts w:ascii="Arial" w:hAnsi="Arial" w:cs="Arial"/>
          <w:sz w:val="22"/>
          <w:szCs w:val="22"/>
        </w:rPr>
        <w:t xml:space="preserve">Center for Research for Mothers and Children </w:t>
      </w:r>
    </w:p>
    <w:p w14:paraId="300DB5C3" w14:textId="77777777" w:rsidR="00967D8F" w:rsidRPr="00A22E4A" w:rsidRDefault="00967D8F" w:rsidP="000E566F">
      <w:pPr>
        <w:widowControl w:val="0"/>
        <w:tabs>
          <w:tab w:val="left" w:pos="4320"/>
          <w:tab w:val="left" w:pos="9450"/>
        </w:tabs>
        <w:autoSpaceDE w:val="0"/>
        <w:autoSpaceDN w:val="0"/>
        <w:adjustRightInd w:val="0"/>
        <w:rPr>
          <w:rFonts w:ascii="Arial" w:hAnsi="Arial" w:cs="Arial"/>
          <w:sz w:val="22"/>
          <w:szCs w:val="22"/>
        </w:rPr>
      </w:pPr>
      <w:r w:rsidRPr="00A22E4A">
        <w:rPr>
          <w:rFonts w:ascii="Arial" w:hAnsi="Arial" w:cs="Arial"/>
          <w:sz w:val="22"/>
          <w:szCs w:val="22"/>
        </w:rPr>
        <w:t xml:space="preserve">Eunice Kennedy Shriver National Institute of Child Health and Human Development </w:t>
      </w:r>
    </w:p>
    <w:p w14:paraId="1902BEB4" w14:textId="77777777" w:rsidR="00967D8F" w:rsidRPr="00A22E4A" w:rsidRDefault="00967D8F" w:rsidP="000E566F">
      <w:pPr>
        <w:widowControl w:val="0"/>
        <w:tabs>
          <w:tab w:val="left" w:pos="4320"/>
          <w:tab w:val="left" w:pos="9450"/>
        </w:tabs>
        <w:autoSpaceDE w:val="0"/>
        <w:autoSpaceDN w:val="0"/>
        <w:adjustRightInd w:val="0"/>
        <w:rPr>
          <w:rFonts w:ascii="Arial" w:hAnsi="Arial" w:cs="Arial"/>
          <w:sz w:val="22"/>
          <w:szCs w:val="22"/>
        </w:rPr>
      </w:pPr>
      <w:r w:rsidRPr="00A22E4A">
        <w:rPr>
          <w:rFonts w:ascii="Arial" w:hAnsi="Arial" w:cs="Arial"/>
          <w:sz w:val="22"/>
          <w:szCs w:val="22"/>
        </w:rPr>
        <w:t xml:space="preserve">National Institutes of Health </w:t>
      </w:r>
    </w:p>
    <w:p w14:paraId="195AB019" w14:textId="76A7D754" w:rsidR="00967D8F" w:rsidRPr="00A22E4A" w:rsidRDefault="00967D8F" w:rsidP="000E566F">
      <w:pPr>
        <w:rPr>
          <w:rFonts w:ascii="Arial" w:hAnsi="Arial" w:cs="Arial"/>
          <w:sz w:val="22"/>
          <w:szCs w:val="22"/>
        </w:rPr>
      </w:pPr>
      <w:r w:rsidRPr="00A22E4A">
        <w:rPr>
          <w:rFonts w:ascii="Arial" w:hAnsi="Arial" w:cs="Arial"/>
          <w:color w:val="000000"/>
          <w:sz w:val="22"/>
          <w:szCs w:val="22"/>
          <w:shd w:val="clear" w:color="auto" w:fill="FFFFFF"/>
        </w:rPr>
        <w:t>6100 Executive Blvd Room 4B11H, MSC 7510</w:t>
      </w:r>
      <w:r w:rsidRPr="00A22E4A">
        <w:rPr>
          <w:rFonts w:ascii="Arial" w:hAnsi="Arial" w:cs="Arial"/>
          <w:color w:val="000000"/>
          <w:sz w:val="22"/>
          <w:szCs w:val="22"/>
        </w:rPr>
        <w:br/>
      </w:r>
      <w:r w:rsidRPr="00A22E4A">
        <w:rPr>
          <w:rFonts w:ascii="Arial" w:hAnsi="Arial" w:cs="Arial"/>
          <w:color w:val="000000"/>
          <w:sz w:val="22"/>
          <w:szCs w:val="22"/>
          <w:shd w:val="clear" w:color="auto" w:fill="FFFFFF"/>
        </w:rPr>
        <w:t>Rockville M</w:t>
      </w:r>
      <w:r w:rsidR="008D244A">
        <w:rPr>
          <w:rFonts w:ascii="Arial" w:hAnsi="Arial" w:cs="Arial"/>
          <w:color w:val="000000"/>
          <w:sz w:val="22"/>
          <w:szCs w:val="22"/>
          <w:shd w:val="clear" w:color="auto" w:fill="FFFFFF"/>
        </w:rPr>
        <w:t>D</w:t>
      </w:r>
      <w:r w:rsidRPr="00A22E4A">
        <w:rPr>
          <w:rFonts w:ascii="Arial" w:hAnsi="Arial" w:cs="Arial"/>
          <w:color w:val="000000"/>
          <w:sz w:val="22"/>
          <w:szCs w:val="22"/>
          <w:shd w:val="clear" w:color="auto" w:fill="FFFFFF"/>
        </w:rPr>
        <w:t xml:space="preserve"> 20852</w:t>
      </w:r>
    </w:p>
    <w:p w14:paraId="4722651B" w14:textId="77777777" w:rsidR="00967D8F" w:rsidRPr="00A9225C" w:rsidRDefault="00967D8F" w:rsidP="000E566F">
      <w:pPr>
        <w:pStyle w:val="BodyText"/>
      </w:pPr>
      <w:r w:rsidRPr="00967D8F">
        <w:rPr>
          <w:rFonts w:ascii="Arial" w:hAnsi="Arial"/>
          <w:sz w:val="22"/>
          <w:szCs w:val="22"/>
        </w:rPr>
        <w:t>nahida.chakhtoura@nih.gov</w:t>
      </w:r>
    </w:p>
    <w:p w14:paraId="5576EDD4" w14:textId="77777777" w:rsidR="00F6780A" w:rsidRDefault="00F6780A" w:rsidP="00F6780A">
      <w:pPr>
        <w:rPr>
          <w:rFonts w:ascii="Arial" w:hAnsi="Arial" w:cs="Arial"/>
          <w:b/>
          <w:sz w:val="22"/>
          <w:szCs w:val="22"/>
          <w:u w:val="single"/>
          <w:lang w:val="en-GB"/>
        </w:rPr>
      </w:pPr>
      <w:bookmarkStart w:id="4" w:name="_Toc532738164"/>
      <w:bookmarkStart w:id="5" w:name="_Toc99274035"/>
      <w:bookmarkStart w:id="6" w:name="_Toc114900060"/>
      <w:bookmarkStart w:id="7" w:name="_Toc532738157"/>
      <w:bookmarkStart w:id="8" w:name="_Toc99274029"/>
    </w:p>
    <w:p w14:paraId="0D8D953A" w14:textId="481B2C15" w:rsidR="00CB1D0B" w:rsidRPr="00F6780A" w:rsidRDefault="00CB1D0B" w:rsidP="00F6780A">
      <w:pPr>
        <w:rPr>
          <w:rFonts w:ascii="Arial" w:hAnsi="Arial" w:cs="Arial"/>
          <w:b/>
          <w:sz w:val="22"/>
          <w:szCs w:val="22"/>
          <w:u w:val="single"/>
          <w:lang w:val="en-GB"/>
        </w:rPr>
      </w:pPr>
      <w:r w:rsidRPr="00F6780A">
        <w:rPr>
          <w:rFonts w:ascii="Arial" w:hAnsi="Arial" w:cs="Arial"/>
          <w:b/>
          <w:sz w:val="22"/>
          <w:szCs w:val="22"/>
          <w:u w:val="single"/>
          <w:lang w:val="en-GB"/>
        </w:rPr>
        <w:t>Study Management</w:t>
      </w:r>
      <w:bookmarkEnd w:id="4"/>
      <w:bookmarkEnd w:id="5"/>
      <w:bookmarkEnd w:id="6"/>
    </w:p>
    <w:p w14:paraId="0BA29270" w14:textId="77777777" w:rsidR="00CB1D0B" w:rsidRPr="00A22E4A" w:rsidRDefault="00CB1D0B" w:rsidP="000E566F">
      <w:pPr>
        <w:pStyle w:val="BodyText"/>
        <w:tabs>
          <w:tab w:val="left" w:pos="4320"/>
          <w:tab w:val="left" w:pos="9450"/>
        </w:tabs>
        <w:rPr>
          <w:rFonts w:ascii="Arial" w:hAnsi="Arial" w:cs="Arial"/>
          <w:bCs/>
          <w:sz w:val="22"/>
          <w:szCs w:val="22"/>
        </w:rPr>
      </w:pPr>
      <w:r w:rsidRPr="00A22E4A">
        <w:rPr>
          <w:rFonts w:ascii="Arial" w:hAnsi="Arial" w:cs="Arial"/>
          <w:bCs/>
          <w:sz w:val="22"/>
          <w:szCs w:val="22"/>
        </w:rPr>
        <w:t>All questions concerning this protocol, including issues regarding:</w:t>
      </w:r>
    </w:p>
    <w:p w14:paraId="76D88749" w14:textId="77777777" w:rsidR="00CB1D0B" w:rsidRPr="00A22E4A" w:rsidRDefault="00CB1D0B" w:rsidP="000E566F">
      <w:pPr>
        <w:pStyle w:val="BodyText"/>
        <w:tabs>
          <w:tab w:val="left" w:pos="4320"/>
          <w:tab w:val="left" w:pos="9450"/>
        </w:tabs>
        <w:rPr>
          <w:rFonts w:ascii="Arial" w:hAnsi="Arial" w:cs="Arial"/>
          <w:sz w:val="22"/>
          <w:szCs w:val="22"/>
        </w:rPr>
      </w:pPr>
      <w:r w:rsidRPr="00A22E4A">
        <w:rPr>
          <w:rFonts w:ascii="Arial" w:hAnsi="Arial" w:cs="Arial"/>
          <w:bCs/>
          <w:sz w:val="22"/>
          <w:szCs w:val="22"/>
        </w:rPr>
        <w:t>Clinical medical management, toxicity management, concomitant medications, laboratory tests,</w:t>
      </w:r>
      <w:r w:rsidR="00465F4D" w:rsidRPr="00A22E4A">
        <w:rPr>
          <w:rFonts w:ascii="Arial" w:hAnsi="Arial" w:cs="Arial"/>
          <w:bCs/>
          <w:sz w:val="22"/>
          <w:szCs w:val="22"/>
        </w:rPr>
        <w:t xml:space="preserve"> and/or</w:t>
      </w:r>
      <w:r w:rsidRPr="00A22E4A">
        <w:rPr>
          <w:rFonts w:ascii="Arial" w:hAnsi="Arial" w:cs="Arial"/>
          <w:bCs/>
          <w:sz w:val="22"/>
          <w:szCs w:val="22"/>
        </w:rPr>
        <w:t xml:space="preserve"> forms development </w:t>
      </w:r>
      <w:r w:rsidRPr="00A22E4A">
        <w:rPr>
          <w:rFonts w:ascii="Arial" w:hAnsi="Arial" w:cs="Arial"/>
          <w:sz w:val="22"/>
          <w:szCs w:val="22"/>
        </w:rPr>
        <w:t xml:space="preserve">should be sent via e-mail to </w:t>
      </w:r>
      <w:r w:rsidRPr="009449F2">
        <w:rPr>
          <w:rFonts w:ascii="Arial" w:hAnsi="Arial" w:cs="Arial"/>
          <w:sz w:val="22"/>
          <w:szCs w:val="22"/>
        </w:rPr>
        <w:t>rshapiro@hsph.harvard.edu</w:t>
      </w:r>
      <w:r w:rsidR="009449F2">
        <w:rPr>
          <w:rFonts w:ascii="Arial" w:hAnsi="Arial" w:cs="Arial"/>
          <w:sz w:val="22"/>
          <w:szCs w:val="22"/>
        </w:rPr>
        <w:t>.</w:t>
      </w:r>
      <w:r w:rsidRPr="00A22E4A">
        <w:rPr>
          <w:rFonts w:ascii="Arial" w:hAnsi="Arial" w:cs="Arial"/>
          <w:sz w:val="22"/>
          <w:szCs w:val="22"/>
        </w:rPr>
        <w:t xml:space="preserve"> </w:t>
      </w:r>
    </w:p>
    <w:p w14:paraId="6BCAE8FD" w14:textId="77777777" w:rsidR="00CB1D0B" w:rsidRPr="00A22E4A" w:rsidRDefault="00CB1D0B" w:rsidP="000E566F">
      <w:pPr>
        <w:pStyle w:val="Heading1"/>
        <w:numPr>
          <w:ilvl w:val="0"/>
          <w:numId w:val="0"/>
        </w:numPr>
        <w:tabs>
          <w:tab w:val="left" w:pos="4320"/>
          <w:tab w:val="left" w:pos="9450"/>
        </w:tabs>
        <w:rPr>
          <w:rFonts w:ascii="Arial" w:hAnsi="Arial"/>
          <w:sz w:val="22"/>
          <w:szCs w:val="22"/>
        </w:rPr>
      </w:pPr>
      <w:bookmarkStart w:id="9" w:name="_Toc114900061"/>
      <w:bookmarkEnd w:id="7"/>
      <w:bookmarkEnd w:id="8"/>
      <w:r w:rsidRPr="00A22E4A">
        <w:rPr>
          <w:rFonts w:ascii="Arial" w:hAnsi="Arial"/>
          <w:sz w:val="22"/>
          <w:szCs w:val="22"/>
        </w:rPr>
        <w:br w:type="page"/>
      </w:r>
      <w:bookmarkStart w:id="10" w:name="_Toc135219787"/>
      <w:r w:rsidRPr="00A22E4A">
        <w:rPr>
          <w:rFonts w:ascii="Arial" w:hAnsi="Arial"/>
          <w:sz w:val="22"/>
          <w:szCs w:val="22"/>
        </w:rPr>
        <w:lastRenderedPageBreak/>
        <w:t>Glossary</w:t>
      </w:r>
      <w:bookmarkEnd w:id="9"/>
      <w:bookmarkEnd w:id="10"/>
    </w:p>
    <w:p w14:paraId="62591A49" w14:textId="77777777" w:rsidR="00CB1D0B" w:rsidRPr="00A22E4A" w:rsidRDefault="00CB1D0B" w:rsidP="000E56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jc w:val="center"/>
        <w:rPr>
          <w:rFonts w:ascii="Arial" w:hAnsi="Arial" w:cs="Arial"/>
          <w:sz w:val="22"/>
          <w:szCs w:val="22"/>
        </w:rPr>
      </w:pPr>
    </w:p>
    <w:p w14:paraId="610AA548" w14:textId="77777777" w:rsidR="00CB1D0B" w:rsidRPr="00A22E4A" w:rsidRDefault="00CB1D0B" w:rsidP="000E56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sz w:val="22"/>
          <w:szCs w:val="22"/>
        </w:rPr>
      </w:pPr>
      <w:r w:rsidRPr="00A22E4A">
        <w:rPr>
          <w:rFonts w:ascii="Arial" w:hAnsi="Arial" w:cs="Arial"/>
          <w:sz w:val="22"/>
          <w:szCs w:val="22"/>
        </w:rPr>
        <w:t>AE</w:t>
      </w:r>
      <w:r w:rsidRPr="00A22E4A">
        <w:rPr>
          <w:rFonts w:ascii="Arial" w:hAnsi="Arial" w:cs="Arial"/>
          <w:sz w:val="22"/>
          <w:szCs w:val="22"/>
        </w:rPr>
        <w:tab/>
      </w:r>
      <w:r w:rsidRPr="00A22E4A">
        <w:rPr>
          <w:rFonts w:ascii="Arial" w:hAnsi="Arial" w:cs="Arial"/>
          <w:sz w:val="22"/>
          <w:szCs w:val="22"/>
        </w:rPr>
        <w:tab/>
        <w:t>adverse events</w:t>
      </w:r>
    </w:p>
    <w:p w14:paraId="7073A793" w14:textId="77777777" w:rsidR="00CB1D0B" w:rsidRPr="00A22E4A" w:rsidRDefault="00CB1D0B" w:rsidP="000E56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sz w:val="22"/>
          <w:szCs w:val="22"/>
        </w:rPr>
      </w:pPr>
      <w:r w:rsidRPr="00A22E4A">
        <w:rPr>
          <w:rFonts w:ascii="Arial" w:hAnsi="Arial" w:cs="Arial"/>
          <w:sz w:val="22"/>
          <w:szCs w:val="22"/>
        </w:rPr>
        <w:t>ART</w:t>
      </w:r>
      <w:r w:rsidRPr="00A22E4A">
        <w:rPr>
          <w:rFonts w:ascii="Arial" w:hAnsi="Arial" w:cs="Arial"/>
          <w:sz w:val="22"/>
          <w:szCs w:val="22"/>
        </w:rPr>
        <w:tab/>
      </w:r>
      <w:r w:rsidRPr="00A22E4A">
        <w:rPr>
          <w:rFonts w:ascii="Arial" w:hAnsi="Arial" w:cs="Arial"/>
          <w:sz w:val="22"/>
          <w:szCs w:val="22"/>
        </w:rPr>
        <w:tab/>
        <w:t>antiretroviral therapy or treatment</w:t>
      </w:r>
    </w:p>
    <w:p w14:paraId="6F0C611F" w14:textId="77777777" w:rsidR="00CB1D0B" w:rsidRPr="00A22E4A" w:rsidRDefault="00CB1D0B" w:rsidP="000E56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sz w:val="22"/>
          <w:szCs w:val="22"/>
        </w:rPr>
      </w:pPr>
      <w:r w:rsidRPr="00A22E4A">
        <w:rPr>
          <w:rFonts w:ascii="Arial" w:hAnsi="Arial" w:cs="Arial"/>
          <w:sz w:val="22"/>
          <w:szCs w:val="22"/>
        </w:rPr>
        <w:t>BHP</w:t>
      </w:r>
      <w:r w:rsidRPr="00A22E4A">
        <w:rPr>
          <w:rFonts w:ascii="Arial" w:hAnsi="Arial" w:cs="Arial"/>
          <w:sz w:val="22"/>
          <w:szCs w:val="22"/>
        </w:rPr>
        <w:tab/>
      </w:r>
      <w:r w:rsidRPr="00A22E4A">
        <w:rPr>
          <w:rFonts w:ascii="Arial" w:hAnsi="Arial" w:cs="Arial"/>
          <w:sz w:val="22"/>
          <w:szCs w:val="22"/>
        </w:rPr>
        <w:tab/>
        <w:t>Botswana-Harvard AIDS Initiative Partnership</w:t>
      </w:r>
    </w:p>
    <w:p w14:paraId="48F6CE9C" w14:textId="77777777" w:rsidR="00CB1D0B" w:rsidRPr="00A22E4A" w:rsidRDefault="00CB1D0B" w:rsidP="000E56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sz w:val="22"/>
          <w:szCs w:val="22"/>
        </w:rPr>
      </w:pPr>
      <w:r w:rsidRPr="00A22E4A">
        <w:rPr>
          <w:rFonts w:ascii="Arial" w:hAnsi="Arial" w:cs="Arial"/>
          <w:sz w:val="22"/>
          <w:szCs w:val="22"/>
        </w:rPr>
        <w:t>CBV</w:t>
      </w:r>
      <w:r w:rsidRPr="00A22E4A">
        <w:rPr>
          <w:rFonts w:ascii="Arial" w:hAnsi="Arial" w:cs="Arial"/>
          <w:sz w:val="22"/>
          <w:szCs w:val="22"/>
        </w:rPr>
        <w:tab/>
      </w:r>
      <w:r w:rsidRPr="00A22E4A">
        <w:rPr>
          <w:rFonts w:ascii="Arial" w:hAnsi="Arial" w:cs="Arial"/>
          <w:sz w:val="22"/>
          <w:szCs w:val="22"/>
        </w:rPr>
        <w:tab/>
      </w:r>
      <w:proofErr w:type="spellStart"/>
      <w:r w:rsidRPr="00A22E4A">
        <w:rPr>
          <w:rFonts w:ascii="Arial" w:hAnsi="Arial" w:cs="Arial"/>
          <w:sz w:val="22"/>
          <w:szCs w:val="22"/>
        </w:rPr>
        <w:t>Combivir</w:t>
      </w:r>
      <w:proofErr w:type="spellEnd"/>
    </w:p>
    <w:p w14:paraId="3F610353" w14:textId="77777777" w:rsidR="00CB1D0B" w:rsidRPr="00A22E4A" w:rsidRDefault="00CB1D0B" w:rsidP="000E56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sz w:val="22"/>
          <w:szCs w:val="22"/>
        </w:rPr>
      </w:pPr>
      <w:r w:rsidRPr="00A22E4A">
        <w:rPr>
          <w:rFonts w:ascii="Arial" w:hAnsi="Arial" w:cs="Arial"/>
          <w:sz w:val="22"/>
          <w:szCs w:val="22"/>
        </w:rPr>
        <w:t>CK</w:t>
      </w:r>
      <w:r w:rsidRPr="00A22E4A">
        <w:rPr>
          <w:rFonts w:ascii="Arial" w:hAnsi="Arial" w:cs="Arial"/>
          <w:sz w:val="22"/>
          <w:szCs w:val="22"/>
        </w:rPr>
        <w:tab/>
      </w:r>
      <w:r w:rsidRPr="00A22E4A">
        <w:rPr>
          <w:rFonts w:ascii="Arial" w:hAnsi="Arial" w:cs="Arial"/>
          <w:sz w:val="22"/>
          <w:szCs w:val="22"/>
        </w:rPr>
        <w:tab/>
        <w:t>creatine kinase</w:t>
      </w:r>
    </w:p>
    <w:p w14:paraId="07C95A07" w14:textId="77777777" w:rsidR="00CB1D0B" w:rsidRPr="00A22E4A" w:rsidRDefault="00CB1D0B" w:rsidP="000E56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sz w:val="22"/>
          <w:szCs w:val="22"/>
        </w:rPr>
      </w:pPr>
      <w:r w:rsidRPr="00A22E4A">
        <w:rPr>
          <w:rFonts w:ascii="Arial" w:hAnsi="Arial" w:cs="Arial"/>
          <w:sz w:val="22"/>
          <w:szCs w:val="22"/>
        </w:rPr>
        <w:t>CNS</w:t>
      </w:r>
      <w:r w:rsidRPr="00A22E4A">
        <w:rPr>
          <w:rFonts w:ascii="Arial" w:hAnsi="Arial" w:cs="Arial"/>
          <w:sz w:val="22"/>
          <w:szCs w:val="22"/>
        </w:rPr>
        <w:tab/>
      </w:r>
      <w:r w:rsidRPr="00A22E4A">
        <w:rPr>
          <w:rFonts w:ascii="Arial" w:hAnsi="Arial" w:cs="Arial"/>
          <w:sz w:val="22"/>
          <w:szCs w:val="22"/>
        </w:rPr>
        <w:tab/>
        <w:t>central nervous system</w:t>
      </w:r>
    </w:p>
    <w:p w14:paraId="528F6DF9" w14:textId="77777777" w:rsidR="00CB1D0B" w:rsidRPr="00A22E4A" w:rsidRDefault="00CB1D0B" w:rsidP="000E56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sz w:val="22"/>
          <w:szCs w:val="22"/>
        </w:rPr>
      </w:pPr>
      <w:r w:rsidRPr="00A22E4A">
        <w:rPr>
          <w:rFonts w:ascii="Arial" w:hAnsi="Arial" w:cs="Arial"/>
          <w:sz w:val="22"/>
          <w:szCs w:val="22"/>
        </w:rPr>
        <w:t>CRF</w:t>
      </w:r>
      <w:r w:rsidRPr="00A22E4A">
        <w:rPr>
          <w:rFonts w:ascii="Arial" w:hAnsi="Arial" w:cs="Arial"/>
          <w:sz w:val="22"/>
          <w:szCs w:val="22"/>
        </w:rPr>
        <w:tab/>
      </w:r>
      <w:r w:rsidRPr="00A22E4A">
        <w:rPr>
          <w:rFonts w:ascii="Arial" w:hAnsi="Arial" w:cs="Arial"/>
          <w:sz w:val="22"/>
          <w:szCs w:val="22"/>
        </w:rPr>
        <w:tab/>
        <w:t>case report form</w:t>
      </w:r>
    </w:p>
    <w:p w14:paraId="081472C1" w14:textId="77777777" w:rsidR="00E32459" w:rsidRDefault="00E32459" w:rsidP="000E56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sz w:val="22"/>
          <w:szCs w:val="22"/>
        </w:rPr>
      </w:pPr>
      <w:r>
        <w:rPr>
          <w:rFonts w:ascii="Arial" w:hAnsi="Arial" w:cs="Arial"/>
          <w:sz w:val="22"/>
          <w:szCs w:val="22"/>
        </w:rPr>
        <w:t>DTG</w:t>
      </w:r>
      <w:r>
        <w:rPr>
          <w:rFonts w:ascii="Arial" w:hAnsi="Arial" w:cs="Arial"/>
          <w:sz w:val="22"/>
          <w:szCs w:val="22"/>
        </w:rPr>
        <w:tab/>
      </w:r>
      <w:r>
        <w:rPr>
          <w:rFonts w:ascii="Arial" w:hAnsi="Arial" w:cs="Arial"/>
          <w:sz w:val="22"/>
          <w:szCs w:val="22"/>
        </w:rPr>
        <w:tab/>
        <w:t>dolutegravir</w:t>
      </w:r>
    </w:p>
    <w:p w14:paraId="673E862C" w14:textId="6DB15DCD" w:rsidR="00CB1D0B" w:rsidRPr="00A22E4A" w:rsidRDefault="00CB1D0B" w:rsidP="000E56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bCs/>
          <w:sz w:val="22"/>
          <w:szCs w:val="22"/>
        </w:rPr>
      </w:pPr>
      <w:r w:rsidRPr="00A22E4A">
        <w:rPr>
          <w:rFonts w:ascii="Arial" w:hAnsi="Arial" w:cs="Arial"/>
          <w:sz w:val="22"/>
          <w:szCs w:val="22"/>
        </w:rPr>
        <w:t>DAIDS</w:t>
      </w:r>
      <w:r w:rsidRPr="00A22E4A">
        <w:rPr>
          <w:rFonts w:ascii="Arial" w:hAnsi="Arial" w:cs="Arial"/>
          <w:sz w:val="22"/>
          <w:szCs w:val="22"/>
        </w:rPr>
        <w:tab/>
      </w:r>
      <w:r w:rsidR="004A213D" w:rsidRPr="00A22E4A">
        <w:rPr>
          <w:rFonts w:ascii="Arial" w:hAnsi="Arial" w:cs="Arial"/>
          <w:sz w:val="22"/>
          <w:szCs w:val="22"/>
        </w:rPr>
        <w:tab/>
      </w:r>
      <w:r w:rsidRPr="00A22E4A">
        <w:rPr>
          <w:rFonts w:ascii="Arial" w:hAnsi="Arial" w:cs="Arial"/>
          <w:sz w:val="22"/>
          <w:szCs w:val="22"/>
        </w:rPr>
        <w:t>Division of AIDS</w:t>
      </w:r>
    </w:p>
    <w:p w14:paraId="64AE395F" w14:textId="77777777" w:rsidR="00CB1D0B" w:rsidRPr="00A22E4A" w:rsidRDefault="00CB1D0B" w:rsidP="000E56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sz w:val="22"/>
          <w:szCs w:val="22"/>
        </w:rPr>
      </w:pPr>
      <w:r w:rsidRPr="00A22E4A">
        <w:rPr>
          <w:rFonts w:ascii="Arial" w:hAnsi="Arial" w:cs="Arial"/>
          <w:sz w:val="22"/>
          <w:szCs w:val="22"/>
        </w:rPr>
        <w:t>EFV</w:t>
      </w:r>
      <w:r w:rsidRPr="00A22E4A">
        <w:rPr>
          <w:rFonts w:ascii="Arial" w:hAnsi="Arial" w:cs="Arial"/>
          <w:sz w:val="22"/>
          <w:szCs w:val="22"/>
        </w:rPr>
        <w:tab/>
      </w:r>
      <w:r w:rsidRPr="00A22E4A">
        <w:rPr>
          <w:rFonts w:ascii="Arial" w:hAnsi="Arial" w:cs="Arial"/>
          <w:sz w:val="22"/>
          <w:szCs w:val="22"/>
        </w:rPr>
        <w:tab/>
        <w:t>efavirenz</w:t>
      </w:r>
    </w:p>
    <w:p w14:paraId="0ADBE73A" w14:textId="77777777" w:rsidR="00CB1D0B" w:rsidRPr="00A22E4A" w:rsidRDefault="00CB1D0B" w:rsidP="000E56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sz w:val="22"/>
          <w:szCs w:val="22"/>
        </w:rPr>
      </w:pPr>
      <w:r w:rsidRPr="00A22E4A">
        <w:rPr>
          <w:rFonts w:ascii="Arial" w:hAnsi="Arial" w:cs="Arial"/>
          <w:sz w:val="22"/>
          <w:szCs w:val="22"/>
        </w:rPr>
        <w:t>FDA</w:t>
      </w:r>
      <w:r w:rsidRPr="00A22E4A">
        <w:rPr>
          <w:rFonts w:ascii="Arial" w:hAnsi="Arial" w:cs="Arial"/>
          <w:sz w:val="22"/>
          <w:szCs w:val="22"/>
        </w:rPr>
        <w:tab/>
      </w:r>
      <w:r w:rsidRPr="00A22E4A">
        <w:rPr>
          <w:rFonts w:ascii="Arial" w:hAnsi="Arial" w:cs="Arial"/>
          <w:sz w:val="22"/>
          <w:szCs w:val="22"/>
        </w:rPr>
        <w:tab/>
        <w:t>Food and Drug Administration</w:t>
      </w:r>
    </w:p>
    <w:p w14:paraId="5A0087DD" w14:textId="77777777" w:rsidR="00CB1D0B" w:rsidRPr="00A22E4A" w:rsidRDefault="00CB1D0B" w:rsidP="000E56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sz w:val="22"/>
          <w:szCs w:val="22"/>
        </w:rPr>
      </w:pPr>
      <w:r w:rsidRPr="00A22E4A">
        <w:rPr>
          <w:rFonts w:ascii="Arial" w:hAnsi="Arial" w:cs="Arial"/>
          <w:sz w:val="22"/>
          <w:szCs w:val="22"/>
        </w:rPr>
        <w:t>IRB</w:t>
      </w:r>
      <w:r w:rsidRPr="00A22E4A">
        <w:rPr>
          <w:rFonts w:ascii="Arial" w:hAnsi="Arial" w:cs="Arial"/>
          <w:sz w:val="22"/>
          <w:szCs w:val="22"/>
        </w:rPr>
        <w:tab/>
      </w:r>
      <w:r w:rsidRPr="00A22E4A">
        <w:rPr>
          <w:rFonts w:ascii="Arial" w:hAnsi="Arial" w:cs="Arial"/>
          <w:sz w:val="22"/>
          <w:szCs w:val="22"/>
        </w:rPr>
        <w:tab/>
        <w:t>institutional review board</w:t>
      </w:r>
    </w:p>
    <w:p w14:paraId="168F7E72" w14:textId="77777777" w:rsidR="00CB1D0B" w:rsidRPr="00A22E4A" w:rsidRDefault="00CB1D0B" w:rsidP="000E56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sz w:val="22"/>
          <w:szCs w:val="22"/>
        </w:rPr>
      </w:pPr>
      <w:r w:rsidRPr="00A22E4A">
        <w:rPr>
          <w:rFonts w:ascii="Arial" w:hAnsi="Arial" w:cs="Arial"/>
          <w:sz w:val="22"/>
          <w:szCs w:val="22"/>
        </w:rPr>
        <w:t>3TC</w:t>
      </w:r>
      <w:r w:rsidRPr="00A22E4A">
        <w:rPr>
          <w:rFonts w:ascii="Arial" w:hAnsi="Arial" w:cs="Arial"/>
          <w:sz w:val="22"/>
          <w:szCs w:val="22"/>
        </w:rPr>
        <w:tab/>
      </w:r>
      <w:r w:rsidRPr="00A22E4A">
        <w:rPr>
          <w:rFonts w:ascii="Arial" w:hAnsi="Arial" w:cs="Arial"/>
          <w:sz w:val="22"/>
          <w:szCs w:val="22"/>
        </w:rPr>
        <w:tab/>
        <w:t>lamivudine</w:t>
      </w:r>
    </w:p>
    <w:p w14:paraId="19F28886" w14:textId="77777777" w:rsidR="0032270F" w:rsidRDefault="0032270F" w:rsidP="000E56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sz w:val="22"/>
          <w:szCs w:val="22"/>
        </w:rPr>
      </w:pPr>
      <w:r>
        <w:rPr>
          <w:rFonts w:ascii="Arial" w:hAnsi="Arial" w:cs="Arial"/>
          <w:sz w:val="22"/>
          <w:szCs w:val="22"/>
        </w:rPr>
        <w:t>LMP</w:t>
      </w:r>
      <w:r>
        <w:rPr>
          <w:rFonts w:ascii="Arial" w:hAnsi="Arial" w:cs="Arial"/>
          <w:sz w:val="22"/>
          <w:szCs w:val="22"/>
        </w:rPr>
        <w:tab/>
      </w:r>
      <w:r>
        <w:rPr>
          <w:rFonts w:ascii="Arial" w:hAnsi="Arial" w:cs="Arial"/>
          <w:sz w:val="22"/>
          <w:szCs w:val="22"/>
        </w:rPr>
        <w:tab/>
        <w:t>last menstrual period</w:t>
      </w:r>
    </w:p>
    <w:p w14:paraId="086C3D7F" w14:textId="77777777" w:rsidR="00CB1D0B" w:rsidRPr="00A22E4A" w:rsidRDefault="00CB1D0B" w:rsidP="000E56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sz w:val="22"/>
          <w:szCs w:val="22"/>
        </w:rPr>
      </w:pPr>
      <w:r w:rsidRPr="00A22E4A">
        <w:rPr>
          <w:rFonts w:ascii="Arial" w:hAnsi="Arial" w:cs="Arial"/>
          <w:sz w:val="22"/>
          <w:szCs w:val="22"/>
        </w:rPr>
        <w:t>LPV</w:t>
      </w:r>
      <w:r w:rsidRPr="00A22E4A">
        <w:rPr>
          <w:rFonts w:ascii="Arial" w:hAnsi="Arial" w:cs="Arial"/>
          <w:sz w:val="22"/>
          <w:szCs w:val="22"/>
        </w:rPr>
        <w:tab/>
      </w:r>
      <w:r w:rsidRPr="00A22E4A">
        <w:rPr>
          <w:rFonts w:ascii="Arial" w:hAnsi="Arial" w:cs="Arial"/>
          <w:sz w:val="22"/>
          <w:szCs w:val="22"/>
        </w:rPr>
        <w:tab/>
        <w:t>lopinavir</w:t>
      </w:r>
    </w:p>
    <w:p w14:paraId="3B7FE92F" w14:textId="77777777" w:rsidR="002013B9" w:rsidRDefault="002013B9" w:rsidP="000E56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sz w:val="22"/>
          <w:szCs w:val="22"/>
        </w:rPr>
      </w:pPr>
      <w:r>
        <w:rPr>
          <w:rFonts w:ascii="Arial" w:hAnsi="Arial" w:cs="Arial"/>
          <w:sz w:val="22"/>
          <w:szCs w:val="22"/>
        </w:rPr>
        <w:t>PMTCT</w:t>
      </w:r>
      <w:r>
        <w:rPr>
          <w:rFonts w:ascii="Arial" w:hAnsi="Arial" w:cs="Arial"/>
          <w:sz w:val="22"/>
          <w:szCs w:val="22"/>
        </w:rPr>
        <w:tab/>
        <w:t>prevention of mother-to-child transmission</w:t>
      </w:r>
    </w:p>
    <w:p w14:paraId="352184D2" w14:textId="77777777" w:rsidR="00CB1D0B" w:rsidRPr="00A22E4A" w:rsidRDefault="00CB1D0B" w:rsidP="000E56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sz w:val="22"/>
          <w:szCs w:val="22"/>
        </w:rPr>
      </w:pPr>
      <w:r w:rsidRPr="00A22E4A">
        <w:rPr>
          <w:rFonts w:ascii="Arial" w:hAnsi="Arial" w:cs="Arial"/>
          <w:sz w:val="22"/>
          <w:szCs w:val="22"/>
        </w:rPr>
        <w:t>MTCT</w:t>
      </w:r>
      <w:r w:rsidRPr="00A22E4A">
        <w:rPr>
          <w:rFonts w:ascii="Arial" w:hAnsi="Arial" w:cs="Arial"/>
          <w:sz w:val="22"/>
          <w:szCs w:val="22"/>
        </w:rPr>
        <w:tab/>
      </w:r>
      <w:r w:rsidRPr="00A22E4A">
        <w:rPr>
          <w:rFonts w:ascii="Arial" w:hAnsi="Arial" w:cs="Arial"/>
          <w:sz w:val="22"/>
          <w:szCs w:val="22"/>
        </w:rPr>
        <w:tab/>
        <w:t>mother to child transmission</w:t>
      </w:r>
    </w:p>
    <w:p w14:paraId="61F13079" w14:textId="77777777" w:rsidR="00CB1D0B" w:rsidRPr="00A22E4A" w:rsidRDefault="00CB1D0B" w:rsidP="000E56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sz w:val="22"/>
          <w:szCs w:val="22"/>
        </w:rPr>
      </w:pPr>
      <w:r w:rsidRPr="00A22E4A">
        <w:rPr>
          <w:rFonts w:ascii="Arial" w:hAnsi="Arial" w:cs="Arial"/>
          <w:sz w:val="22"/>
          <w:szCs w:val="22"/>
        </w:rPr>
        <w:t>NNRTI</w:t>
      </w:r>
      <w:r w:rsidRPr="00A22E4A">
        <w:rPr>
          <w:rFonts w:ascii="Arial" w:hAnsi="Arial" w:cs="Arial"/>
          <w:sz w:val="22"/>
          <w:szCs w:val="22"/>
        </w:rPr>
        <w:tab/>
      </w:r>
      <w:r w:rsidR="004A213D" w:rsidRPr="00A22E4A">
        <w:rPr>
          <w:rFonts w:ascii="Arial" w:hAnsi="Arial" w:cs="Arial"/>
          <w:sz w:val="22"/>
          <w:szCs w:val="22"/>
        </w:rPr>
        <w:tab/>
      </w:r>
      <w:r w:rsidRPr="00A22E4A">
        <w:rPr>
          <w:rFonts w:ascii="Arial" w:hAnsi="Arial" w:cs="Arial"/>
          <w:sz w:val="22"/>
          <w:szCs w:val="22"/>
        </w:rPr>
        <w:t>nonnucleoside reverse transcriptase inhibitor</w:t>
      </w:r>
    </w:p>
    <w:p w14:paraId="7CDD7708" w14:textId="77777777" w:rsidR="00CB1D0B" w:rsidRPr="00A22E4A" w:rsidRDefault="00CB1D0B" w:rsidP="000E56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sz w:val="22"/>
          <w:szCs w:val="22"/>
        </w:rPr>
      </w:pPr>
      <w:r w:rsidRPr="00A22E4A">
        <w:rPr>
          <w:rFonts w:ascii="Arial" w:hAnsi="Arial" w:cs="Arial"/>
          <w:sz w:val="22"/>
          <w:szCs w:val="22"/>
        </w:rPr>
        <w:t>NRTI</w:t>
      </w:r>
      <w:r w:rsidRPr="00A22E4A">
        <w:rPr>
          <w:rFonts w:ascii="Arial" w:hAnsi="Arial" w:cs="Arial"/>
          <w:sz w:val="22"/>
          <w:szCs w:val="22"/>
        </w:rPr>
        <w:tab/>
      </w:r>
      <w:r w:rsidRPr="00A22E4A">
        <w:rPr>
          <w:rFonts w:ascii="Arial" w:hAnsi="Arial" w:cs="Arial"/>
          <w:sz w:val="22"/>
          <w:szCs w:val="22"/>
        </w:rPr>
        <w:tab/>
        <w:t>nucleoside reverse transcriptase inhibitor</w:t>
      </w:r>
    </w:p>
    <w:p w14:paraId="572C6F62" w14:textId="77777777" w:rsidR="00832920" w:rsidRDefault="00832920" w:rsidP="000E56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sz w:val="22"/>
          <w:szCs w:val="22"/>
        </w:rPr>
      </w:pPr>
      <w:r>
        <w:rPr>
          <w:rFonts w:ascii="Arial" w:hAnsi="Arial" w:cs="Arial"/>
          <w:sz w:val="22"/>
          <w:szCs w:val="22"/>
        </w:rPr>
        <w:t>NTD</w:t>
      </w:r>
      <w:r>
        <w:rPr>
          <w:rFonts w:ascii="Arial" w:hAnsi="Arial" w:cs="Arial"/>
          <w:sz w:val="22"/>
          <w:szCs w:val="22"/>
        </w:rPr>
        <w:tab/>
      </w:r>
      <w:r>
        <w:rPr>
          <w:rFonts w:ascii="Arial" w:hAnsi="Arial" w:cs="Arial"/>
          <w:sz w:val="22"/>
          <w:szCs w:val="22"/>
        </w:rPr>
        <w:tab/>
        <w:t>neural tube defect</w:t>
      </w:r>
    </w:p>
    <w:p w14:paraId="5EB9D7A5" w14:textId="77777777" w:rsidR="00CB1D0B" w:rsidRPr="00A22E4A" w:rsidRDefault="00CB1D0B" w:rsidP="000E56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sz w:val="22"/>
          <w:szCs w:val="22"/>
        </w:rPr>
      </w:pPr>
      <w:r w:rsidRPr="00A22E4A">
        <w:rPr>
          <w:rFonts w:ascii="Arial" w:hAnsi="Arial" w:cs="Arial"/>
          <w:sz w:val="22"/>
          <w:szCs w:val="22"/>
        </w:rPr>
        <w:t>NVP</w:t>
      </w:r>
      <w:r w:rsidRPr="00A22E4A">
        <w:rPr>
          <w:rFonts w:ascii="Arial" w:hAnsi="Arial" w:cs="Arial"/>
          <w:sz w:val="22"/>
          <w:szCs w:val="22"/>
        </w:rPr>
        <w:tab/>
      </w:r>
      <w:r w:rsidRPr="00A22E4A">
        <w:rPr>
          <w:rFonts w:ascii="Arial" w:hAnsi="Arial" w:cs="Arial"/>
          <w:sz w:val="22"/>
          <w:szCs w:val="22"/>
        </w:rPr>
        <w:tab/>
        <w:t>nevirapine</w:t>
      </w:r>
    </w:p>
    <w:p w14:paraId="09369599" w14:textId="77777777" w:rsidR="00CB1D0B" w:rsidRPr="00A22E4A" w:rsidRDefault="00CB1D0B" w:rsidP="000E56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sz w:val="22"/>
          <w:szCs w:val="22"/>
        </w:rPr>
      </w:pPr>
      <w:r w:rsidRPr="00A22E4A">
        <w:rPr>
          <w:rFonts w:ascii="Arial" w:hAnsi="Arial" w:cs="Arial"/>
          <w:sz w:val="22"/>
          <w:szCs w:val="22"/>
        </w:rPr>
        <w:t>PCR</w:t>
      </w:r>
      <w:r w:rsidRPr="00A22E4A">
        <w:rPr>
          <w:rFonts w:ascii="Arial" w:hAnsi="Arial" w:cs="Arial"/>
          <w:sz w:val="22"/>
          <w:szCs w:val="22"/>
        </w:rPr>
        <w:tab/>
      </w:r>
      <w:r w:rsidRPr="00A22E4A">
        <w:rPr>
          <w:rFonts w:ascii="Arial" w:hAnsi="Arial" w:cs="Arial"/>
          <w:sz w:val="22"/>
          <w:szCs w:val="22"/>
        </w:rPr>
        <w:tab/>
        <w:t>polymerase chain reaction</w:t>
      </w:r>
    </w:p>
    <w:p w14:paraId="0E15C4D5" w14:textId="77777777" w:rsidR="00CB1D0B" w:rsidRPr="00A22E4A" w:rsidRDefault="00CB1D0B" w:rsidP="000E56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sz w:val="22"/>
          <w:szCs w:val="22"/>
        </w:rPr>
      </w:pPr>
      <w:r w:rsidRPr="00A22E4A">
        <w:rPr>
          <w:rFonts w:ascii="Arial" w:hAnsi="Arial" w:cs="Arial"/>
          <w:sz w:val="22"/>
          <w:szCs w:val="22"/>
        </w:rPr>
        <w:t>PI</w:t>
      </w:r>
      <w:r w:rsidRPr="00A22E4A">
        <w:rPr>
          <w:rFonts w:ascii="Arial" w:hAnsi="Arial" w:cs="Arial"/>
          <w:sz w:val="22"/>
          <w:szCs w:val="22"/>
        </w:rPr>
        <w:tab/>
      </w:r>
      <w:r w:rsidRPr="00A22E4A">
        <w:rPr>
          <w:rFonts w:ascii="Arial" w:hAnsi="Arial" w:cs="Arial"/>
          <w:sz w:val="22"/>
          <w:szCs w:val="22"/>
        </w:rPr>
        <w:tab/>
        <w:t>protease inhibitor</w:t>
      </w:r>
    </w:p>
    <w:p w14:paraId="742CE655" w14:textId="77777777" w:rsidR="004B0505" w:rsidRDefault="004B0505" w:rsidP="000E56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sz w:val="22"/>
          <w:szCs w:val="22"/>
        </w:rPr>
      </w:pPr>
      <w:r>
        <w:rPr>
          <w:rFonts w:ascii="Arial" w:hAnsi="Arial" w:cs="Arial"/>
          <w:sz w:val="22"/>
          <w:szCs w:val="22"/>
        </w:rPr>
        <w:t>PTD</w:t>
      </w:r>
      <w:r>
        <w:rPr>
          <w:rFonts w:ascii="Arial" w:hAnsi="Arial" w:cs="Arial"/>
          <w:sz w:val="22"/>
          <w:szCs w:val="22"/>
        </w:rPr>
        <w:tab/>
      </w:r>
      <w:r>
        <w:rPr>
          <w:rFonts w:ascii="Arial" w:hAnsi="Arial" w:cs="Arial"/>
          <w:sz w:val="22"/>
          <w:szCs w:val="22"/>
        </w:rPr>
        <w:tab/>
        <w:t>pre-term delivery</w:t>
      </w:r>
    </w:p>
    <w:p w14:paraId="07D0A66B" w14:textId="77777777" w:rsidR="00CB1D0B" w:rsidRPr="00A22E4A" w:rsidRDefault="00CB1D0B" w:rsidP="000E56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sz w:val="22"/>
          <w:szCs w:val="22"/>
        </w:rPr>
      </w:pPr>
      <w:r w:rsidRPr="00A22E4A">
        <w:rPr>
          <w:rFonts w:ascii="Arial" w:hAnsi="Arial" w:cs="Arial"/>
          <w:sz w:val="22"/>
          <w:szCs w:val="22"/>
        </w:rPr>
        <w:t>RCT</w:t>
      </w:r>
      <w:r w:rsidRPr="00A22E4A">
        <w:rPr>
          <w:rFonts w:ascii="Arial" w:hAnsi="Arial" w:cs="Arial"/>
          <w:sz w:val="22"/>
          <w:szCs w:val="22"/>
        </w:rPr>
        <w:tab/>
      </w:r>
      <w:r w:rsidRPr="00A22E4A">
        <w:rPr>
          <w:rFonts w:ascii="Arial" w:hAnsi="Arial" w:cs="Arial"/>
          <w:sz w:val="22"/>
          <w:szCs w:val="22"/>
        </w:rPr>
        <w:tab/>
        <w:t>randomized clinical trial</w:t>
      </w:r>
    </w:p>
    <w:p w14:paraId="6A8D0014" w14:textId="77777777" w:rsidR="00CB1D0B" w:rsidRPr="00A22E4A" w:rsidRDefault="00CB1D0B" w:rsidP="000E56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sz w:val="22"/>
          <w:szCs w:val="22"/>
        </w:rPr>
      </w:pPr>
      <w:r w:rsidRPr="00A22E4A">
        <w:rPr>
          <w:rFonts w:ascii="Arial" w:hAnsi="Arial" w:cs="Arial"/>
          <w:sz w:val="22"/>
          <w:szCs w:val="22"/>
        </w:rPr>
        <w:t>RT</w:t>
      </w:r>
      <w:r w:rsidRPr="00A22E4A">
        <w:rPr>
          <w:rFonts w:ascii="Arial" w:hAnsi="Arial" w:cs="Arial"/>
          <w:sz w:val="22"/>
          <w:szCs w:val="22"/>
        </w:rPr>
        <w:tab/>
      </w:r>
      <w:r w:rsidRPr="00A22E4A">
        <w:rPr>
          <w:rFonts w:ascii="Arial" w:hAnsi="Arial" w:cs="Arial"/>
          <w:sz w:val="22"/>
          <w:szCs w:val="22"/>
        </w:rPr>
        <w:tab/>
        <w:t>reverse transcriptase</w:t>
      </w:r>
    </w:p>
    <w:p w14:paraId="0A880B90" w14:textId="77777777" w:rsidR="004B0505" w:rsidRDefault="004B0505" w:rsidP="000E56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sz w:val="22"/>
          <w:szCs w:val="22"/>
          <w:lang w:val="pt-BR"/>
        </w:rPr>
      </w:pPr>
      <w:r>
        <w:rPr>
          <w:rFonts w:ascii="Arial" w:hAnsi="Arial" w:cs="Arial"/>
          <w:sz w:val="22"/>
          <w:szCs w:val="22"/>
          <w:lang w:val="pt-BR"/>
        </w:rPr>
        <w:t>SGA</w:t>
      </w:r>
      <w:r>
        <w:rPr>
          <w:rFonts w:ascii="Arial" w:hAnsi="Arial" w:cs="Arial"/>
          <w:sz w:val="22"/>
          <w:szCs w:val="22"/>
          <w:lang w:val="pt-BR"/>
        </w:rPr>
        <w:tab/>
      </w:r>
      <w:r>
        <w:rPr>
          <w:rFonts w:ascii="Arial" w:hAnsi="Arial" w:cs="Arial"/>
          <w:sz w:val="22"/>
          <w:szCs w:val="22"/>
          <w:lang w:val="pt-BR"/>
        </w:rPr>
        <w:tab/>
        <w:t>small-for-gestational age</w:t>
      </w:r>
    </w:p>
    <w:p w14:paraId="20304ECF" w14:textId="77777777" w:rsidR="0099465E" w:rsidRDefault="0099465E" w:rsidP="000E56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eastAsia="Arial" w:hAnsi="Arial" w:cs="Arial"/>
          <w:sz w:val="22"/>
          <w:szCs w:val="22"/>
        </w:rPr>
      </w:pPr>
      <w:r>
        <w:rPr>
          <w:rFonts w:ascii="Arial" w:hAnsi="Arial" w:cs="Arial"/>
          <w:sz w:val="22"/>
          <w:szCs w:val="22"/>
          <w:lang w:val="pt-BR"/>
        </w:rPr>
        <w:t>TAF</w:t>
      </w:r>
      <w:r>
        <w:rPr>
          <w:rFonts w:ascii="Arial" w:hAnsi="Arial" w:cs="Arial"/>
          <w:sz w:val="22"/>
          <w:szCs w:val="22"/>
          <w:lang w:val="pt-BR"/>
        </w:rPr>
        <w:tab/>
      </w:r>
      <w:r>
        <w:rPr>
          <w:rFonts w:ascii="Arial" w:hAnsi="Arial" w:cs="Arial"/>
          <w:sz w:val="22"/>
          <w:szCs w:val="22"/>
          <w:lang w:val="pt-BR"/>
        </w:rPr>
        <w:tab/>
      </w:r>
      <w:r>
        <w:rPr>
          <w:rFonts w:ascii="Arial" w:eastAsia="Arial" w:hAnsi="Arial" w:cs="Arial"/>
          <w:sz w:val="22"/>
          <w:szCs w:val="22"/>
        </w:rPr>
        <w:t>tenofovir alafenamide</w:t>
      </w:r>
    </w:p>
    <w:p w14:paraId="784C1737" w14:textId="77777777" w:rsidR="00CB1D0B" w:rsidRPr="00A22E4A" w:rsidRDefault="00CB1D0B" w:rsidP="000E56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sz w:val="22"/>
          <w:szCs w:val="22"/>
          <w:lang w:val="pt-BR"/>
        </w:rPr>
      </w:pPr>
      <w:r w:rsidRPr="00A22E4A">
        <w:rPr>
          <w:rFonts w:ascii="Arial" w:hAnsi="Arial" w:cs="Arial"/>
          <w:sz w:val="22"/>
          <w:szCs w:val="22"/>
          <w:lang w:val="pt-BR"/>
        </w:rPr>
        <w:t>TB</w:t>
      </w:r>
      <w:r w:rsidRPr="00A22E4A">
        <w:rPr>
          <w:rFonts w:ascii="Arial" w:hAnsi="Arial" w:cs="Arial"/>
          <w:sz w:val="22"/>
          <w:szCs w:val="22"/>
          <w:lang w:val="pt-BR"/>
        </w:rPr>
        <w:tab/>
      </w:r>
      <w:r w:rsidRPr="00A22E4A">
        <w:rPr>
          <w:rFonts w:ascii="Arial" w:hAnsi="Arial" w:cs="Arial"/>
          <w:sz w:val="22"/>
          <w:szCs w:val="22"/>
          <w:lang w:val="pt-BR"/>
        </w:rPr>
        <w:tab/>
        <w:t>tuberculosis</w:t>
      </w:r>
    </w:p>
    <w:p w14:paraId="1A2385C7" w14:textId="77777777" w:rsidR="00CB1D0B" w:rsidRPr="00A22E4A" w:rsidRDefault="00CB1D0B" w:rsidP="000E56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sz w:val="22"/>
          <w:szCs w:val="22"/>
          <w:lang w:val="pt-BR"/>
        </w:rPr>
      </w:pPr>
      <w:r w:rsidRPr="00A22E4A">
        <w:rPr>
          <w:rFonts w:ascii="Arial" w:hAnsi="Arial" w:cs="Arial"/>
          <w:sz w:val="22"/>
          <w:szCs w:val="22"/>
          <w:lang w:val="pt-BR"/>
        </w:rPr>
        <w:t>TDF</w:t>
      </w:r>
      <w:r w:rsidRPr="00A22E4A">
        <w:rPr>
          <w:rFonts w:ascii="Arial" w:hAnsi="Arial" w:cs="Arial"/>
          <w:sz w:val="22"/>
          <w:szCs w:val="22"/>
          <w:lang w:val="pt-BR"/>
        </w:rPr>
        <w:tab/>
      </w:r>
      <w:r w:rsidRPr="00A22E4A">
        <w:rPr>
          <w:rFonts w:ascii="Arial" w:hAnsi="Arial" w:cs="Arial"/>
          <w:sz w:val="22"/>
          <w:szCs w:val="22"/>
          <w:lang w:val="pt-BR"/>
        </w:rPr>
        <w:tab/>
        <w:t>tenofovir disoproxil fumarate</w:t>
      </w:r>
    </w:p>
    <w:p w14:paraId="47B36418" w14:textId="77777777" w:rsidR="00CB1D0B" w:rsidRPr="00A22E4A" w:rsidRDefault="00CB1D0B" w:rsidP="000E56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sz w:val="22"/>
          <w:szCs w:val="22"/>
          <w:lang w:val="es-PR"/>
        </w:rPr>
      </w:pPr>
      <w:r w:rsidRPr="00A22E4A">
        <w:rPr>
          <w:rFonts w:ascii="Arial" w:hAnsi="Arial" w:cs="Arial"/>
          <w:sz w:val="22"/>
          <w:szCs w:val="22"/>
          <w:lang w:val="es-PR"/>
        </w:rPr>
        <w:t>ZDV</w:t>
      </w:r>
      <w:r w:rsidRPr="00A22E4A">
        <w:rPr>
          <w:rFonts w:ascii="Arial" w:hAnsi="Arial" w:cs="Arial"/>
          <w:sz w:val="22"/>
          <w:szCs w:val="22"/>
          <w:lang w:val="es-PR"/>
        </w:rPr>
        <w:tab/>
      </w:r>
      <w:r w:rsidRPr="00A22E4A">
        <w:rPr>
          <w:rFonts w:ascii="Arial" w:hAnsi="Arial" w:cs="Arial"/>
          <w:sz w:val="22"/>
          <w:szCs w:val="22"/>
          <w:lang w:val="es-PR"/>
        </w:rPr>
        <w:tab/>
      </w:r>
      <w:proofErr w:type="spellStart"/>
      <w:r w:rsidRPr="00A22E4A">
        <w:rPr>
          <w:rFonts w:ascii="Arial" w:hAnsi="Arial" w:cs="Arial"/>
          <w:sz w:val="22"/>
          <w:szCs w:val="22"/>
          <w:lang w:val="es-PR"/>
        </w:rPr>
        <w:t>zidovudine</w:t>
      </w:r>
      <w:proofErr w:type="spellEnd"/>
    </w:p>
    <w:p w14:paraId="4813CD00" w14:textId="77777777" w:rsidR="00CB1D0B" w:rsidRPr="00A22E4A" w:rsidRDefault="00CB1D0B" w:rsidP="000E566F">
      <w:pPr>
        <w:pStyle w:val="BodyText"/>
        <w:tabs>
          <w:tab w:val="left" w:pos="4320"/>
          <w:tab w:val="left" w:pos="9450"/>
        </w:tabs>
        <w:rPr>
          <w:rFonts w:ascii="Arial" w:hAnsi="Arial" w:cs="Arial"/>
          <w:sz w:val="22"/>
          <w:szCs w:val="22"/>
          <w:lang w:val="es-PR"/>
        </w:rPr>
      </w:pPr>
    </w:p>
    <w:p w14:paraId="3AAC6280" w14:textId="77777777" w:rsidR="00CB1D0B" w:rsidRPr="00A22E4A" w:rsidRDefault="00CB1D0B" w:rsidP="000E566F">
      <w:pPr>
        <w:pStyle w:val="BodyText"/>
        <w:tabs>
          <w:tab w:val="left" w:pos="4320"/>
          <w:tab w:val="left" w:pos="9450"/>
        </w:tabs>
        <w:rPr>
          <w:rFonts w:ascii="Arial" w:hAnsi="Arial" w:cs="Arial"/>
          <w:b/>
          <w:sz w:val="22"/>
          <w:szCs w:val="22"/>
        </w:rPr>
      </w:pPr>
      <w:r w:rsidRPr="00A22E4A">
        <w:rPr>
          <w:rFonts w:ascii="Arial" w:hAnsi="Arial" w:cs="Arial"/>
          <w:b/>
          <w:sz w:val="22"/>
          <w:szCs w:val="22"/>
        </w:rPr>
        <w:br w:type="page"/>
      </w:r>
      <w:r w:rsidRPr="00A22E4A">
        <w:rPr>
          <w:rFonts w:ascii="Arial" w:hAnsi="Arial" w:cs="Arial"/>
          <w:b/>
          <w:sz w:val="22"/>
          <w:szCs w:val="22"/>
        </w:rPr>
        <w:lastRenderedPageBreak/>
        <w:t>TABLE OF CONTENTS</w:t>
      </w:r>
    </w:p>
    <w:sdt>
      <w:sdtPr>
        <w:rPr>
          <w:rFonts w:ascii="Times New Roman" w:eastAsia="Times New Roman" w:hAnsi="Times New Roman" w:cs="Times New Roman"/>
          <w:color w:val="auto"/>
          <w:sz w:val="24"/>
          <w:szCs w:val="24"/>
        </w:rPr>
        <w:id w:val="-1355498255"/>
        <w:docPartObj>
          <w:docPartGallery w:val="Table of Contents"/>
          <w:docPartUnique/>
        </w:docPartObj>
      </w:sdtPr>
      <w:sdtEndPr>
        <w:rPr>
          <w:b/>
          <w:bCs/>
          <w:noProof/>
        </w:rPr>
      </w:sdtEndPr>
      <w:sdtContent>
        <w:p w14:paraId="4BF43226" w14:textId="3420AAD6" w:rsidR="00F6780A" w:rsidRDefault="00F6780A">
          <w:pPr>
            <w:pStyle w:val="TOCHeading"/>
          </w:pPr>
        </w:p>
        <w:p w14:paraId="0A9BC3A9" w14:textId="2CBA7AD9" w:rsidR="000304FA" w:rsidRDefault="00F6780A">
          <w:pPr>
            <w:pStyle w:val="TOC1"/>
            <w:rPr>
              <w:rFonts w:asciiTheme="minorHAnsi" w:eastAsiaTheme="minorEastAsia" w:hAnsiTheme="minorHAnsi" w:cstheme="minorBidi"/>
              <w:b w:val="0"/>
              <w:bCs w:val="0"/>
              <w:sz w:val="22"/>
              <w:szCs w:val="22"/>
            </w:rPr>
          </w:pPr>
          <w:r>
            <w:fldChar w:fldCharType="begin"/>
          </w:r>
          <w:r>
            <w:instrText xml:space="preserve"> TOC \o "1-3" \h \z \u </w:instrText>
          </w:r>
          <w:r>
            <w:fldChar w:fldCharType="separate"/>
          </w:r>
          <w:hyperlink w:anchor="_Toc135219786" w:history="1">
            <w:r w:rsidR="000304FA" w:rsidRPr="000942AE">
              <w:rPr>
                <w:rStyle w:val="Hyperlink"/>
                <w:rFonts w:ascii="Arial" w:hAnsi="Arial"/>
              </w:rPr>
              <w:t>Study Team Roster</w:t>
            </w:r>
            <w:r w:rsidR="000304FA">
              <w:rPr>
                <w:webHidden/>
              </w:rPr>
              <w:tab/>
            </w:r>
            <w:r w:rsidR="000304FA">
              <w:rPr>
                <w:webHidden/>
              </w:rPr>
              <w:fldChar w:fldCharType="begin"/>
            </w:r>
            <w:r w:rsidR="000304FA">
              <w:rPr>
                <w:webHidden/>
              </w:rPr>
              <w:instrText xml:space="preserve"> PAGEREF _Toc135219786 \h </w:instrText>
            </w:r>
            <w:r w:rsidR="000304FA">
              <w:rPr>
                <w:webHidden/>
              </w:rPr>
            </w:r>
            <w:r w:rsidR="000304FA">
              <w:rPr>
                <w:webHidden/>
              </w:rPr>
              <w:fldChar w:fldCharType="separate"/>
            </w:r>
            <w:r w:rsidR="005A39B6">
              <w:rPr>
                <w:webHidden/>
              </w:rPr>
              <w:t>2</w:t>
            </w:r>
            <w:r w:rsidR="000304FA">
              <w:rPr>
                <w:webHidden/>
              </w:rPr>
              <w:fldChar w:fldCharType="end"/>
            </w:r>
          </w:hyperlink>
        </w:p>
        <w:p w14:paraId="14ADD7F4" w14:textId="036B5231" w:rsidR="000304FA" w:rsidRDefault="00000000">
          <w:pPr>
            <w:pStyle w:val="TOC1"/>
            <w:rPr>
              <w:rFonts w:asciiTheme="minorHAnsi" w:eastAsiaTheme="minorEastAsia" w:hAnsiTheme="minorHAnsi" w:cstheme="minorBidi"/>
              <w:b w:val="0"/>
              <w:bCs w:val="0"/>
              <w:sz w:val="22"/>
              <w:szCs w:val="22"/>
            </w:rPr>
          </w:pPr>
          <w:hyperlink w:anchor="_Toc135219787" w:history="1">
            <w:r w:rsidR="000304FA" w:rsidRPr="000942AE">
              <w:rPr>
                <w:rStyle w:val="Hyperlink"/>
                <w:rFonts w:ascii="Arial" w:hAnsi="Arial"/>
              </w:rPr>
              <w:t>Glossary</w:t>
            </w:r>
            <w:r w:rsidR="000304FA">
              <w:rPr>
                <w:webHidden/>
              </w:rPr>
              <w:tab/>
            </w:r>
            <w:r w:rsidR="000304FA">
              <w:rPr>
                <w:webHidden/>
              </w:rPr>
              <w:fldChar w:fldCharType="begin"/>
            </w:r>
            <w:r w:rsidR="000304FA">
              <w:rPr>
                <w:webHidden/>
              </w:rPr>
              <w:instrText xml:space="preserve"> PAGEREF _Toc135219787 \h </w:instrText>
            </w:r>
            <w:r w:rsidR="000304FA">
              <w:rPr>
                <w:webHidden/>
              </w:rPr>
            </w:r>
            <w:r w:rsidR="000304FA">
              <w:rPr>
                <w:webHidden/>
              </w:rPr>
              <w:fldChar w:fldCharType="separate"/>
            </w:r>
            <w:r w:rsidR="005A39B6">
              <w:rPr>
                <w:webHidden/>
              </w:rPr>
              <w:t>7</w:t>
            </w:r>
            <w:r w:rsidR="000304FA">
              <w:rPr>
                <w:webHidden/>
              </w:rPr>
              <w:fldChar w:fldCharType="end"/>
            </w:r>
          </w:hyperlink>
        </w:p>
        <w:p w14:paraId="6C426FE6" w14:textId="033C3D11" w:rsidR="000304FA" w:rsidRDefault="00000000">
          <w:pPr>
            <w:pStyle w:val="TOC1"/>
            <w:rPr>
              <w:rFonts w:asciiTheme="minorHAnsi" w:eastAsiaTheme="minorEastAsia" w:hAnsiTheme="minorHAnsi" w:cstheme="minorBidi"/>
              <w:b w:val="0"/>
              <w:bCs w:val="0"/>
              <w:sz w:val="22"/>
              <w:szCs w:val="22"/>
            </w:rPr>
          </w:pPr>
          <w:hyperlink w:anchor="_Toc135219788" w:history="1">
            <w:r w:rsidR="000304FA" w:rsidRPr="000942AE">
              <w:rPr>
                <w:rStyle w:val="Hyperlink"/>
                <w:rFonts w:ascii="Arial" w:hAnsi="Arial"/>
              </w:rPr>
              <w:t>1.</w:t>
            </w:r>
            <w:r w:rsidR="000304FA">
              <w:rPr>
                <w:rFonts w:asciiTheme="minorHAnsi" w:eastAsiaTheme="minorEastAsia" w:hAnsiTheme="minorHAnsi" w:cstheme="minorBidi"/>
                <w:b w:val="0"/>
                <w:bCs w:val="0"/>
                <w:sz w:val="22"/>
                <w:szCs w:val="22"/>
              </w:rPr>
              <w:tab/>
            </w:r>
            <w:r w:rsidR="000304FA" w:rsidRPr="000942AE">
              <w:rPr>
                <w:rStyle w:val="Hyperlink"/>
                <w:rFonts w:ascii="Arial" w:hAnsi="Arial"/>
              </w:rPr>
              <w:t>STUDY OVERVIEW</w:t>
            </w:r>
            <w:r w:rsidR="000304FA">
              <w:rPr>
                <w:webHidden/>
              </w:rPr>
              <w:tab/>
            </w:r>
            <w:r w:rsidR="000304FA">
              <w:rPr>
                <w:webHidden/>
              </w:rPr>
              <w:fldChar w:fldCharType="begin"/>
            </w:r>
            <w:r w:rsidR="000304FA">
              <w:rPr>
                <w:webHidden/>
              </w:rPr>
              <w:instrText xml:space="preserve"> PAGEREF _Toc135219788 \h </w:instrText>
            </w:r>
            <w:r w:rsidR="000304FA">
              <w:rPr>
                <w:webHidden/>
              </w:rPr>
            </w:r>
            <w:r w:rsidR="000304FA">
              <w:rPr>
                <w:webHidden/>
              </w:rPr>
              <w:fldChar w:fldCharType="separate"/>
            </w:r>
            <w:r w:rsidR="005A39B6">
              <w:rPr>
                <w:webHidden/>
              </w:rPr>
              <w:t>10</w:t>
            </w:r>
            <w:r w:rsidR="000304FA">
              <w:rPr>
                <w:webHidden/>
              </w:rPr>
              <w:fldChar w:fldCharType="end"/>
            </w:r>
          </w:hyperlink>
        </w:p>
        <w:p w14:paraId="4BCBB69A" w14:textId="364DE3A6" w:rsidR="000304FA" w:rsidRDefault="00000000" w:rsidP="008F392C">
          <w:pPr>
            <w:pStyle w:val="TOC2"/>
            <w:rPr>
              <w:rFonts w:asciiTheme="minorHAnsi" w:eastAsiaTheme="minorEastAsia" w:hAnsiTheme="minorHAnsi" w:cstheme="minorBidi"/>
              <w:sz w:val="22"/>
              <w:szCs w:val="22"/>
            </w:rPr>
          </w:pPr>
          <w:hyperlink w:anchor="_Toc135219789" w:history="1">
            <w:r w:rsidR="000304FA" w:rsidRPr="000942AE">
              <w:rPr>
                <w:rStyle w:val="Hyperlink"/>
                <w:rFonts w:ascii="Arial" w:hAnsi="Arial"/>
              </w:rPr>
              <w:t>1.1 Study Schema</w:t>
            </w:r>
            <w:r w:rsidR="000304FA">
              <w:rPr>
                <w:webHidden/>
              </w:rPr>
              <w:tab/>
            </w:r>
            <w:r w:rsidR="000304FA">
              <w:rPr>
                <w:webHidden/>
              </w:rPr>
              <w:fldChar w:fldCharType="begin"/>
            </w:r>
            <w:r w:rsidR="000304FA">
              <w:rPr>
                <w:webHidden/>
              </w:rPr>
              <w:instrText xml:space="preserve"> PAGEREF _Toc135219789 \h </w:instrText>
            </w:r>
            <w:r w:rsidR="000304FA">
              <w:rPr>
                <w:webHidden/>
              </w:rPr>
            </w:r>
            <w:r w:rsidR="000304FA">
              <w:rPr>
                <w:webHidden/>
              </w:rPr>
              <w:fldChar w:fldCharType="separate"/>
            </w:r>
            <w:r w:rsidR="005A39B6">
              <w:rPr>
                <w:webHidden/>
              </w:rPr>
              <w:t>10</w:t>
            </w:r>
            <w:r w:rsidR="000304FA">
              <w:rPr>
                <w:webHidden/>
              </w:rPr>
              <w:fldChar w:fldCharType="end"/>
            </w:r>
          </w:hyperlink>
        </w:p>
        <w:p w14:paraId="61290916" w14:textId="11A2AFCF" w:rsidR="000304FA" w:rsidRDefault="00000000" w:rsidP="008F392C">
          <w:pPr>
            <w:pStyle w:val="TOC2"/>
            <w:rPr>
              <w:rFonts w:asciiTheme="minorHAnsi" w:eastAsiaTheme="minorEastAsia" w:hAnsiTheme="minorHAnsi" w:cstheme="minorBidi"/>
              <w:sz w:val="22"/>
              <w:szCs w:val="22"/>
            </w:rPr>
          </w:pPr>
          <w:hyperlink w:anchor="_Toc135219790" w:history="1">
            <w:r w:rsidR="000304FA" w:rsidRPr="000942AE">
              <w:rPr>
                <w:rStyle w:val="Hyperlink"/>
                <w:rFonts w:ascii="Arial" w:hAnsi="Arial"/>
              </w:rPr>
              <w:t>1.2 Objectives</w:t>
            </w:r>
            <w:r w:rsidR="000304FA">
              <w:rPr>
                <w:webHidden/>
              </w:rPr>
              <w:tab/>
            </w:r>
            <w:r w:rsidR="000304FA">
              <w:rPr>
                <w:webHidden/>
              </w:rPr>
              <w:fldChar w:fldCharType="begin"/>
            </w:r>
            <w:r w:rsidR="000304FA">
              <w:rPr>
                <w:webHidden/>
              </w:rPr>
              <w:instrText xml:space="preserve"> PAGEREF _Toc135219790 \h </w:instrText>
            </w:r>
            <w:r w:rsidR="000304FA">
              <w:rPr>
                <w:webHidden/>
              </w:rPr>
            </w:r>
            <w:r w:rsidR="000304FA">
              <w:rPr>
                <w:webHidden/>
              </w:rPr>
              <w:fldChar w:fldCharType="separate"/>
            </w:r>
            <w:r w:rsidR="005A39B6">
              <w:rPr>
                <w:webHidden/>
              </w:rPr>
              <w:t>10</w:t>
            </w:r>
            <w:r w:rsidR="000304FA">
              <w:rPr>
                <w:webHidden/>
              </w:rPr>
              <w:fldChar w:fldCharType="end"/>
            </w:r>
          </w:hyperlink>
        </w:p>
        <w:p w14:paraId="7E4E7458" w14:textId="7AA35066" w:rsidR="000304FA" w:rsidRDefault="00000000">
          <w:pPr>
            <w:pStyle w:val="TOC1"/>
            <w:rPr>
              <w:rFonts w:asciiTheme="minorHAnsi" w:eastAsiaTheme="minorEastAsia" w:hAnsiTheme="minorHAnsi" w:cstheme="minorBidi"/>
              <w:b w:val="0"/>
              <w:bCs w:val="0"/>
              <w:sz w:val="22"/>
              <w:szCs w:val="22"/>
            </w:rPr>
          </w:pPr>
          <w:hyperlink w:anchor="_Toc135219791" w:history="1">
            <w:r w:rsidR="000304FA" w:rsidRPr="000942AE">
              <w:rPr>
                <w:rStyle w:val="Hyperlink"/>
                <w:rFonts w:ascii="Arial" w:hAnsi="Arial"/>
              </w:rPr>
              <w:t>2. BACKGROUND</w:t>
            </w:r>
            <w:r w:rsidR="000304FA">
              <w:rPr>
                <w:webHidden/>
              </w:rPr>
              <w:tab/>
            </w:r>
            <w:r w:rsidR="000304FA">
              <w:rPr>
                <w:webHidden/>
              </w:rPr>
              <w:fldChar w:fldCharType="begin"/>
            </w:r>
            <w:r w:rsidR="000304FA">
              <w:rPr>
                <w:webHidden/>
              </w:rPr>
              <w:instrText xml:space="preserve"> PAGEREF _Toc135219791 \h </w:instrText>
            </w:r>
            <w:r w:rsidR="000304FA">
              <w:rPr>
                <w:webHidden/>
              </w:rPr>
            </w:r>
            <w:r w:rsidR="000304FA">
              <w:rPr>
                <w:webHidden/>
              </w:rPr>
              <w:fldChar w:fldCharType="separate"/>
            </w:r>
            <w:r w:rsidR="005A39B6">
              <w:rPr>
                <w:webHidden/>
              </w:rPr>
              <w:t>12</w:t>
            </w:r>
            <w:r w:rsidR="000304FA">
              <w:rPr>
                <w:webHidden/>
              </w:rPr>
              <w:fldChar w:fldCharType="end"/>
            </w:r>
          </w:hyperlink>
        </w:p>
        <w:p w14:paraId="22D24EA1" w14:textId="319A2074" w:rsidR="000304FA" w:rsidRDefault="00000000" w:rsidP="008F392C">
          <w:pPr>
            <w:pStyle w:val="TOC2"/>
            <w:rPr>
              <w:rFonts w:asciiTheme="minorHAnsi" w:eastAsiaTheme="minorEastAsia" w:hAnsiTheme="minorHAnsi" w:cstheme="minorBidi"/>
              <w:sz w:val="22"/>
              <w:szCs w:val="22"/>
            </w:rPr>
          </w:pPr>
          <w:hyperlink w:anchor="_Toc135219792" w:history="1">
            <w:r w:rsidR="000304FA" w:rsidRPr="000942AE">
              <w:rPr>
                <w:rStyle w:val="Hyperlink"/>
                <w:rFonts w:ascii="Arial" w:hAnsi="Arial"/>
              </w:rPr>
              <w:t>2.1. Adverse Birth Outcomes and ART</w:t>
            </w:r>
            <w:r w:rsidR="000304FA">
              <w:rPr>
                <w:webHidden/>
              </w:rPr>
              <w:tab/>
            </w:r>
            <w:r w:rsidR="000304FA">
              <w:rPr>
                <w:webHidden/>
              </w:rPr>
              <w:fldChar w:fldCharType="begin"/>
            </w:r>
            <w:r w:rsidR="000304FA">
              <w:rPr>
                <w:webHidden/>
              </w:rPr>
              <w:instrText xml:space="preserve"> PAGEREF _Toc135219792 \h </w:instrText>
            </w:r>
            <w:r w:rsidR="000304FA">
              <w:rPr>
                <w:webHidden/>
              </w:rPr>
            </w:r>
            <w:r w:rsidR="000304FA">
              <w:rPr>
                <w:webHidden/>
              </w:rPr>
              <w:fldChar w:fldCharType="separate"/>
            </w:r>
            <w:r w:rsidR="005A39B6">
              <w:rPr>
                <w:webHidden/>
              </w:rPr>
              <w:t>12</w:t>
            </w:r>
            <w:r w:rsidR="000304FA">
              <w:rPr>
                <w:webHidden/>
              </w:rPr>
              <w:fldChar w:fldCharType="end"/>
            </w:r>
          </w:hyperlink>
        </w:p>
        <w:p w14:paraId="791F374C" w14:textId="091251B8" w:rsidR="000304FA" w:rsidRDefault="00000000" w:rsidP="008F392C">
          <w:pPr>
            <w:pStyle w:val="TOC2"/>
            <w:rPr>
              <w:rFonts w:asciiTheme="minorHAnsi" w:eastAsiaTheme="minorEastAsia" w:hAnsiTheme="minorHAnsi" w:cstheme="minorBidi"/>
              <w:sz w:val="22"/>
              <w:szCs w:val="22"/>
            </w:rPr>
          </w:pPr>
          <w:hyperlink w:anchor="_Toc135219793" w:history="1">
            <w:r w:rsidR="000304FA" w:rsidRPr="000942AE">
              <w:rPr>
                <w:rStyle w:val="Hyperlink"/>
                <w:rFonts w:ascii="Arial" w:hAnsi="Arial"/>
              </w:rPr>
              <w:t>2.2 Need for Accelerated Research in Pregnancy</w:t>
            </w:r>
            <w:r w:rsidR="000304FA">
              <w:rPr>
                <w:webHidden/>
              </w:rPr>
              <w:tab/>
            </w:r>
            <w:r w:rsidR="000304FA">
              <w:rPr>
                <w:webHidden/>
              </w:rPr>
              <w:fldChar w:fldCharType="begin"/>
            </w:r>
            <w:r w:rsidR="000304FA">
              <w:rPr>
                <w:webHidden/>
              </w:rPr>
              <w:instrText xml:space="preserve"> PAGEREF _Toc135219793 \h </w:instrText>
            </w:r>
            <w:r w:rsidR="000304FA">
              <w:rPr>
                <w:webHidden/>
              </w:rPr>
            </w:r>
            <w:r w:rsidR="000304FA">
              <w:rPr>
                <w:webHidden/>
              </w:rPr>
              <w:fldChar w:fldCharType="separate"/>
            </w:r>
            <w:r w:rsidR="005A39B6">
              <w:rPr>
                <w:webHidden/>
              </w:rPr>
              <w:t>13</w:t>
            </w:r>
            <w:r w:rsidR="000304FA">
              <w:rPr>
                <w:webHidden/>
              </w:rPr>
              <w:fldChar w:fldCharType="end"/>
            </w:r>
          </w:hyperlink>
        </w:p>
        <w:p w14:paraId="3D996362" w14:textId="07AC09B3" w:rsidR="000304FA" w:rsidRDefault="00000000" w:rsidP="008F392C">
          <w:pPr>
            <w:pStyle w:val="TOC2"/>
            <w:rPr>
              <w:rFonts w:asciiTheme="minorHAnsi" w:eastAsiaTheme="minorEastAsia" w:hAnsiTheme="minorHAnsi" w:cstheme="minorBidi"/>
              <w:sz w:val="22"/>
              <w:szCs w:val="22"/>
            </w:rPr>
          </w:pPr>
          <w:hyperlink w:anchor="_Toc135219794" w:history="1">
            <w:r w:rsidR="000304FA" w:rsidRPr="000942AE">
              <w:rPr>
                <w:rStyle w:val="Hyperlink"/>
                <w:rFonts w:ascii="Arial" w:hAnsi="Arial"/>
              </w:rPr>
              <w:t>2.3 DTG Exposure in Pregnancy</w:t>
            </w:r>
            <w:r w:rsidR="000304FA">
              <w:rPr>
                <w:webHidden/>
              </w:rPr>
              <w:tab/>
            </w:r>
            <w:r w:rsidR="000304FA">
              <w:rPr>
                <w:webHidden/>
              </w:rPr>
              <w:fldChar w:fldCharType="begin"/>
            </w:r>
            <w:r w:rsidR="000304FA">
              <w:rPr>
                <w:webHidden/>
              </w:rPr>
              <w:instrText xml:space="preserve"> PAGEREF _Toc135219794 \h </w:instrText>
            </w:r>
            <w:r w:rsidR="000304FA">
              <w:rPr>
                <w:webHidden/>
              </w:rPr>
            </w:r>
            <w:r w:rsidR="000304FA">
              <w:rPr>
                <w:webHidden/>
              </w:rPr>
              <w:fldChar w:fldCharType="separate"/>
            </w:r>
            <w:r w:rsidR="005A39B6">
              <w:rPr>
                <w:webHidden/>
              </w:rPr>
              <w:t>13</w:t>
            </w:r>
            <w:r w:rsidR="000304FA">
              <w:rPr>
                <w:webHidden/>
              </w:rPr>
              <w:fldChar w:fldCharType="end"/>
            </w:r>
          </w:hyperlink>
        </w:p>
        <w:p w14:paraId="40867B59" w14:textId="1516A11D" w:rsidR="000304FA" w:rsidRDefault="00000000" w:rsidP="008F392C">
          <w:pPr>
            <w:pStyle w:val="TOC2"/>
            <w:rPr>
              <w:rFonts w:asciiTheme="minorHAnsi" w:eastAsiaTheme="minorEastAsia" w:hAnsiTheme="minorHAnsi" w:cstheme="minorBidi"/>
              <w:sz w:val="22"/>
              <w:szCs w:val="22"/>
            </w:rPr>
          </w:pPr>
          <w:hyperlink w:anchor="_Toc135219795" w:history="1">
            <w:r w:rsidR="000304FA" w:rsidRPr="000942AE">
              <w:rPr>
                <w:rStyle w:val="Hyperlink"/>
                <w:rFonts w:ascii="Arial" w:hAnsi="Arial"/>
              </w:rPr>
              <w:t>2.4 Legacy Regimens and Adverse Birth Outcomes</w:t>
            </w:r>
            <w:r w:rsidR="000304FA">
              <w:rPr>
                <w:webHidden/>
              </w:rPr>
              <w:tab/>
            </w:r>
            <w:r w:rsidR="000304FA">
              <w:rPr>
                <w:webHidden/>
              </w:rPr>
              <w:fldChar w:fldCharType="begin"/>
            </w:r>
            <w:r w:rsidR="000304FA">
              <w:rPr>
                <w:webHidden/>
              </w:rPr>
              <w:instrText xml:space="preserve"> PAGEREF _Toc135219795 \h </w:instrText>
            </w:r>
            <w:r w:rsidR="000304FA">
              <w:rPr>
                <w:webHidden/>
              </w:rPr>
            </w:r>
            <w:r w:rsidR="000304FA">
              <w:rPr>
                <w:webHidden/>
              </w:rPr>
              <w:fldChar w:fldCharType="separate"/>
            </w:r>
            <w:r w:rsidR="005A39B6">
              <w:rPr>
                <w:webHidden/>
              </w:rPr>
              <w:t>13</w:t>
            </w:r>
            <w:r w:rsidR="000304FA">
              <w:rPr>
                <w:webHidden/>
              </w:rPr>
              <w:fldChar w:fldCharType="end"/>
            </w:r>
          </w:hyperlink>
        </w:p>
        <w:p w14:paraId="0236C985" w14:textId="5B4342C7" w:rsidR="000304FA" w:rsidRDefault="00000000" w:rsidP="008F392C">
          <w:pPr>
            <w:pStyle w:val="TOC2"/>
            <w:rPr>
              <w:rFonts w:asciiTheme="minorHAnsi" w:eastAsiaTheme="minorEastAsia" w:hAnsiTheme="minorHAnsi" w:cstheme="minorBidi"/>
              <w:sz w:val="22"/>
              <w:szCs w:val="22"/>
            </w:rPr>
          </w:pPr>
          <w:hyperlink w:anchor="_Toc135219796" w:history="1">
            <w:r w:rsidR="000304FA" w:rsidRPr="000942AE">
              <w:rPr>
                <w:rStyle w:val="Hyperlink"/>
                <w:rFonts w:ascii="Arial" w:hAnsi="Arial"/>
              </w:rPr>
              <w:t>2.5 Certain Ideal Randomized Studies are Not Feasible (but can be Emulated)</w:t>
            </w:r>
            <w:r w:rsidR="000304FA">
              <w:rPr>
                <w:webHidden/>
              </w:rPr>
              <w:tab/>
            </w:r>
            <w:r w:rsidR="000304FA">
              <w:rPr>
                <w:webHidden/>
              </w:rPr>
              <w:fldChar w:fldCharType="begin"/>
            </w:r>
            <w:r w:rsidR="000304FA">
              <w:rPr>
                <w:webHidden/>
              </w:rPr>
              <w:instrText xml:space="preserve"> PAGEREF _Toc135219796 \h </w:instrText>
            </w:r>
            <w:r w:rsidR="000304FA">
              <w:rPr>
                <w:webHidden/>
              </w:rPr>
            </w:r>
            <w:r w:rsidR="000304FA">
              <w:rPr>
                <w:webHidden/>
              </w:rPr>
              <w:fldChar w:fldCharType="separate"/>
            </w:r>
            <w:r w:rsidR="005A39B6">
              <w:rPr>
                <w:webHidden/>
              </w:rPr>
              <w:t>13</w:t>
            </w:r>
            <w:r w:rsidR="000304FA">
              <w:rPr>
                <w:webHidden/>
              </w:rPr>
              <w:fldChar w:fldCharType="end"/>
            </w:r>
          </w:hyperlink>
        </w:p>
        <w:p w14:paraId="0ADDB209" w14:textId="5DB72B9B" w:rsidR="000304FA" w:rsidRDefault="00000000" w:rsidP="008F392C">
          <w:pPr>
            <w:pStyle w:val="TOC2"/>
            <w:rPr>
              <w:rFonts w:asciiTheme="minorHAnsi" w:eastAsiaTheme="minorEastAsia" w:hAnsiTheme="minorHAnsi" w:cstheme="minorBidi"/>
              <w:sz w:val="22"/>
              <w:szCs w:val="22"/>
            </w:rPr>
          </w:pPr>
          <w:hyperlink w:anchor="_Toc135219797" w:history="1">
            <w:r w:rsidR="000304FA" w:rsidRPr="000942AE">
              <w:rPr>
                <w:rStyle w:val="Hyperlink"/>
                <w:rFonts w:ascii="Arial" w:hAnsi="Arial"/>
              </w:rPr>
              <w:t>2.6 Upcoming ART Program Changes in Botswana</w:t>
            </w:r>
            <w:r w:rsidR="000304FA">
              <w:rPr>
                <w:webHidden/>
              </w:rPr>
              <w:tab/>
            </w:r>
            <w:r w:rsidR="000304FA">
              <w:rPr>
                <w:webHidden/>
              </w:rPr>
              <w:fldChar w:fldCharType="begin"/>
            </w:r>
            <w:r w:rsidR="000304FA">
              <w:rPr>
                <w:webHidden/>
              </w:rPr>
              <w:instrText xml:space="preserve"> PAGEREF _Toc135219797 \h </w:instrText>
            </w:r>
            <w:r w:rsidR="000304FA">
              <w:rPr>
                <w:webHidden/>
              </w:rPr>
            </w:r>
            <w:r w:rsidR="000304FA">
              <w:rPr>
                <w:webHidden/>
              </w:rPr>
              <w:fldChar w:fldCharType="separate"/>
            </w:r>
            <w:r w:rsidR="005A39B6">
              <w:rPr>
                <w:webHidden/>
              </w:rPr>
              <w:t>14</w:t>
            </w:r>
            <w:r w:rsidR="000304FA">
              <w:rPr>
                <w:webHidden/>
              </w:rPr>
              <w:fldChar w:fldCharType="end"/>
            </w:r>
          </w:hyperlink>
        </w:p>
        <w:p w14:paraId="7603B805" w14:textId="3A981DBB" w:rsidR="000304FA" w:rsidRDefault="00000000" w:rsidP="008F392C">
          <w:pPr>
            <w:pStyle w:val="TOC2"/>
            <w:rPr>
              <w:rFonts w:asciiTheme="minorHAnsi" w:eastAsiaTheme="minorEastAsia" w:hAnsiTheme="minorHAnsi" w:cstheme="minorBidi"/>
              <w:sz w:val="22"/>
              <w:szCs w:val="22"/>
            </w:rPr>
          </w:pPr>
          <w:hyperlink w:anchor="_Toc135219798" w:history="1">
            <w:r w:rsidR="000304FA" w:rsidRPr="000942AE">
              <w:rPr>
                <w:rStyle w:val="Hyperlink"/>
                <w:rFonts w:ascii="Arial" w:hAnsi="Arial"/>
              </w:rPr>
              <w:t>2.7 Botswana is an Ideal Setting for Emulated Randomized Clinical Trial Designs</w:t>
            </w:r>
            <w:r w:rsidR="000304FA">
              <w:rPr>
                <w:webHidden/>
              </w:rPr>
              <w:tab/>
            </w:r>
            <w:r w:rsidR="000304FA">
              <w:rPr>
                <w:webHidden/>
              </w:rPr>
              <w:fldChar w:fldCharType="begin"/>
            </w:r>
            <w:r w:rsidR="000304FA">
              <w:rPr>
                <w:webHidden/>
              </w:rPr>
              <w:instrText xml:space="preserve"> PAGEREF _Toc135219798 \h </w:instrText>
            </w:r>
            <w:r w:rsidR="000304FA">
              <w:rPr>
                <w:webHidden/>
              </w:rPr>
            </w:r>
            <w:r w:rsidR="000304FA">
              <w:rPr>
                <w:webHidden/>
              </w:rPr>
              <w:fldChar w:fldCharType="separate"/>
            </w:r>
            <w:r w:rsidR="005A39B6">
              <w:rPr>
                <w:webHidden/>
              </w:rPr>
              <w:t>14</w:t>
            </w:r>
            <w:r w:rsidR="000304FA">
              <w:rPr>
                <w:webHidden/>
              </w:rPr>
              <w:fldChar w:fldCharType="end"/>
            </w:r>
          </w:hyperlink>
        </w:p>
        <w:p w14:paraId="07B783DB" w14:textId="7AECD17F" w:rsidR="000304FA" w:rsidRDefault="00000000" w:rsidP="008F392C">
          <w:pPr>
            <w:pStyle w:val="TOC2"/>
            <w:rPr>
              <w:rFonts w:asciiTheme="minorHAnsi" w:eastAsiaTheme="minorEastAsia" w:hAnsiTheme="minorHAnsi" w:cstheme="minorBidi"/>
              <w:sz w:val="22"/>
              <w:szCs w:val="22"/>
            </w:rPr>
          </w:pPr>
          <w:hyperlink w:anchor="_Toc135219799" w:history="1">
            <w:r w:rsidR="000304FA" w:rsidRPr="000942AE">
              <w:rPr>
                <w:rStyle w:val="Hyperlink"/>
                <w:rFonts w:ascii="Arial" w:eastAsia="Arial" w:hAnsi="Arial"/>
              </w:rPr>
              <w:t>2.8 Weight Gain and Modern ART</w:t>
            </w:r>
            <w:r w:rsidR="000304FA">
              <w:rPr>
                <w:webHidden/>
              </w:rPr>
              <w:tab/>
            </w:r>
            <w:r w:rsidR="000304FA">
              <w:rPr>
                <w:webHidden/>
              </w:rPr>
              <w:fldChar w:fldCharType="begin"/>
            </w:r>
            <w:r w:rsidR="000304FA">
              <w:rPr>
                <w:webHidden/>
              </w:rPr>
              <w:instrText xml:space="preserve"> PAGEREF _Toc135219799 \h </w:instrText>
            </w:r>
            <w:r w:rsidR="000304FA">
              <w:rPr>
                <w:webHidden/>
              </w:rPr>
            </w:r>
            <w:r w:rsidR="000304FA">
              <w:rPr>
                <w:webHidden/>
              </w:rPr>
              <w:fldChar w:fldCharType="separate"/>
            </w:r>
            <w:r w:rsidR="005A39B6">
              <w:rPr>
                <w:webHidden/>
              </w:rPr>
              <w:t>15</w:t>
            </w:r>
            <w:r w:rsidR="000304FA">
              <w:rPr>
                <w:webHidden/>
              </w:rPr>
              <w:fldChar w:fldCharType="end"/>
            </w:r>
          </w:hyperlink>
        </w:p>
        <w:p w14:paraId="264A306B" w14:textId="7F71E4A0" w:rsidR="000304FA" w:rsidRDefault="00000000">
          <w:pPr>
            <w:pStyle w:val="TOC1"/>
            <w:rPr>
              <w:rFonts w:asciiTheme="minorHAnsi" w:eastAsiaTheme="minorEastAsia" w:hAnsiTheme="minorHAnsi" w:cstheme="minorBidi"/>
              <w:b w:val="0"/>
              <w:bCs w:val="0"/>
              <w:sz w:val="22"/>
              <w:szCs w:val="22"/>
            </w:rPr>
          </w:pPr>
          <w:hyperlink w:anchor="_Toc135219800" w:history="1">
            <w:r w:rsidR="000304FA" w:rsidRPr="000942AE">
              <w:rPr>
                <w:rStyle w:val="Hyperlink"/>
                <w:rFonts w:ascii="Arial" w:hAnsi="Arial"/>
              </w:rPr>
              <w:t>3. STUDY SITES</w:t>
            </w:r>
            <w:r w:rsidR="000304FA">
              <w:rPr>
                <w:webHidden/>
              </w:rPr>
              <w:tab/>
            </w:r>
            <w:r w:rsidR="000304FA">
              <w:rPr>
                <w:webHidden/>
              </w:rPr>
              <w:fldChar w:fldCharType="begin"/>
            </w:r>
            <w:r w:rsidR="000304FA">
              <w:rPr>
                <w:webHidden/>
              </w:rPr>
              <w:instrText xml:space="preserve"> PAGEREF _Toc135219800 \h </w:instrText>
            </w:r>
            <w:r w:rsidR="000304FA">
              <w:rPr>
                <w:webHidden/>
              </w:rPr>
            </w:r>
            <w:r w:rsidR="000304FA">
              <w:rPr>
                <w:webHidden/>
              </w:rPr>
              <w:fldChar w:fldCharType="separate"/>
            </w:r>
            <w:r w:rsidR="005A39B6">
              <w:rPr>
                <w:webHidden/>
              </w:rPr>
              <w:t>15</w:t>
            </w:r>
            <w:r w:rsidR="000304FA">
              <w:rPr>
                <w:webHidden/>
              </w:rPr>
              <w:fldChar w:fldCharType="end"/>
            </w:r>
          </w:hyperlink>
        </w:p>
        <w:p w14:paraId="073033C5" w14:textId="36A65B5D" w:rsidR="000304FA" w:rsidRDefault="00000000" w:rsidP="008F392C">
          <w:pPr>
            <w:pStyle w:val="TOC2"/>
            <w:rPr>
              <w:rFonts w:asciiTheme="minorHAnsi" w:eastAsiaTheme="minorEastAsia" w:hAnsiTheme="minorHAnsi" w:cstheme="minorBidi"/>
              <w:sz w:val="22"/>
              <w:szCs w:val="22"/>
            </w:rPr>
          </w:pPr>
          <w:hyperlink w:anchor="_Toc135219801" w:history="1">
            <w:r w:rsidR="000304FA" w:rsidRPr="000942AE">
              <w:rPr>
                <w:rStyle w:val="Hyperlink"/>
                <w:rFonts w:ascii="Arial" w:hAnsi="Arial"/>
              </w:rPr>
              <w:t>3.1. Maternity Surveillance Sites and Study Accrual</w:t>
            </w:r>
            <w:r w:rsidR="000304FA">
              <w:rPr>
                <w:webHidden/>
              </w:rPr>
              <w:tab/>
            </w:r>
            <w:r w:rsidR="000304FA">
              <w:rPr>
                <w:webHidden/>
              </w:rPr>
              <w:fldChar w:fldCharType="begin"/>
            </w:r>
            <w:r w:rsidR="000304FA">
              <w:rPr>
                <w:webHidden/>
              </w:rPr>
              <w:instrText xml:space="preserve"> PAGEREF _Toc135219801 \h </w:instrText>
            </w:r>
            <w:r w:rsidR="000304FA">
              <w:rPr>
                <w:webHidden/>
              </w:rPr>
            </w:r>
            <w:r w:rsidR="000304FA">
              <w:rPr>
                <w:webHidden/>
              </w:rPr>
              <w:fldChar w:fldCharType="separate"/>
            </w:r>
            <w:r w:rsidR="005A39B6">
              <w:rPr>
                <w:webHidden/>
              </w:rPr>
              <w:t>15</w:t>
            </w:r>
            <w:r w:rsidR="000304FA">
              <w:rPr>
                <w:webHidden/>
              </w:rPr>
              <w:fldChar w:fldCharType="end"/>
            </w:r>
          </w:hyperlink>
        </w:p>
        <w:p w14:paraId="5F3EB733" w14:textId="0BD2EBB0" w:rsidR="000304FA" w:rsidRDefault="00000000">
          <w:pPr>
            <w:pStyle w:val="TOC1"/>
            <w:rPr>
              <w:rFonts w:asciiTheme="minorHAnsi" w:eastAsiaTheme="minorEastAsia" w:hAnsiTheme="minorHAnsi" w:cstheme="minorBidi"/>
              <w:b w:val="0"/>
              <w:bCs w:val="0"/>
              <w:sz w:val="22"/>
              <w:szCs w:val="22"/>
            </w:rPr>
          </w:pPr>
          <w:hyperlink w:anchor="_Toc135219802" w:history="1">
            <w:r w:rsidR="000304FA" w:rsidRPr="000942AE">
              <w:rPr>
                <w:rStyle w:val="Hyperlink"/>
                <w:rFonts w:ascii="Arial" w:hAnsi="Arial"/>
              </w:rPr>
              <w:t>4. INCLUSION / EXCLUSION CRITERIA</w:t>
            </w:r>
            <w:r w:rsidR="000304FA">
              <w:rPr>
                <w:webHidden/>
              </w:rPr>
              <w:tab/>
            </w:r>
            <w:r w:rsidR="000304FA">
              <w:rPr>
                <w:webHidden/>
              </w:rPr>
              <w:fldChar w:fldCharType="begin"/>
            </w:r>
            <w:r w:rsidR="000304FA">
              <w:rPr>
                <w:webHidden/>
              </w:rPr>
              <w:instrText xml:space="preserve"> PAGEREF _Toc135219802 \h </w:instrText>
            </w:r>
            <w:r w:rsidR="000304FA">
              <w:rPr>
                <w:webHidden/>
              </w:rPr>
            </w:r>
            <w:r w:rsidR="000304FA">
              <w:rPr>
                <w:webHidden/>
              </w:rPr>
              <w:fldChar w:fldCharType="separate"/>
            </w:r>
            <w:r w:rsidR="005A39B6">
              <w:rPr>
                <w:webHidden/>
              </w:rPr>
              <w:t>15</w:t>
            </w:r>
            <w:r w:rsidR="000304FA">
              <w:rPr>
                <w:webHidden/>
              </w:rPr>
              <w:fldChar w:fldCharType="end"/>
            </w:r>
          </w:hyperlink>
        </w:p>
        <w:p w14:paraId="040706EF" w14:textId="1D565A5C" w:rsidR="000304FA" w:rsidRDefault="00000000" w:rsidP="008F392C">
          <w:pPr>
            <w:pStyle w:val="TOC2"/>
            <w:rPr>
              <w:rFonts w:asciiTheme="minorHAnsi" w:eastAsiaTheme="minorEastAsia" w:hAnsiTheme="minorHAnsi" w:cstheme="minorBidi"/>
              <w:sz w:val="22"/>
              <w:szCs w:val="22"/>
            </w:rPr>
          </w:pPr>
          <w:hyperlink w:anchor="_Toc135219803" w:history="1">
            <w:r w:rsidR="000304FA" w:rsidRPr="000942AE">
              <w:rPr>
                <w:rStyle w:val="Hyperlink"/>
                <w:rFonts w:ascii="Arial" w:eastAsia="Arial" w:hAnsi="Arial"/>
              </w:rPr>
              <w:t>4.2 Inclusion and Exclusion Criteria for follow-up of births with congenital abnormalities (CAs)</w:t>
            </w:r>
            <w:r w:rsidR="000304FA">
              <w:rPr>
                <w:webHidden/>
              </w:rPr>
              <w:tab/>
            </w:r>
            <w:r w:rsidR="000304FA">
              <w:rPr>
                <w:webHidden/>
              </w:rPr>
              <w:fldChar w:fldCharType="begin"/>
            </w:r>
            <w:r w:rsidR="000304FA">
              <w:rPr>
                <w:webHidden/>
              </w:rPr>
              <w:instrText xml:space="preserve"> PAGEREF _Toc135219803 \h </w:instrText>
            </w:r>
            <w:r w:rsidR="000304FA">
              <w:rPr>
                <w:webHidden/>
              </w:rPr>
            </w:r>
            <w:r w:rsidR="000304FA">
              <w:rPr>
                <w:webHidden/>
              </w:rPr>
              <w:fldChar w:fldCharType="separate"/>
            </w:r>
            <w:r w:rsidR="005A39B6">
              <w:rPr>
                <w:webHidden/>
              </w:rPr>
              <w:t>16</w:t>
            </w:r>
            <w:r w:rsidR="000304FA">
              <w:rPr>
                <w:webHidden/>
              </w:rPr>
              <w:fldChar w:fldCharType="end"/>
            </w:r>
          </w:hyperlink>
        </w:p>
        <w:p w14:paraId="1CA1A56A" w14:textId="52CB0FD6" w:rsidR="000304FA" w:rsidRDefault="00000000">
          <w:pPr>
            <w:pStyle w:val="TOC1"/>
            <w:rPr>
              <w:rFonts w:asciiTheme="minorHAnsi" w:eastAsiaTheme="minorEastAsia" w:hAnsiTheme="minorHAnsi" w:cstheme="minorBidi"/>
              <w:b w:val="0"/>
              <w:bCs w:val="0"/>
              <w:sz w:val="22"/>
              <w:szCs w:val="22"/>
            </w:rPr>
          </w:pPr>
          <w:hyperlink w:anchor="_Toc135219804" w:history="1">
            <w:r w:rsidR="000304FA" w:rsidRPr="000942AE">
              <w:rPr>
                <w:rStyle w:val="Hyperlink"/>
                <w:rFonts w:ascii="Arial" w:hAnsi="Arial"/>
              </w:rPr>
              <w:t>5. STUDY PROCEDURES</w:t>
            </w:r>
            <w:r w:rsidR="000304FA">
              <w:rPr>
                <w:webHidden/>
              </w:rPr>
              <w:tab/>
            </w:r>
            <w:r w:rsidR="000304FA">
              <w:rPr>
                <w:webHidden/>
              </w:rPr>
              <w:fldChar w:fldCharType="begin"/>
            </w:r>
            <w:r w:rsidR="000304FA">
              <w:rPr>
                <w:webHidden/>
              </w:rPr>
              <w:instrText xml:space="preserve"> PAGEREF _Toc135219804 \h </w:instrText>
            </w:r>
            <w:r w:rsidR="000304FA">
              <w:rPr>
                <w:webHidden/>
              </w:rPr>
            </w:r>
            <w:r w:rsidR="000304FA">
              <w:rPr>
                <w:webHidden/>
              </w:rPr>
              <w:fldChar w:fldCharType="separate"/>
            </w:r>
            <w:r w:rsidR="005A39B6">
              <w:rPr>
                <w:webHidden/>
              </w:rPr>
              <w:t>16</w:t>
            </w:r>
            <w:r w:rsidR="000304FA">
              <w:rPr>
                <w:webHidden/>
              </w:rPr>
              <w:fldChar w:fldCharType="end"/>
            </w:r>
          </w:hyperlink>
        </w:p>
        <w:p w14:paraId="00539BE5" w14:textId="43061E39" w:rsidR="000304FA" w:rsidRDefault="00000000" w:rsidP="008F392C">
          <w:pPr>
            <w:pStyle w:val="TOC2"/>
            <w:rPr>
              <w:rFonts w:asciiTheme="minorHAnsi" w:eastAsiaTheme="minorEastAsia" w:hAnsiTheme="minorHAnsi" w:cstheme="minorBidi"/>
              <w:sz w:val="22"/>
              <w:szCs w:val="22"/>
            </w:rPr>
          </w:pPr>
          <w:hyperlink w:anchor="_Toc135219805" w:history="1">
            <w:r w:rsidR="000304FA" w:rsidRPr="000942AE">
              <w:rPr>
                <w:rStyle w:val="Hyperlink"/>
                <w:rFonts w:ascii="Arial" w:hAnsi="Arial"/>
              </w:rPr>
              <w:t>5.1. Overview of Study Design</w:t>
            </w:r>
            <w:r w:rsidR="000304FA">
              <w:rPr>
                <w:webHidden/>
              </w:rPr>
              <w:tab/>
            </w:r>
            <w:r w:rsidR="000304FA">
              <w:rPr>
                <w:webHidden/>
              </w:rPr>
              <w:fldChar w:fldCharType="begin"/>
            </w:r>
            <w:r w:rsidR="000304FA">
              <w:rPr>
                <w:webHidden/>
              </w:rPr>
              <w:instrText xml:space="preserve"> PAGEREF _Toc135219805 \h </w:instrText>
            </w:r>
            <w:r w:rsidR="000304FA">
              <w:rPr>
                <w:webHidden/>
              </w:rPr>
            </w:r>
            <w:r w:rsidR="000304FA">
              <w:rPr>
                <w:webHidden/>
              </w:rPr>
              <w:fldChar w:fldCharType="separate"/>
            </w:r>
            <w:r w:rsidR="005A39B6">
              <w:rPr>
                <w:webHidden/>
              </w:rPr>
              <w:t>16</w:t>
            </w:r>
            <w:r w:rsidR="000304FA">
              <w:rPr>
                <w:webHidden/>
              </w:rPr>
              <w:fldChar w:fldCharType="end"/>
            </w:r>
          </w:hyperlink>
        </w:p>
        <w:p w14:paraId="22903F24" w14:textId="230661CE" w:rsidR="000304FA" w:rsidRDefault="00000000" w:rsidP="008F392C">
          <w:pPr>
            <w:pStyle w:val="TOC2"/>
            <w:rPr>
              <w:rFonts w:asciiTheme="minorHAnsi" w:eastAsiaTheme="minorEastAsia" w:hAnsiTheme="minorHAnsi" w:cstheme="minorBidi"/>
              <w:sz w:val="22"/>
              <w:szCs w:val="22"/>
            </w:rPr>
          </w:pPr>
          <w:hyperlink w:anchor="_Toc135219806" w:history="1">
            <w:r w:rsidR="000304FA" w:rsidRPr="000942AE">
              <w:rPr>
                <w:rStyle w:val="Hyperlink"/>
                <w:rFonts w:ascii="Arial" w:hAnsi="Arial"/>
              </w:rPr>
              <w:t>5.2. Maternity Staff Training</w:t>
            </w:r>
            <w:r w:rsidR="000304FA">
              <w:rPr>
                <w:webHidden/>
              </w:rPr>
              <w:tab/>
            </w:r>
            <w:r w:rsidR="000304FA">
              <w:rPr>
                <w:webHidden/>
              </w:rPr>
              <w:fldChar w:fldCharType="begin"/>
            </w:r>
            <w:r w:rsidR="000304FA">
              <w:rPr>
                <w:webHidden/>
              </w:rPr>
              <w:instrText xml:space="preserve"> PAGEREF _Toc135219806 \h </w:instrText>
            </w:r>
            <w:r w:rsidR="000304FA">
              <w:rPr>
                <w:webHidden/>
              </w:rPr>
            </w:r>
            <w:r w:rsidR="000304FA">
              <w:rPr>
                <w:webHidden/>
              </w:rPr>
              <w:fldChar w:fldCharType="separate"/>
            </w:r>
            <w:r w:rsidR="005A39B6">
              <w:rPr>
                <w:webHidden/>
              </w:rPr>
              <w:t>16</w:t>
            </w:r>
            <w:r w:rsidR="000304FA">
              <w:rPr>
                <w:webHidden/>
              </w:rPr>
              <w:fldChar w:fldCharType="end"/>
            </w:r>
          </w:hyperlink>
        </w:p>
        <w:p w14:paraId="12D2FC3C" w14:textId="062F6220" w:rsidR="000304FA" w:rsidRDefault="00000000" w:rsidP="008F392C">
          <w:pPr>
            <w:pStyle w:val="TOC2"/>
            <w:rPr>
              <w:rFonts w:asciiTheme="minorHAnsi" w:eastAsiaTheme="minorEastAsia" w:hAnsiTheme="minorHAnsi" w:cstheme="minorBidi"/>
              <w:sz w:val="22"/>
              <w:szCs w:val="22"/>
            </w:rPr>
          </w:pPr>
          <w:hyperlink w:anchor="_Toc135219807" w:history="1">
            <w:r w:rsidR="000304FA" w:rsidRPr="000942AE">
              <w:rPr>
                <w:rStyle w:val="Hyperlink"/>
                <w:rFonts w:ascii="Arial" w:hAnsi="Arial"/>
              </w:rPr>
              <w:t>5.3. Data Collection Process</w:t>
            </w:r>
            <w:r w:rsidR="000304FA">
              <w:rPr>
                <w:webHidden/>
              </w:rPr>
              <w:tab/>
            </w:r>
            <w:r w:rsidR="000304FA">
              <w:rPr>
                <w:webHidden/>
              </w:rPr>
              <w:fldChar w:fldCharType="begin"/>
            </w:r>
            <w:r w:rsidR="000304FA">
              <w:rPr>
                <w:webHidden/>
              </w:rPr>
              <w:instrText xml:space="preserve"> PAGEREF _Toc135219807 \h </w:instrText>
            </w:r>
            <w:r w:rsidR="000304FA">
              <w:rPr>
                <w:webHidden/>
              </w:rPr>
            </w:r>
            <w:r w:rsidR="000304FA">
              <w:rPr>
                <w:webHidden/>
              </w:rPr>
              <w:fldChar w:fldCharType="separate"/>
            </w:r>
            <w:r w:rsidR="005A39B6">
              <w:rPr>
                <w:webHidden/>
              </w:rPr>
              <w:t>17</w:t>
            </w:r>
            <w:r w:rsidR="000304FA">
              <w:rPr>
                <w:webHidden/>
              </w:rPr>
              <w:fldChar w:fldCharType="end"/>
            </w:r>
          </w:hyperlink>
        </w:p>
        <w:p w14:paraId="4323357B" w14:textId="7F9CD78D" w:rsidR="000304FA" w:rsidRDefault="00000000" w:rsidP="008F392C">
          <w:pPr>
            <w:pStyle w:val="TOC2"/>
            <w:rPr>
              <w:rFonts w:asciiTheme="minorHAnsi" w:eastAsiaTheme="minorEastAsia" w:hAnsiTheme="minorHAnsi" w:cstheme="minorBidi"/>
              <w:sz w:val="22"/>
              <w:szCs w:val="22"/>
            </w:rPr>
          </w:pPr>
          <w:hyperlink w:anchor="_Toc135219808" w:history="1">
            <w:r w:rsidR="000304FA" w:rsidRPr="000942AE">
              <w:rPr>
                <w:rStyle w:val="Hyperlink"/>
                <w:rFonts w:ascii="Arial" w:hAnsi="Arial"/>
              </w:rPr>
              <w:t>5.4. Data Collection for Congenital Abnormalities</w:t>
            </w:r>
            <w:r w:rsidR="000304FA">
              <w:rPr>
                <w:webHidden/>
              </w:rPr>
              <w:tab/>
            </w:r>
            <w:r w:rsidR="000304FA">
              <w:rPr>
                <w:webHidden/>
              </w:rPr>
              <w:fldChar w:fldCharType="begin"/>
            </w:r>
            <w:r w:rsidR="000304FA">
              <w:rPr>
                <w:webHidden/>
              </w:rPr>
              <w:instrText xml:space="preserve"> PAGEREF _Toc135219808 \h </w:instrText>
            </w:r>
            <w:r w:rsidR="000304FA">
              <w:rPr>
                <w:webHidden/>
              </w:rPr>
            </w:r>
            <w:r w:rsidR="000304FA">
              <w:rPr>
                <w:webHidden/>
              </w:rPr>
              <w:fldChar w:fldCharType="separate"/>
            </w:r>
            <w:r w:rsidR="005A39B6">
              <w:rPr>
                <w:webHidden/>
              </w:rPr>
              <w:t>18</w:t>
            </w:r>
            <w:r w:rsidR="000304FA">
              <w:rPr>
                <w:webHidden/>
              </w:rPr>
              <w:fldChar w:fldCharType="end"/>
            </w:r>
          </w:hyperlink>
        </w:p>
        <w:p w14:paraId="38C7858D" w14:textId="6CC1D958" w:rsidR="000304FA" w:rsidRDefault="00000000" w:rsidP="008F392C">
          <w:pPr>
            <w:pStyle w:val="TOC2"/>
            <w:rPr>
              <w:rFonts w:asciiTheme="minorHAnsi" w:eastAsiaTheme="minorEastAsia" w:hAnsiTheme="minorHAnsi" w:cstheme="minorBidi"/>
              <w:sz w:val="22"/>
              <w:szCs w:val="22"/>
            </w:rPr>
          </w:pPr>
          <w:hyperlink w:anchor="_Toc135219809" w:history="1">
            <w:r w:rsidR="000304FA" w:rsidRPr="000942AE">
              <w:rPr>
                <w:rStyle w:val="Hyperlink"/>
                <w:rFonts w:ascii="Arial" w:hAnsi="Arial"/>
              </w:rPr>
              <w:t>5.5. Data completeness</w:t>
            </w:r>
            <w:r w:rsidR="000304FA">
              <w:rPr>
                <w:webHidden/>
              </w:rPr>
              <w:tab/>
            </w:r>
            <w:r w:rsidR="000304FA">
              <w:rPr>
                <w:webHidden/>
              </w:rPr>
              <w:fldChar w:fldCharType="begin"/>
            </w:r>
            <w:r w:rsidR="000304FA">
              <w:rPr>
                <w:webHidden/>
              </w:rPr>
              <w:instrText xml:space="preserve"> PAGEREF _Toc135219809 \h </w:instrText>
            </w:r>
            <w:r w:rsidR="000304FA">
              <w:rPr>
                <w:webHidden/>
              </w:rPr>
            </w:r>
            <w:r w:rsidR="000304FA">
              <w:rPr>
                <w:webHidden/>
              </w:rPr>
              <w:fldChar w:fldCharType="separate"/>
            </w:r>
            <w:r w:rsidR="005A39B6">
              <w:rPr>
                <w:webHidden/>
              </w:rPr>
              <w:t>19</w:t>
            </w:r>
            <w:r w:rsidR="000304FA">
              <w:rPr>
                <w:webHidden/>
              </w:rPr>
              <w:fldChar w:fldCharType="end"/>
            </w:r>
          </w:hyperlink>
        </w:p>
        <w:p w14:paraId="595B5234" w14:textId="3F55D859" w:rsidR="000304FA" w:rsidRDefault="00000000" w:rsidP="008F392C">
          <w:pPr>
            <w:pStyle w:val="TOC2"/>
            <w:rPr>
              <w:rFonts w:asciiTheme="minorHAnsi" w:eastAsiaTheme="minorEastAsia" w:hAnsiTheme="minorHAnsi" w:cstheme="minorBidi"/>
              <w:sz w:val="22"/>
              <w:szCs w:val="22"/>
            </w:rPr>
          </w:pPr>
          <w:hyperlink w:anchor="_Toc135219810" w:history="1">
            <w:r w:rsidR="000304FA" w:rsidRPr="000942AE">
              <w:rPr>
                <w:rStyle w:val="Hyperlink"/>
                <w:rFonts w:ascii="Arial" w:hAnsi="Arial"/>
              </w:rPr>
              <w:t>5.6. Data management</w:t>
            </w:r>
            <w:r w:rsidR="000304FA">
              <w:rPr>
                <w:webHidden/>
              </w:rPr>
              <w:tab/>
            </w:r>
            <w:r w:rsidR="000304FA">
              <w:rPr>
                <w:webHidden/>
              </w:rPr>
              <w:fldChar w:fldCharType="begin"/>
            </w:r>
            <w:r w:rsidR="000304FA">
              <w:rPr>
                <w:webHidden/>
              </w:rPr>
              <w:instrText xml:space="preserve"> PAGEREF _Toc135219810 \h </w:instrText>
            </w:r>
            <w:r w:rsidR="000304FA">
              <w:rPr>
                <w:webHidden/>
              </w:rPr>
            </w:r>
            <w:r w:rsidR="000304FA">
              <w:rPr>
                <w:webHidden/>
              </w:rPr>
              <w:fldChar w:fldCharType="separate"/>
            </w:r>
            <w:r w:rsidR="005A39B6">
              <w:rPr>
                <w:webHidden/>
              </w:rPr>
              <w:t>19</w:t>
            </w:r>
            <w:r w:rsidR="000304FA">
              <w:rPr>
                <w:webHidden/>
              </w:rPr>
              <w:fldChar w:fldCharType="end"/>
            </w:r>
          </w:hyperlink>
        </w:p>
        <w:p w14:paraId="1F6D88E2" w14:textId="1B5E7D19" w:rsidR="000304FA" w:rsidRDefault="00000000">
          <w:pPr>
            <w:pStyle w:val="TOC1"/>
            <w:rPr>
              <w:rFonts w:asciiTheme="minorHAnsi" w:eastAsiaTheme="minorEastAsia" w:hAnsiTheme="minorHAnsi" w:cstheme="minorBidi"/>
              <w:b w:val="0"/>
              <w:bCs w:val="0"/>
              <w:sz w:val="22"/>
              <w:szCs w:val="22"/>
            </w:rPr>
          </w:pPr>
          <w:hyperlink w:anchor="_Toc135219811" w:history="1">
            <w:r w:rsidR="000304FA" w:rsidRPr="000942AE">
              <w:rPr>
                <w:rStyle w:val="Hyperlink"/>
                <w:rFonts w:ascii="Arial" w:hAnsi="Arial"/>
              </w:rPr>
              <w:t>6. STATISTICAL CONSIDERATIONS</w:t>
            </w:r>
            <w:r w:rsidR="000304FA">
              <w:rPr>
                <w:webHidden/>
              </w:rPr>
              <w:tab/>
            </w:r>
            <w:r w:rsidR="000304FA">
              <w:rPr>
                <w:webHidden/>
              </w:rPr>
              <w:fldChar w:fldCharType="begin"/>
            </w:r>
            <w:r w:rsidR="000304FA">
              <w:rPr>
                <w:webHidden/>
              </w:rPr>
              <w:instrText xml:space="preserve"> PAGEREF _Toc135219811 \h </w:instrText>
            </w:r>
            <w:r w:rsidR="000304FA">
              <w:rPr>
                <w:webHidden/>
              </w:rPr>
            </w:r>
            <w:r w:rsidR="000304FA">
              <w:rPr>
                <w:webHidden/>
              </w:rPr>
              <w:fldChar w:fldCharType="separate"/>
            </w:r>
            <w:r w:rsidR="005A39B6">
              <w:rPr>
                <w:webHidden/>
              </w:rPr>
              <w:t>19</w:t>
            </w:r>
            <w:r w:rsidR="000304FA">
              <w:rPr>
                <w:webHidden/>
              </w:rPr>
              <w:fldChar w:fldCharType="end"/>
            </w:r>
          </w:hyperlink>
        </w:p>
        <w:p w14:paraId="48290078" w14:textId="62F9B4B3" w:rsidR="000304FA" w:rsidRDefault="00000000" w:rsidP="008F392C">
          <w:pPr>
            <w:pStyle w:val="TOC2"/>
            <w:rPr>
              <w:rFonts w:asciiTheme="minorHAnsi" w:eastAsiaTheme="minorEastAsia" w:hAnsiTheme="minorHAnsi" w:cstheme="minorBidi"/>
              <w:sz w:val="22"/>
              <w:szCs w:val="22"/>
            </w:rPr>
          </w:pPr>
          <w:hyperlink w:anchor="_Toc135219812" w:history="1">
            <w:r w:rsidR="000304FA" w:rsidRPr="000942AE">
              <w:rPr>
                <w:rStyle w:val="Hyperlink"/>
                <w:rFonts w:ascii="Arial" w:hAnsi="Arial"/>
              </w:rPr>
              <w:t>6.1. Definitions</w:t>
            </w:r>
            <w:r w:rsidR="000304FA">
              <w:rPr>
                <w:webHidden/>
              </w:rPr>
              <w:tab/>
            </w:r>
            <w:r w:rsidR="000304FA">
              <w:rPr>
                <w:webHidden/>
              </w:rPr>
              <w:fldChar w:fldCharType="begin"/>
            </w:r>
            <w:r w:rsidR="000304FA">
              <w:rPr>
                <w:webHidden/>
              </w:rPr>
              <w:instrText xml:space="preserve"> PAGEREF _Toc135219812 \h </w:instrText>
            </w:r>
            <w:r w:rsidR="000304FA">
              <w:rPr>
                <w:webHidden/>
              </w:rPr>
            </w:r>
            <w:r w:rsidR="000304FA">
              <w:rPr>
                <w:webHidden/>
              </w:rPr>
              <w:fldChar w:fldCharType="separate"/>
            </w:r>
            <w:r w:rsidR="005A39B6">
              <w:rPr>
                <w:webHidden/>
              </w:rPr>
              <w:t>19</w:t>
            </w:r>
            <w:r w:rsidR="000304FA">
              <w:rPr>
                <w:webHidden/>
              </w:rPr>
              <w:fldChar w:fldCharType="end"/>
            </w:r>
          </w:hyperlink>
        </w:p>
        <w:p w14:paraId="6803E88A" w14:textId="384883DD" w:rsidR="000304FA" w:rsidRDefault="00000000" w:rsidP="008F392C">
          <w:pPr>
            <w:pStyle w:val="TOC2"/>
            <w:rPr>
              <w:rFonts w:asciiTheme="minorHAnsi" w:eastAsiaTheme="minorEastAsia" w:hAnsiTheme="minorHAnsi" w:cstheme="minorBidi"/>
              <w:sz w:val="22"/>
              <w:szCs w:val="22"/>
            </w:rPr>
          </w:pPr>
          <w:hyperlink w:anchor="_Toc135219813" w:history="1">
            <w:r w:rsidR="000304FA" w:rsidRPr="000942AE">
              <w:rPr>
                <w:rStyle w:val="Hyperlink"/>
                <w:rFonts w:ascii="Arial" w:hAnsi="Arial"/>
              </w:rPr>
              <w:t>6.2. Projections for ART Exposures</w:t>
            </w:r>
            <w:r w:rsidR="000304FA">
              <w:rPr>
                <w:webHidden/>
              </w:rPr>
              <w:tab/>
            </w:r>
            <w:r w:rsidR="000304FA">
              <w:rPr>
                <w:webHidden/>
              </w:rPr>
              <w:fldChar w:fldCharType="begin"/>
            </w:r>
            <w:r w:rsidR="000304FA">
              <w:rPr>
                <w:webHidden/>
              </w:rPr>
              <w:instrText xml:space="preserve"> PAGEREF _Toc135219813 \h </w:instrText>
            </w:r>
            <w:r w:rsidR="000304FA">
              <w:rPr>
                <w:webHidden/>
              </w:rPr>
            </w:r>
            <w:r w:rsidR="000304FA">
              <w:rPr>
                <w:webHidden/>
              </w:rPr>
              <w:fldChar w:fldCharType="separate"/>
            </w:r>
            <w:r w:rsidR="005A39B6">
              <w:rPr>
                <w:webHidden/>
              </w:rPr>
              <w:t>20</w:t>
            </w:r>
            <w:r w:rsidR="000304FA">
              <w:rPr>
                <w:webHidden/>
              </w:rPr>
              <w:fldChar w:fldCharType="end"/>
            </w:r>
          </w:hyperlink>
        </w:p>
        <w:p w14:paraId="78FCD404" w14:textId="43ECF3CA" w:rsidR="000304FA" w:rsidRDefault="00000000" w:rsidP="008F392C">
          <w:pPr>
            <w:pStyle w:val="TOC2"/>
            <w:rPr>
              <w:rFonts w:asciiTheme="minorHAnsi" w:eastAsiaTheme="minorEastAsia" w:hAnsiTheme="minorHAnsi" w:cstheme="minorBidi"/>
              <w:sz w:val="22"/>
              <w:szCs w:val="22"/>
            </w:rPr>
          </w:pPr>
          <w:hyperlink w:anchor="_Toc135219814" w:history="1">
            <w:r w:rsidR="000304FA" w:rsidRPr="000942AE">
              <w:rPr>
                <w:rStyle w:val="Hyperlink"/>
                <w:rFonts w:ascii="Arial" w:hAnsi="Arial"/>
              </w:rPr>
              <w:t>6.3 Anticipated Outcomes</w:t>
            </w:r>
            <w:r w:rsidR="000304FA">
              <w:rPr>
                <w:webHidden/>
              </w:rPr>
              <w:tab/>
            </w:r>
            <w:r w:rsidR="000304FA">
              <w:rPr>
                <w:webHidden/>
              </w:rPr>
              <w:fldChar w:fldCharType="begin"/>
            </w:r>
            <w:r w:rsidR="000304FA">
              <w:rPr>
                <w:webHidden/>
              </w:rPr>
              <w:instrText xml:space="preserve"> PAGEREF _Toc135219814 \h </w:instrText>
            </w:r>
            <w:r w:rsidR="000304FA">
              <w:rPr>
                <w:webHidden/>
              </w:rPr>
            </w:r>
            <w:r w:rsidR="000304FA">
              <w:rPr>
                <w:webHidden/>
              </w:rPr>
              <w:fldChar w:fldCharType="separate"/>
            </w:r>
            <w:r w:rsidR="005A39B6">
              <w:rPr>
                <w:webHidden/>
              </w:rPr>
              <w:t>28</w:t>
            </w:r>
            <w:r w:rsidR="000304FA">
              <w:rPr>
                <w:webHidden/>
              </w:rPr>
              <w:fldChar w:fldCharType="end"/>
            </w:r>
          </w:hyperlink>
        </w:p>
        <w:p w14:paraId="165E8E26" w14:textId="712791BF" w:rsidR="000304FA" w:rsidRDefault="00000000">
          <w:pPr>
            <w:pStyle w:val="TOC1"/>
            <w:rPr>
              <w:rFonts w:asciiTheme="minorHAnsi" w:eastAsiaTheme="minorEastAsia" w:hAnsiTheme="minorHAnsi" w:cstheme="minorBidi"/>
              <w:b w:val="0"/>
              <w:bCs w:val="0"/>
              <w:sz w:val="22"/>
              <w:szCs w:val="22"/>
            </w:rPr>
          </w:pPr>
          <w:hyperlink w:anchor="_Toc135219815" w:history="1">
            <w:r w:rsidR="000304FA" w:rsidRPr="000942AE">
              <w:rPr>
                <w:rStyle w:val="Hyperlink"/>
                <w:rFonts w:ascii="Arial" w:hAnsi="Arial"/>
              </w:rPr>
              <w:t>7. HUMAN SUBJECTS CONSIDERATIONS</w:t>
            </w:r>
            <w:r w:rsidR="000304FA">
              <w:rPr>
                <w:webHidden/>
              </w:rPr>
              <w:tab/>
            </w:r>
            <w:r w:rsidR="000304FA">
              <w:rPr>
                <w:webHidden/>
              </w:rPr>
              <w:fldChar w:fldCharType="begin"/>
            </w:r>
            <w:r w:rsidR="000304FA">
              <w:rPr>
                <w:webHidden/>
              </w:rPr>
              <w:instrText xml:space="preserve"> PAGEREF _Toc135219815 \h </w:instrText>
            </w:r>
            <w:r w:rsidR="000304FA">
              <w:rPr>
                <w:webHidden/>
              </w:rPr>
            </w:r>
            <w:r w:rsidR="000304FA">
              <w:rPr>
                <w:webHidden/>
              </w:rPr>
              <w:fldChar w:fldCharType="separate"/>
            </w:r>
            <w:r w:rsidR="005A39B6">
              <w:rPr>
                <w:webHidden/>
              </w:rPr>
              <w:t>28</w:t>
            </w:r>
            <w:r w:rsidR="000304FA">
              <w:rPr>
                <w:webHidden/>
              </w:rPr>
              <w:fldChar w:fldCharType="end"/>
            </w:r>
          </w:hyperlink>
        </w:p>
        <w:p w14:paraId="44800279" w14:textId="64A0C719" w:rsidR="000304FA" w:rsidRDefault="00000000" w:rsidP="000304FA">
          <w:pPr>
            <w:pStyle w:val="TOC1"/>
            <w:ind w:left="480"/>
            <w:rPr>
              <w:rFonts w:asciiTheme="minorHAnsi" w:eastAsiaTheme="minorEastAsia" w:hAnsiTheme="minorHAnsi" w:cstheme="minorBidi"/>
              <w:b w:val="0"/>
              <w:bCs w:val="0"/>
              <w:sz w:val="22"/>
              <w:szCs w:val="22"/>
            </w:rPr>
          </w:pPr>
          <w:hyperlink w:anchor="_Toc135219816" w:history="1">
            <w:r w:rsidR="000304FA" w:rsidRPr="000942AE">
              <w:rPr>
                <w:rStyle w:val="Hyperlink"/>
                <w:rFonts w:ascii="Arial" w:hAnsi="Arial" w:cs="Arial"/>
                <w:iCs/>
              </w:rPr>
              <w:t>7.1. Characteristics of study population</w:t>
            </w:r>
            <w:r w:rsidR="000304FA">
              <w:rPr>
                <w:webHidden/>
              </w:rPr>
              <w:tab/>
            </w:r>
            <w:r w:rsidR="000304FA">
              <w:rPr>
                <w:webHidden/>
              </w:rPr>
              <w:fldChar w:fldCharType="begin"/>
            </w:r>
            <w:r w:rsidR="000304FA">
              <w:rPr>
                <w:webHidden/>
              </w:rPr>
              <w:instrText xml:space="preserve"> PAGEREF _Toc135219816 \h </w:instrText>
            </w:r>
            <w:r w:rsidR="000304FA">
              <w:rPr>
                <w:webHidden/>
              </w:rPr>
            </w:r>
            <w:r w:rsidR="000304FA">
              <w:rPr>
                <w:webHidden/>
              </w:rPr>
              <w:fldChar w:fldCharType="separate"/>
            </w:r>
            <w:r w:rsidR="005A39B6">
              <w:rPr>
                <w:webHidden/>
              </w:rPr>
              <w:t>28</w:t>
            </w:r>
            <w:r w:rsidR="000304FA">
              <w:rPr>
                <w:webHidden/>
              </w:rPr>
              <w:fldChar w:fldCharType="end"/>
            </w:r>
          </w:hyperlink>
        </w:p>
        <w:p w14:paraId="7DEBBE69" w14:textId="1A554834" w:rsidR="000304FA" w:rsidRDefault="000304FA">
          <w:pPr>
            <w:pStyle w:val="TOC1"/>
            <w:rPr>
              <w:rFonts w:asciiTheme="minorHAnsi" w:eastAsiaTheme="minorEastAsia" w:hAnsiTheme="minorHAnsi" w:cstheme="minorBidi"/>
              <w:b w:val="0"/>
              <w:bCs w:val="0"/>
              <w:sz w:val="22"/>
              <w:szCs w:val="22"/>
            </w:rPr>
          </w:pPr>
          <w:r w:rsidRPr="000304FA">
            <w:rPr>
              <w:rStyle w:val="Hyperlink"/>
              <w:u w:val="none"/>
            </w:rPr>
            <w:tab/>
          </w:r>
          <w:hyperlink w:anchor="_Toc135219817" w:history="1">
            <w:r w:rsidRPr="000942AE">
              <w:rPr>
                <w:rStyle w:val="Hyperlink"/>
                <w:rFonts w:ascii="Arial" w:hAnsi="Arial" w:cs="Arial"/>
                <w:iCs/>
              </w:rPr>
              <w:t>7.2. Sources of research material</w:t>
            </w:r>
            <w:r>
              <w:rPr>
                <w:webHidden/>
              </w:rPr>
              <w:tab/>
            </w:r>
            <w:r>
              <w:rPr>
                <w:webHidden/>
              </w:rPr>
              <w:fldChar w:fldCharType="begin"/>
            </w:r>
            <w:r>
              <w:rPr>
                <w:webHidden/>
              </w:rPr>
              <w:instrText xml:space="preserve"> PAGEREF _Toc135219817 \h </w:instrText>
            </w:r>
            <w:r>
              <w:rPr>
                <w:webHidden/>
              </w:rPr>
            </w:r>
            <w:r>
              <w:rPr>
                <w:webHidden/>
              </w:rPr>
              <w:fldChar w:fldCharType="separate"/>
            </w:r>
            <w:r w:rsidR="005A39B6">
              <w:rPr>
                <w:webHidden/>
              </w:rPr>
              <w:t>28</w:t>
            </w:r>
            <w:r>
              <w:rPr>
                <w:webHidden/>
              </w:rPr>
              <w:fldChar w:fldCharType="end"/>
            </w:r>
          </w:hyperlink>
        </w:p>
        <w:p w14:paraId="57F4B5E8" w14:textId="5932C0BD" w:rsidR="000304FA" w:rsidRDefault="000304FA">
          <w:pPr>
            <w:pStyle w:val="TOC1"/>
            <w:rPr>
              <w:rFonts w:asciiTheme="minorHAnsi" w:eastAsiaTheme="minorEastAsia" w:hAnsiTheme="minorHAnsi" w:cstheme="minorBidi"/>
              <w:b w:val="0"/>
              <w:bCs w:val="0"/>
              <w:sz w:val="22"/>
              <w:szCs w:val="22"/>
            </w:rPr>
          </w:pPr>
          <w:r w:rsidRPr="000304FA">
            <w:rPr>
              <w:rStyle w:val="Hyperlink"/>
              <w:u w:val="none"/>
            </w:rPr>
            <w:tab/>
          </w:r>
          <w:hyperlink w:anchor="_Toc135219818" w:history="1">
            <w:r w:rsidRPr="000942AE">
              <w:rPr>
                <w:rStyle w:val="Hyperlink"/>
                <w:rFonts w:ascii="Arial" w:hAnsi="Arial" w:cs="Arial"/>
                <w:iCs/>
              </w:rPr>
              <w:t>7.3. Participant recruitment and study consents</w:t>
            </w:r>
            <w:r>
              <w:rPr>
                <w:webHidden/>
              </w:rPr>
              <w:tab/>
            </w:r>
            <w:r>
              <w:rPr>
                <w:webHidden/>
              </w:rPr>
              <w:fldChar w:fldCharType="begin"/>
            </w:r>
            <w:r>
              <w:rPr>
                <w:webHidden/>
              </w:rPr>
              <w:instrText xml:space="preserve"> PAGEREF _Toc135219818 \h </w:instrText>
            </w:r>
            <w:r>
              <w:rPr>
                <w:webHidden/>
              </w:rPr>
            </w:r>
            <w:r>
              <w:rPr>
                <w:webHidden/>
              </w:rPr>
              <w:fldChar w:fldCharType="separate"/>
            </w:r>
            <w:r w:rsidR="005A39B6">
              <w:rPr>
                <w:webHidden/>
              </w:rPr>
              <w:t>28</w:t>
            </w:r>
            <w:r>
              <w:rPr>
                <w:webHidden/>
              </w:rPr>
              <w:fldChar w:fldCharType="end"/>
            </w:r>
          </w:hyperlink>
        </w:p>
        <w:p w14:paraId="61F3778C" w14:textId="58F5FC7C" w:rsidR="000304FA" w:rsidRDefault="000304FA">
          <w:pPr>
            <w:pStyle w:val="TOC1"/>
            <w:rPr>
              <w:rFonts w:asciiTheme="minorHAnsi" w:eastAsiaTheme="minorEastAsia" w:hAnsiTheme="minorHAnsi" w:cstheme="minorBidi"/>
              <w:b w:val="0"/>
              <w:bCs w:val="0"/>
              <w:sz w:val="22"/>
              <w:szCs w:val="22"/>
            </w:rPr>
          </w:pPr>
          <w:r w:rsidRPr="000304FA">
            <w:rPr>
              <w:rStyle w:val="Hyperlink"/>
              <w:u w:val="none"/>
            </w:rPr>
            <w:tab/>
          </w:r>
          <w:hyperlink w:anchor="_Toc135219819" w:history="1">
            <w:r w:rsidRPr="000942AE">
              <w:rPr>
                <w:rStyle w:val="Hyperlink"/>
                <w:rFonts w:ascii="Arial" w:hAnsi="Arial" w:cs="Arial"/>
                <w:iCs/>
              </w:rPr>
              <w:t>7.4. Risks and benefits</w:t>
            </w:r>
            <w:r>
              <w:rPr>
                <w:webHidden/>
              </w:rPr>
              <w:tab/>
            </w:r>
            <w:r>
              <w:rPr>
                <w:webHidden/>
              </w:rPr>
              <w:fldChar w:fldCharType="begin"/>
            </w:r>
            <w:r>
              <w:rPr>
                <w:webHidden/>
              </w:rPr>
              <w:instrText xml:space="preserve"> PAGEREF _Toc135219819 \h </w:instrText>
            </w:r>
            <w:r>
              <w:rPr>
                <w:webHidden/>
              </w:rPr>
            </w:r>
            <w:r>
              <w:rPr>
                <w:webHidden/>
              </w:rPr>
              <w:fldChar w:fldCharType="separate"/>
            </w:r>
            <w:r w:rsidR="005A39B6">
              <w:rPr>
                <w:webHidden/>
              </w:rPr>
              <w:t>29</w:t>
            </w:r>
            <w:r>
              <w:rPr>
                <w:webHidden/>
              </w:rPr>
              <w:fldChar w:fldCharType="end"/>
            </w:r>
          </w:hyperlink>
        </w:p>
        <w:p w14:paraId="543E0FC6" w14:textId="1BF69BC8" w:rsidR="000304FA" w:rsidRDefault="000304FA">
          <w:pPr>
            <w:pStyle w:val="TOC1"/>
            <w:rPr>
              <w:rFonts w:asciiTheme="minorHAnsi" w:eastAsiaTheme="minorEastAsia" w:hAnsiTheme="minorHAnsi" w:cstheme="minorBidi"/>
              <w:b w:val="0"/>
              <w:bCs w:val="0"/>
              <w:sz w:val="22"/>
              <w:szCs w:val="22"/>
            </w:rPr>
          </w:pPr>
          <w:r w:rsidRPr="000304FA">
            <w:rPr>
              <w:rStyle w:val="Hyperlink"/>
              <w:u w:val="none"/>
            </w:rPr>
            <w:tab/>
          </w:r>
          <w:hyperlink w:anchor="_Toc135219820" w:history="1">
            <w:r w:rsidRPr="000942AE">
              <w:rPr>
                <w:rStyle w:val="Hyperlink"/>
                <w:rFonts w:ascii="Arial" w:hAnsi="Arial" w:cs="Arial"/>
                <w:iCs/>
              </w:rPr>
              <w:t>7.5. Adherence to human subjects requirements</w:t>
            </w:r>
            <w:r>
              <w:rPr>
                <w:webHidden/>
              </w:rPr>
              <w:tab/>
            </w:r>
            <w:r>
              <w:rPr>
                <w:webHidden/>
              </w:rPr>
              <w:fldChar w:fldCharType="begin"/>
            </w:r>
            <w:r>
              <w:rPr>
                <w:webHidden/>
              </w:rPr>
              <w:instrText xml:space="preserve"> PAGEREF _Toc135219820 \h </w:instrText>
            </w:r>
            <w:r>
              <w:rPr>
                <w:webHidden/>
              </w:rPr>
            </w:r>
            <w:r>
              <w:rPr>
                <w:webHidden/>
              </w:rPr>
              <w:fldChar w:fldCharType="separate"/>
            </w:r>
            <w:r w:rsidR="005A39B6">
              <w:rPr>
                <w:webHidden/>
              </w:rPr>
              <w:t>29</w:t>
            </w:r>
            <w:r>
              <w:rPr>
                <w:webHidden/>
              </w:rPr>
              <w:fldChar w:fldCharType="end"/>
            </w:r>
          </w:hyperlink>
        </w:p>
        <w:p w14:paraId="6BEFF791" w14:textId="79FDCF73" w:rsidR="000304FA" w:rsidRDefault="000304FA">
          <w:pPr>
            <w:pStyle w:val="TOC1"/>
            <w:rPr>
              <w:rFonts w:asciiTheme="minorHAnsi" w:eastAsiaTheme="minorEastAsia" w:hAnsiTheme="minorHAnsi" w:cstheme="minorBidi"/>
              <w:b w:val="0"/>
              <w:bCs w:val="0"/>
              <w:sz w:val="22"/>
              <w:szCs w:val="22"/>
            </w:rPr>
          </w:pPr>
          <w:r w:rsidRPr="000304FA">
            <w:rPr>
              <w:rStyle w:val="Hyperlink"/>
              <w:u w:val="none"/>
            </w:rPr>
            <w:tab/>
          </w:r>
          <w:hyperlink w:anchor="_Toc135219821" w:history="1">
            <w:r w:rsidRPr="000942AE">
              <w:rPr>
                <w:rStyle w:val="Hyperlink"/>
                <w:rFonts w:ascii="Arial" w:hAnsi="Arial" w:cs="Arial"/>
                <w:iCs/>
              </w:rPr>
              <w:t>7.6. Procedures for minimizing potential risks</w:t>
            </w:r>
            <w:r>
              <w:rPr>
                <w:webHidden/>
              </w:rPr>
              <w:tab/>
            </w:r>
            <w:r>
              <w:rPr>
                <w:webHidden/>
              </w:rPr>
              <w:fldChar w:fldCharType="begin"/>
            </w:r>
            <w:r>
              <w:rPr>
                <w:webHidden/>
              </w:rPr>
              <w:instrText xml:space="preserve"> PAGEREF _Toc135219821 \h </w:instrText>
            </w:r>
            <w:r>
              <w:rPr>
                <w:webHidden/>
              </w:rPr>
            </w:r>
            <w:r>
              <w:rPr>
                <w:webHidden/>
              </w:rPr>
              <w:fldChar w:fldCharType="separate"/>
            </w:r>
            <w:r w:rsidR="005A39B6">
              <w:rPr>
                <w:webHidden/>
              </w:rPr>
              <w:t>30</w:t>
            </w:r>
            <w:r>
              <w:rPr>
                <w:webHidden/>
              </w:rPr>
              <w:fldChar w:fldCharType="end"/>
            </w:r>
          </w:hyperlink>
        </w:p>
        <w:p w14:paraId="6FF9714E" w14:textId="0D43E259" w:rsidR="000304FA" w:rsidRDefault="000304FA">
          <w:pPr>
            <w:pStyle w:val="TOC1"/>
            <w:rPr>
              <w:rFonts w:asciiTheme="minorHAnsi" w:eastAsiaTheme="minorEastAsia" w:hAnsiTheme="minorHAnsi" w:cstheme="minorBidi"/>
              <w:b w:val="0"/>
              <w:bCs w:val="0"/>
              <w:sz w:val="22"/>
              <w:szCs w:val="22"/>
            </w:rPr>
          </w:pPr>
          <w:r w:rsidRPr="000304FA">
            <w:rPr>
              <w:rStyle w:val="Hyperlink"/>
              <w:u w:val="none"/>
            </w:rPr>
            <w:lastRenderedPageBreak/>
            <w:tab/>
          </w:r>
          <w:hyperlink w:anchor="_Toc135219822" w:history="1">
            <w:r w:rsidRPr="000942AE">
              <w:rPr>
                <w:rStyle w:val="Hyperlink"/>
                <w:rFonts w:ascii="Arial" w:hAnsi="Arial" w:cs="Arial"/>
                <w:iCs/>
              </w:rPr>
              <w:t>7.7. Participation of children, women and minorities</w:t>
            </w:r>
            <w:r>
              <w:rPr>
                <w:webHidden/>
              </w:rPr>
              <w:tab/>
            </w:r>
            <w:r>
              <w:rPr>
                <w:webHidden/>
              </w:rPr>
              <w:fldChar w:fldCharType="begin"/>
            </w:r>
            <w:r>
              <w:rPr>
                <w:webHidden/>
              </w:rPr>
              <w:instrText xml:space="preserve"> PAGEREF _Toc135219822 \h </w:instrText>
            </w:r>
            <w:r>
              <w:rPr>
                <w:webHidden/>
              </w:rPr>
            </w:r>
            <w:r>
              <w:rPr>
                <w:webHidden/>
              </w:rPr>
              <w:fldChar w:fldCharType="separate"/>
            </w:r>
            <w:r w:rsidR="005A39B6">
              <w:rPr>
                <w:webHidden/>
              </w:rPr>
              <w:t>30</w:t>
            </w:r>
            <w:r>
              <w:rPr>
                <w:webHidden/>
              </w:rPr>
              <w:fldChar w:fldCharType="end"/>
            </w:r>
          </w:hyperlink>
        </w:p>
        <w:p w14:paraId="4F7CB273" w14:textId="773D2C72" w:rsidR="000304FA" w:rsidRDefault="000304FA">
          <w:pPr>
            <w:pStyle w:val="TOC1"/>
            <w:rPr>
              <w:rFonts w:asciiTheme="minorHAnsi" w:eastAsiaTheme="minorEastAsia" w:hAnsiTheme="minorHAnsi" w:cstheme="minorBidi"/>
              <w:b w:val="0"/>
              <w:bCs w:val="0"/>
              <w:sz w:val="22"/>
              <w:szCs w:val="22"/>
            </w:rPr>
          </w:pPr>
          <w:r w:rsidRPr="000304FA">
            <w:rPr>
              <w:rStyle w:val="Hyperlink"/>
              <w:u w:val="none"/>
            </w:rPr>
            <w:tab/>
          </w:r>
          <w:hyperlink w:anchor="_Toc135219823" w:history="1">
            <w:r w:rsidRPr="000942AE">
              <w:rPr>
                <w:rStyle w:val="Hyperlink"/>
                <w:rFonts w:ascii="Arial" w:hAnsi="Arial" w:cs="Arial"/>
                <w:iCs/>
              </w:rPr>
              <w:t>7.8. Monitoring and Interim Analyses</w:t>
            </w:r>
            <w:r>
              <w:rPr>
                <w:webHidden/>
              </w:rPr>
              <w:tab/>
            </w:r>
            <w:r>
              <w:rPr>
                <w:webHidden/>
              </w:rPr>
              <w:fldChar w:fldCharType="begin"/>
            </w:r>
            <w:r>
              <w:rPr>
                <w:webHidden/>
              </w:rPr>
              <w:instrText xml:space="preserve"> PAGEREF _Toc135219823 \h </w:instrText>
            </w:r>
            <w:r>
              <w:rPr>
                <w:webHidden/>
              </w:rPr>
            </w:r>
            <w:r>
              <w:rPr>
                <w:webHidden/>
              </w:rPr>
              <w:fldChar w:fldCharType="separate"/>
            </w:r>
            <w:r w:rsidR="005A39B6">
              <w:rPr>
                <w:webHidden/>
              </w:rPr>
              <w:t>30</w:t>
            </w:r>
            <w:r>
              <w:rPr>
                <w:webHidden/>
              </w:rPr>
              <w:fldChar w:fldCharType="end"/>
            </w:r>
          </w:hyperlink>
        </w:p>
        <w:p w14:paraId="7DD6BC04" w14:textId="07972743" w:rsidR="000304FA" w:rsidRDefault="00000000">
          <w:pPr>
            <w:pStyle w:val="TOC1"/>
            <w:rPr>
              <w:rFonts w:asciiTheme="minorHAnsi" w:eastAsiaTheme="minorEastAsia" w:hAnsiTheme="minorHAnsi" w:cstheme="minorBidi"/>
              <w:b w:val="0"/>
              <w:bCs w:val="0"/>
              <w:sz w:val="22"/>
              <w:szCs w:val="22"/>
            </w:rPr>
          </w:pPr>
          <w:hyperlink w:anchor="_Toc135219824" w:history="1">
            <w:r w:rsidR="000304FA" w:rsidRPr="000942AE">
              <w:rPr>
                <w:rStyle w:val="Hyperlink"/>
                <w:rFonts w:ascii="Arial" w:hAnsi="Arial"/>
              </w:rPr>
              <w:t>8.0  REFERENCES</w:t>
            </w:r>
            <w:r w:rsidR="000304FA">
              <w:rPr>
                <w:webHidden/>
              </w:rPr>
              <w:tab/>
            </w:r>
            <w:r w:rsidR="000304FA">
              <w:rPr>
                <w:webHidden/>
              </w:rPr>
              <w:fldChar w:fldCharType="begin"/>
            </w:r>
            <w:r w:rsidR="000304FA">
              <w:rPr>
                <w:webHidden/>
              </w:rPr>
              <w:instrText xml:space="preserve"> PAGEREF _Toc135219824 \h </w:instrText>
            </w:r>
            <w:r w:rsidR="000304FA">
              <w:rPr>
                <w:webHidden/>
              </w:rPr>
            </w:r>
            <w:r w:rsidR="000304FA">
              <w:rPr>
                <w:webHidden/>
              </w:rPr>
              <w:fldChar w:fldCharType="separate"/>
            </w:r>
            <w:r w:rsidR="005A39B6">
              <w:rPr>
                <w:webHidden/>
              </w:rPr>
              <w:t>30</w:t>
            </w:r>
            <w:r w:rsidR="000304FA">
              <w:rPr>
                <w:webHidden/>
              </w:rPr>
              <w:fldChar w:fldCharType="end"/>
            </w:r>
          </w:hyperlink>
        </w:p>
        <w:p w14:paraId="31F7E847" w14:textId="7BD2761E" w:rsidR="000304FA" w:rsidRDefault="00000000">
          <w:pPr>
            <w:pStyle w:val="TOC1"/>
            <w:rPr>
              <w:rFonts w:asciiTheme="minorHAnsi" w:eastAsiaTheme="minorEastAsia" w:hAnsiTheme="minorHAnsi" w:cstheme="minorBidi"/>
              <w:b w:val="0"/>
              <w:bCs w:val="0"/>
              <w:sz w:val="22"/>
              <w:szCs w:val="22"/>
            </w:rPr>
          </w:pPr>
          <w:hyperlink w:anchor="_Toc135219825" w:history="1">
            <w:r w:rsidR="000304FA" w:rsidRPr="000942AE">
              <w:rPr>
                <w:rStyle w:val="Hyperlink"/>
                <w:rFonts w:ascii="Arial" w:hAnsi="Arial"/>
              </w:rPr>
              <w:t>APPENDIX A: Completed Primary Objectives from Previous Versions of the Birth Outcomes Surveillance Protocol</w:t>
            </w:r>
            <w:r w:rsidR="000304FA">
              <w:rPr>
                <w:webHidden/>
              </w:rPr>
              <w:tab/>
            </w:r>
            <w:r w:rsidR="000304FA">
              <w:rPr>
                <w:webHidden/>
              </w:rPr>
              <w:fldChar w:fldCharType="begin"/>
            </w:r>
            <w:r w:rsidR="000304FA">
              <w:rPr>
                <w:webHidden/>
              </w:rPr>
              <w:instrText xml:space="preserve"> PAGEREF _Toc135219825 \h </w:instrText>
            </w:r>
            <w:r w:rsidR="000304FA">
              <w:rPr>
                <w:webHidden/>
              </w:rPr>
            </w:r>
            <w:r w:rsidR="000304FA">
              <w:rPr>
                <w:webHidden/>
              </w:rPr>
              <w:fldChar w:fldCharType="separate"/>
            </w:r>
            <w:r w:rsidR="005A39B6">
              <w:rPr>
                <w:webHidden/>
              </w:rPr>
              <w:t>35</w:t>
            </w:r>
            <w:r w:rsidR="000304FA">
              <w:rPr>
                <w:webHidden/>
              </w:rPr>
              <w:fldChar w:fldCharType="end"/>
            </w:r>
          </w:hyperlink>
        </w:p>
        <w:p w14:paraId="0E96CB54" w14:textId="2C82E18B" w:rsidR="000304FA" w:rsidRDefault="00000000">
          <w:pPr>
            <w:pStyle w:val="TOC1"/>
            <w:rPr>
              <w:rFonts w:asciiTheme="minorHAnsi" w:eastAsiaTheme="minorEastAsia" w:hAnsiTheme="minorHAnsi" w:cstheme="minorBidi"/>
              <w:b w:val="0"/>
              <w:bCs w:val="0"/>
              <w:sz w:val="22"/>
              <w:szCs w:val="22"/>
            </w:rPr>
          </w:pPr>
          <w:hyperlink w:anchor="_Toc135219826" w:history="1">
            <w:r w:rsidR="000304FA" w:rsidRPr="000942AE">
              <w:rPr>
                <w:rStyle w:val="Hyperlink"/>
                <w:rFonts w:ascii="Arial" w:hAnsi="Arial"/>
              </w:rPr>
              <w:t>APPENDIX B: Placental Collection Sub-Study of Birth Outcomes Surveillance Study (Tsepamo)</w:t>
            </w:r>
            <w:r w:rsidR="000304FA">
              <w:rPr>
                <w:webHidden/>
              </w:rPr>
              <w:tab/>
            </w:r>
            <w:r w:rsidR="000304FA">
              <w:rPr>
                <w:webHidden/>
              </w:rPr>
              <w:fldChar w:fldCharType="begin"/>
            </w:r>
            <w:r w:rsidR="000304FA">
              <w:rPr>
                <w:webHidden/>
              </w:rPr>
              <w:instrText xml:space="preserve"> PAGEREF _Toc135219826 \h </w:instrText>
            </w:r>
            <w:r w:rsidR="000304FA">
              <w:rPr>
                <w:webHidden/>
              </w:rPr>
            </w:r>
            <w:r w:rsidR="000304FA">
              <w:rPr>
                <w:webHidden/>
              </w:rPr>
              <w:fldChar w:fldCharType="separate"/>
            </w:r>
            <w:r w:rsidR="005A39B6">
              <w:rPr>
                <w:webHidden/>
              </w:rPr>
              <w:t>36</w:t>
            </w:r>
            <w:r w:rsidR="000304FA">
              <w:rPr>
                <w:webHidden/>
              </w:rPr>
              <w:fldChar w:fldCharType="end"/>
            </w:r>
          </w:hyperlink>
        </w:p>
        <w:p w14:paraId="4A031FB2" w14:textId="6343EAE0" w:rsidR="000304FA" w:rsidRDefault="00000000">
          <w:pPr>
            <w:pStyle w:val="TOC1"/>
            <w:rPr>
              <w:rFonts w:asciiTheme="minorHAnsi" w:eastAsiaTheme="minorEastAsia" w:hAnsiTheme="minorHAnsi" w:cstheme="minorBidi"/>
              <w:b w:val="0"/>
              <w:bCs w:val="0"/>
              <w:sz w:val="22"/>
              <w:szCs w:val="22"/>
            </w:rPr>
          </w:pPr>
          <w:hyperlink w:anchor="_Toc135219827" w:history="1">
            <w:r w:rsidR="000304FA" w:rsidRPr="000942AE">
              <w:rPr>
                <w:rStyle w:val="Hyperlink"/>
                <w:rFonts w:ascii="Arial" w:hAnsi="Arial"/>
              </w:rPr>
              <w:t>APPENDIX C: Summary of Protocol Changes</w:t>
            </w:r>
            <w:r w:rsidR="000304FA">
              <w:rPr>
                <w:webHidden/>
              </w:rPr>
              <w:tab/>
            </w:r>
            <w:r w:rsidR="000304FA">
              <w:rPr>
                <w:webHidden/>
              </w:rPr>
              <w:fldChar w:fldCharType="begin"/>
            </w:r>
            <w:r w:rsidR="000304FA">
              <w:rPr>
                <w:webHidden/>
              </w:rPr>
              <w:instrText xml:space="preserve"> PAGEREF _Toc135219827 \h </w:instrText>
            </w:r>
            <w:r w:rsidR="000304FA">
              <w:rPr>
                <w:webHidden/>
              </w:rPr>
            </w:r>
            <w:r w:rsidR="000304FA">
              <w:rPr>
                <w:webHidden/>
              </w:rPr>
              <w:fldChar w:fldCharType="separate"/>
            </w:r>
            <w:r w:rsidR="005A39B6">
              <w:rPr>
                <w:webHidden/>
              </w:rPr>
              <w:t>40</w:t>
            </w:r>
            <w:r w:rsidR="000304FA">
              <w:rPr>
                <w:webHidden/>
              </w:rPr>
              <w:fldChar w:fldCharType="end"/>
            </w:r>
          </w:hyperlink>
        </w:p>
        <w:p w14:paraId="7234C287" w14:textId="063A6E07" w:rsidR="00F6780A" w:rsidRDefault="00F6780A">
          <w:r>
            <w:rPr>
              <w:b/>
              <w:bCs/>
              <w:noProof/>
            </w:rPr>
            <w:fldChar w:fldCharType="end"/>
          </w:r>
        </w:p>
      </w:sdtContent>
    </w:sdt>
    <w:p w14:paraId="024B98C1" w14:textId="2EAEF1AD" w:rsidR="00F6780A" w:rsidRPr="00F6780A" w:rsidRDefault="00CB1D0B" w:rsidP="00F6780A">
      <w:pPr>
        <w:tabs>
          <w:tab w:val="left" w:pos="4320"/>
          <w:tab w:val="left" w:pos="9450"/>
        </w:tabs>
        <w:outlineLvl w:val="0"/>
        <w:rPr>
          <w:rFonts w:ascii="Arial" w:hAnsi="Arial"/>
          <w:sz w:val="22"/>
          <w:szCs w:val="22"/>
        </w:rPr>
      </w:pPr>
      <w:r w:rsidRPr="00A22E4A">
        <w:rPr>
          <w:rFonts w:ascii="Arial" w:hAnsi="Arial" w:cs="Arial"/>
          <w:b/>
          <w:sz w:val="22"/>
          <w:szCs w:val="22"/>
        </w:rPr>
        <w:tab/>
      </w:r>
      <w:r w:rsidRPr="00A22E4A">
        <w:rPr>
          <w:rFonts w:ascii="Arial" w:hAnsi="Arial" w:cs="Arial"/>
          <w:b/>
          <w:sz w:val="22"/>
          <w:szCs w:val="22"/>
        </w:rPr>
        <w:tab/>
      </w:r>
      <w:r w:rsidRPr="00A22E4A">
        <w:rPr>
          <w:rFonts w:ascii="Arial" w:hAnsi="Arial" w:cs="Arial"/>
          <w:b/>
          <w:sz w:val="22"/>
          <w:szCs w:val="22"/>
        </w:rPr>
        <w:tab/>
      </w:r>
      <w:r w:rsidRPr="00A22E4A">
        <w:rPr>
          <w:rFonts w:ascii="Arial" w:hAnsi="Arial" w:cs="Arial"/>
          <w:b/>
          <w:sz w:val="22"/>
          <w:szCs w:val="22"/>
        </w:rPr>
        <w:tab/>
      </w:r>
    </w:p>
    <w:p w14:paraId="71C535B1" w14:textId="77777777" w:rsidR="00F6780A" w:rsidRDefault="00F6780A">
      <w:pPr>
        <w:rPr>
          <w:rFonts w:ascii="Arial" w:hAnsi="Arial" w:cs="Arial"/>
          <w:b/>
          <w:bCs/>
          <w:sz w:val="22"/>
          <w:szCs w:val="22"/>
        </w:rPr>
      </w:pPr>
      <w:r>
        <w:rPr>
          <w:rFonts w:ascii="Arial" w:hAnsi="Arial"/>
          <w:sz w:val="22"/>
          <w:szCs w:val="22"/>
        </w:rPr>
        <w:br w:type="page"/>
      </w:r>
    </w:p>
    <w:p w14:paraId="7C148C4E" w14:textId="78C83953" w:rsidR="00CB1D0B" w:rsidRPr="00F6780A" w:rsidRDefault="00CB1D0B" w:rsidP="00F6780A">
      <w:pPr>
        <w:pStyle w:val="Heading1"/>
        <w:numPr>
          <w:ilvl w:val="0"/>
          <w:numId w:val="41"/>
        </w:numPr>
        <w:rPr>
          <w:rFonts w:ascii="Arial" w:hAnsi="Arial"/>
          <w:sz w:val="22"/>
          <w:szCs w:val="22"/>
        </w:rPr>
      </w:pPr>
      <w:bookmarkStart w:id="11" w:name="_Toc135219788"/>
      <w:r w:rsidRPr="00F6780A">
        <w:rPr>
          <w:rFonts w:ascii="Arial" w:hAnsi="Arial"/>
          <w:sz w:val="22"/>
          <w:szCs w:val="22"/>
        </w:rPr>
        <w:lastRenderedPageBreak/>
        <w:t>STUDY OVERVIEW</w:t>
      </w:r>
      <w:bookmarkEnd w:id="11"/>
    </w:p>
    <w:p w14:paraId="3B578BA4" w14:textId="77777777" w:rsidR="00CB1D0B" w:rsidRPr="00A22E4A" w:rsidRDefault="00CB1D0B" w:rsidP="000E566F">
      <w:pPr>
        <w:tabs>
          <w:tab w:val="left" w:pos="4320"/>
          <w:tab w:val="left" w:pos="9450"/>
        </w:tabs>
        <w:outlineLvl w:val="0"/>
        <w:rPr>
          <w:rFonts w:ascii="Arial" w:hAnsi="Arial" w:cs="Arial"/>
          <w:b/>
          <w:sz w:val="22"/>
          <w:szCs w:val="22"/>
        </w:rPr>
      </w:pPr>
    </w:p>
    <w:p w14:paraId="2894DD6F" w14:textId="77777777" w:rsidR="00CB1D0B" w:rsidRPr="00F6780A" w:rsidRDefault="004A213D" w:rsidP="00F6780A">
      <w:pPr>
        <w:pStyle w:val="Heading2"/>
        <w:numPr>
          <w:ilvl w:val="0"/>
          <w:numId w:val="0"/>
        </w:numPr>
        <w:ind w:left="576" w:hanging="576"/>
        <w:rPr>
          <w:rFonts w:ascii="Arial" w:hAnsi="Arial"/>
          <w:sz w:val="22"/>
          <w:szCs w:val="22"/>
        </w:rPr>
      </w:pPr>
      <w:bookmarkStart w:id="12" w:name="_Toc135219789"/>
      <w:r w:rsidRPr="00F6780A">
        <w:rPr>
          <w:rFonts w:ascii="Arial" w:hAnsi="Arial"/>
          <w:sz w:val="22"/>
          <w:szCs w:val="22"/>
        </w:rPr>
        <w:t>1.1 Study Schema</w:t>
      </w:r>
      <w:bookmarkEnd w:id="12"/>
    </w:p>
    <w:p w14:paraId="71FFB068" w14:textId="77777777" w:rsidR="00CB1D0B" w:rsidRPr="00A22E4A" w:rsidRDefault="00CB1D0B" w:rsidP="000E566F">
      <w:pPr>
        <w:tabs>
          <w:tab w:val="left" w:pos="4320"/>
          <w:tab w:val="left" w:pos="9450"/>
        </w:tabs>
        <w:outlineLvl w:val="0"/>
        <w:rPr>
          <w:rFonts w:ascii="Arial" w:hAnsi="Arial" w:cs="Arial"/>
          <w:b/>
          <w:sz w:val="22"/>
          <w:szCs w:val="22"/>
        </w:rPr>
      </w:pPr>
    </w:p>
    <w:p w14:paraId="791F71C0" w14:textId="77777777" w:rsidR="00CB1D0B" w:rsidRPr="00F6780A" w:rsidRDefault="00CB1D0B" w:rsidP="00F6780A">
      <w:pPr>
        <w:rPr>
          <w:rFonts w:ascii="Arial" w:hAnsi="Arial" w:cs="Arial"/>
          <w:sz w:val="22"/>
          <w:szCs w:val="22"/>
        </w:rPr>
      </w:pPr>
      <w:r w:rsidRPr="00F6780A">
        <w:rPr>
          <w:rFonts w:ascii="Arial" w:hAnsi="Arial" w:cs="Arial"/>
          <w:sz w:val="22"/>
          <w:szCs w:val="22"/>
        </w:rPr>
        <w:t>DESIGN</w:t>
      </w:r>
    </w:p>
    <w:p w14:paraId="465BC936" w14:textId="77777777" w:rsidR="00C8410B" w:rsidRPr="00F6780A" w:rsidRDefault="00F9186A" w:rsidP="00F6780A">
      <w:pPr>
        <w:rPr>
          <w:rFonts w:ascii="Arial" w:hAnsi="Arial" w:cs="Arial"/>
          <w:sz w:val="22"/>
          <w:szCs w:val="22"/>
        </w:rPr>
      </w:pPr>
      <w:r w:rsidRPr="00F6780A">
        <w:rPr>
          <w:rFonts w:ascii="Arial" w:hAnsi="Arial" w:cs="Arial"/>
          <w:sz w:val="22"/>
          <w:szCs w:val="22"/>
        </w:rPr>
        <w:t xml:space="preserve">Surveillance study of </w:t>
      </w:r>
      <w:r w:rsidR="00FB33E2" w:rsidRPr="00F6780A">
        <w:rPr>
          <w:rFonts w:ascii="Arial" w:hAnsi="Arial" w:cs="Arial"/>
          <w:sz w:val="22"/>
          <w:szCs w:val="22"/>
        </w:rPr>
        <w:t>birth outcomes at maternity wards in Botswana</w:t>
      </w:r>
    </w:p>
    <w:p w14:paraId="4A42FD33" w14:textId="77777777" w:rsidR="00FB33E2" w:rsidRPr="00A22E4A" w:rsidRDefault="00FB33E2" w:rsidP="000E566F">
      <w:pPr>
        <w:tabs>
          <w:tab w:val="left" w:pos="4320"/>
          <w:tab w:val="left" w:pos="9450"/>
        </w:tabs>
        <w:outlineLvl w:val="0"/>
        <w:rPr>
          <w:rFonts w:ascii="Arial" w:hAnsi="Arial" w:cs="Arial"/>
          <w:sz w:val="22"/>
          <w:szCs w:val="22"/>
        </w:rPr>
      </w:pPr>
    </w:p>
    <w:p w14:paraId="06F86C8A" w14:textId="77777777" w:rsidR="00CB1D0B" w:rsidRPr="00F6780A" w:rsidRDefault="00CB1D0B" w:rsidP="00F6780A">
      <w:pPr>
        <w:rPr>
          <w:rFonts w:ascii="Arial" w:hAnsi="Arial" w:cs="Arial"/>
          <w:sz w:val="22"/>
          <w:szCs w:val="22"/>
        </w:rPr>
      </w:pPr>
      <w:r w:rsidRPr="00F6780A">
        <w:rPr>
          <w:rFonts w:ascii="Arial" w:hAnsi="Arial" w:cs="Arial"/>
          <w:sz w:val="22"/>
          <w:szCs w:val="22"/>
        </w:rPr>
        <w:t>DURATION</w:t>
      </w:r>
    </w:p>
    <w:p w14:paraId="0368A9E7" w14:textId="64E89911" w:rsidR="00CB1D0B" w:rsidRPr="00F6780A" w:rsidRDefault="00581AEB" w:rsidP="00F6780A">
      <w:pPr>
        <w:rPr>
          <w:rFonts w:ascii="Arial" w:hAnsi="Arial" w:cs="Arial"/>
          <w:sz w:val="22"/>
          <w:szCs w:val="22"/>
        </w:rPr>
      </w:pPr>
      <w:r w:rsidRPr="00F6780A">
        <w:rPr>
          <w:rFonts w:ascii="Arial" w:hAnsi="Arial" w:cs="Arial"/>
          <w:sz w:val="22"/>
          <w:szCs w:val="22"/>
        </w:rPr>
        <w:t>12 years</w:t>
      </w:r>
    </w:p>
    <w:p w14:paraId="614AA622" w14:textId="77777777" w:rsidR="00CB1D0B" w:rsidRPr="00A22E4A" w:rsidRDefault="00CB1D0B" w:rsidP="000E566F">
      <w:pPr>
        <w:tabs>
          <w:tab w:val="left" w:pos="4320"/>
          <w:tab w:val="left" w:pos="9450"/>
        </w:tabs>
        <w:outlineLvl w:val="0"/>
        <w:rPr>
          <w:rFonts w:ascii="Arial" w:hAnsi="Arial" w:cs="Arial"/>
          <w:sz w:val="22"/>
          <w:szCs w:val="22"/>
        </w:rPr>
      </w:pPr>
    </w:p>
    <w:p w14:paraId="07D44E6E" w14:textId="77777777" w:rsidR="00CB1D0B" w:rsidRPr="00F6780A" w:rsidRDefault="00CB1D0B" w:rsidP="00F6780A">
      <w:pPr>
        <w:rPr>
          <w:rFonts w:ascii="Arial" w:hAnsi="Arial" w:cs="Arial"/>
          <w:sz w:val="22"/>
          <w:szCs w:val="22"/>
        </w:rPr>
      </w:pPr>
      <w:r w:rsidRPr="00F6780A">
        <w:rPr>
          <w:rFonts w:ascii="Arial" w:hAnsi="Arial" w:cs="Arial"/>
          <w:sz w:val="22"/>
          <w:szCs w:val="22"/>
        </w:rPr>
        <w:t>SAMPLE SIZE</w:t>
      </w:r>
    </w:p>
    <w:p w14:paraId="76D190E6" w14:textId="4A451FCE" w:rsidR="00FB33E2" w:rsidRPr="00F6780A" w:rsidRDefault="00E97B0E" w:rsidP="00F6780A">
      <w:pPr>
        <w:rPr>
          <w:rFonts w:ascii="Arial" w:hAnsi="Arial" w:cs="Arial"/>
          <w:sz w:val="22"/>
          <w:szCs w:val="22"/>
        </w:rPr>
      </w:pPr>
      <w:r w:rsidRPr="00F6780A">
        <w:rPr>
          <w:rFonts w:ascii="Arial" w:hAnsi="Arial" w:cs="Arial"/>
          <w:sz w:val="22"/>
          <w:szCs w:val="22"/>
        </w:rPr>
        <w:t xml:space="preserve">Up to </w:t>
      </w:r>
      <w:r w:rsidR="00581AEB" w:rsidRPr="00F6780A">
        <w:rPr>
          <w:rFonts w:ascii="Arial" w:hAnsi="Arial" w:cs="Arial"/>
          <w:sz w:val="22"/>
          <w:szCs w:val="22"/>
        </w:rPr>
        <w:t>410</w:t>
      </w:r>
      <w:r w:rsidR="007B288F" w:rsidRPr="00F6780A">
        <w:rPr>
          <w:rFonts w:ascii="Arial" w:hAnsi="Arial" w:cs="Arial"/>
          <w:sz w:val="22"/>
          <w:szCs w:val="22"/>
        </w:rPr>
        <w:t>,000</w:t>
      </w:r>
      <w:r w:rsidR="00FB33E2" w:rsidRPr="00F6780A">
        <w:rPr>
          <w:rFonts w:ascii="Arial" w:hAnsi="Arial" w:cs="Arial"/>
          <w:sz w:val="22"/>
          <w:szCs w:val="22"/>
        </w:rPr>
        <w:t xml:space="preserve"> </w:t>
      </w:r>
      <w:r w:rsidRPr="00F6780A">
        <w:rPr>
          <w:rFonts w:ascii="Arial" w:hAnsi="Arial" w:cs="Arial"/>
          <w:sz w:val="22"/>
          <w:szCs w:val="22"/>
        </w:rPr>
        <w:t xml:space="preserve">(+/- 10%) </w:t>
      </w:r>
      <w:r w:rsidR="00FB33E2" w:rsidRPr="00F6780A">
        <w:rPr>
          <w:rFonts w:ascii="Arial" w:hAnsi="Arial" w:cs="Arial"/>
          <w:sz w:val="22"/>
          <w:szCs w:val="22"/>
        </w:rPr>
        <w:t>obstetric records will be reviewed</w:t>
      </w:r>
      <w:r w:rsidR="00090EA2" w:rsidRPr="00F6780A">
        <w:rPr>
          <w:rFonts w:ascii="Arial" w:hAnsi="Arial" w:cs="Arial"/>
          <w:sz w:val="22"/>
          <w:szCs w:val="22"/>
        </w:rPr>
        <w:t xml:space="preserve"> for congenital abnormalities and for adverse birth outcomes</w:t>
      </w:r>
      <w:r w:rsidR="00A22E4A" w:rsidRPr="00F6780A">
        <w:rPr>
          <w:rFonts w:ascii="Arial" w:hAnsi="Arial" w:cs="Arial"/>
          <w:sz w:val="22"/>
          <w:szCs w:val="22"/>
        </w:rPr>
        <w:t>, with up to ~ 1.6% (+/- 1</w:t>
      </w:r>
      <w:r w:rsidR="007C1DB6" w:rsidRPr="00F6780A">
        <w:rPr>
          <w:rFonts w:ascii="Arial" w:hAnsi="Arial" w:cs="Arial"/>
          <w:sz w:val="22"/>
          <w:szCs w:val="22"/>
        </w:rPr>
        <w:t>%) consented for anonymous photograph of congenital abnormalities</w:t>
      </w:r>
      <w:r w:rsidR="00090EA2" w:rsidRPr="00F6780A">
        <w:rPr>
          <w:rFonts w:ascii="Arial" w:hAnsi="Arial" w:cs="Arial"/>
          <w:sz w:val="22"/>
          <w:szCs w:val="22"/>
        </w:rPr>
        <w:t xml:space="preserve">. </w:t>
      </w:r>
    </w:p>
    <w:p w14:paraId="2F9ADEBA" w14:textId="77777777" w:rsidR="00CD3E41" w:rsidRPr="00A22E4A" w:rsidRDefault="00CD3E41" w:rsidP="000E566F">
      <w:pPr>
        <w:pStyle w:val="BodyText"/>
        <w:tabs>
          <w:tab w:val="left" w:pos="4320"/>
          <w:tab w:val="left" w:pos="9450"/>
        </w:tabs>
        <w:rPr>
          <w:rFonts w:ascii="Arial" w:hAnsi="Arial" w:cs="Arial"/>
          <w:sz w:val="22"/>
          <w:szCs w:val="22"/>
        </w:rPr>
      </w:pPr>
    </w:p>
    <w:p w14:paraId="635F5046" w14:textId="598F5DB2" w:rsidR="00CB1D0B" w:rsidRPr="00F6780A" w:rsidRDefault="004A213D" w:rsidP="00F6780A">
      <w:pPr>
        <w:pStyle w:val="Heading2"/>
        <w:numPr>
          <w:ilvl w:val="0"/>
          <w:numId w:val="0"/>
        </w:numPr>
        <w:ind w:left="576" w:hanging="576"/>
        <w:rPr>
          <w:rFonts w:ascii="Arial" w:hAnsi="Arial"/>
          <w:sz w:val="22"/>
          <w:szCs w:val="22"/>
        </w:rPr>
      </w:pPr>
      <w:bookmarkStart w:id="13" w:name="_Toc135219790"/>
      <w:r w:rsidRPr="00F6780A">
        <w:rPr>
          <w:rFonts w:ascii="Arial" w:hAnsi="Arial"/>
          <w:sz w:val="22"/>
          <w:szCs w:val="22"/>
        </w:rPr>
        <w:t>1.</w:t>
      </w:r>
      <w:r w:rsidR="00F6780A" w:rsidRPr="00F6780A">
        <w:rPr>
          <w:rFonts w:ascii="Arial" w:hAnsi="Arial"/>
          <w:sz w:val="22"/>
          <w:szCs w:val="22"/>
        </w:rPr>
        <w:t>2</w:t>
      </w:r>
      <w:r w:rsidRPr="00F6780A">
        <w:rPr>
          <w:rFonts w:ascii="Arial" w:hAnsi="Arial"/>
          <w:sz w:val="22"/>
          <w:szCs w:val="22"/>
        </w:rPr>
        <w:t xml:space="preserve"> Objectives</w:t>
      </w:r>
      <w:bookmarkEnd w:id="13"/>
    </w:p>
    <w:p w14:paraId="5A976AF0" w14:textId="77777777" w:rsidR="00F9186A" w:rsidRPr="00A22E4A" w:rsidRDefault="00F9186A" w:rsidP="000E566F">
      <w:pPr>
        <w:tabs>
          <w:tab w:val="left" w:pos="4320"/>
          <w:tab w:val="left" w:pos="9450"/>
          <w:tab w:val="left" w:pos="10080"/>
        </w:tabs>
        <w:contextualSpacing/>
        <w:jc w:val="both"/>
        <w:rPr>
          <w:rFonts w:ascii="Arial" w:hAnsi="Arial" w:cs="Arial"/>
          <w:b/>
          <w:sz w:val="22"/>
          <w:szCs w:val="22"/>
        </w:rPr>
      </w:pPr>
    </w:p>
    <w:p w14:paraId="7DEE6D66" w14:textId="77777777" w:rsidR="004E7B8B" w:rsidRPr="004E7B8B" w:rsidRDefault="004E7B8B" w:rsidP="000E566F">
      <w:pPr>
        <w:tabs>
          <w:tab w:val="left" w:pos="4320"/>
          <w:tab w:val="left" w:pos="9450"/>
          <w:tab w:val="left" w:pos="10080"/>
        </w:tabs>
        <w:contextualSpacing/>
        <w:jc w:val="both"/>
        <w:rPr>
          <w:rFonts w:ascii="Arial" w:hAnsi="Arial" w:cs="Arial"/>
          <w:sz w:val="22"/>
          <w:szCs w:val="22"/>
        </w:rPr>
      </w:pPr>
      <w:r>
        <w:rPr>
          <w:rFonts w:ascii="Arial" w:hAnsi="Arial" w:cs="Arial"/>
          <w:sz w:val="22"/>
          <w:szCs w:val="22"/>
        </w:rPr>
        <w:t>Primary o</w:t>
      </w:r>
      <w:r w:rsidRPr="004E7B8B">
        <w:rPr>
          <w:rFonts w:ascii="Arial" w:hAnsi="Arial" w:cs="Arial"/>
          <w:sz w:val="22"/>
          <w:szCs w:val="22"/>
        </w:rPr>
        <w:t xml:space="preserve">bjectives of </w:t>
      </w:r>
      <w:r w:rsidR="00647908">
        <w:rPr>
          <w:rFonts w:ascii="Arial" w:hAnsi="Arial" w:cs="Arial"/>
          <w:sz w:val="22"/>
          <w:szCs w:val="22"/>
        </w:rPr>
        <w:t>previous versions of the</w:t>
      </w:r>
      <w:r>
        <w:rPr>
          <w:rFonts w:ascii="Arial" w:hAnsi="Arial" w:cs="Arial"/>
          <w:sz w:val="22"/>
          <w:szCs w:val="22"/>
        </w:rPr>
        <w:t xml:space="preserve"> </w:t>
      </w:r>
      <w:r w:rsidR="00647908">
        <w:rPr>
          <w:rFonts w:ascii="Arial" w:hAnsi="Arial" w:cs="Arial"/>
          <w:sz w:val="22"/>
          <w:szCs w:val="22"/>
        </w:rPr>
        <w:t>b</w:t>
      </w:r>
      <w:r w:rsidRPr="004E7B8B">
        <w:rPr>
          <w:rFonts w:ascii="Arial" w:hAnsi="Arial" w:cs="Arial"/>
          <w:sz w:val="22"/>
          <w:szCs w:val="22"/>
        </w:rPr>
        <w:t xml:space="preserve">irth </w:t>
      </w:r>
      <w:r w:rsidR="00647908">
        <w:rPr>
          <w:rFonts w:ascii="Arial" w:hAnsi="Arial" w:cs="Arial"/>
          <w:sz w:val="22"/>
          <w:szCs w:val="22"/>
        </w:rPr>
        <w:t>o</w:t>
      </w:r>
      <w:r w:rsidRPr="004E7B8B">
        <w:rPr>
          <w:rFonts w:ascii="Arial" w:hAnsi="Arial" w:cs="Arial"/>
          <w:sz w:val="22"/>
          <w:szCs w:val="22"/>
        </w:rPr>
        <w:t xml:space="preserve">utcomes </w:t>
      </w:r>
      <w:r w:rsidR="00647908">
        <w:rPr>
          <w:rFonts w:ascii="Arial" w:hAnsi="Arial" w:cs="Arial"/>
          <w:sz w:val="22"/>
          <w:szCs w:val="22"/>
        </w:rPr>
        <w:t>s</w:t>
      </w:r>
      <w:r w:rsidRPr="004E7B8B">
        <w:rPr>
          <w:rFonts w:ascii="Arial" w:hAnsi="Arial" w:cs="Arial"/>
          <w:sz w:val="22"/>
          <w:szCs w:val="22"/>
        </w:rPr>
        <w:t>urveillance that have been completed (</w:t>
      </w:r>
      <w:proofErr w:type="gramStart"/>
      <w:r w:rsidRPr="004E7B8B">
        <w:rPr>
          <w:rFonts w:ascii="Arial" w:hAnsi="Arial" w:cs="Arial"/>
          <w:sz w:val="22"/>
          <w:szCs w:val="22"/>
        </w:rPr>
        <w:t>e.g.</w:t>
      </w:r>
      <w:proofErr w:type="gramEnd"/>
      <w:r w:rsidRPr="004E7B8B">
        <w:rPr>
          <w:rFonts w:ascii="Arial" w:hAnsi="Arial" w:cs="Arial"/>
          <w:sz w:val="22"/>
          <w:szCs w:val="22"/>
        </w:rPr>
        <w:t xml:space="preserve"> targeting </w:t>
      </w:r>
      <w:r>
        <w:rPr>
          <w:rFonts w:ascii="Arial" w:hAnsi="Arial" w:cs="Arial"/>
          <w:sz w:val="22"/>
          <w:szCs w:val="22"/>
        </w:rPr>
        <w:t xml:space="preserve">specific </w:t>
      </w:r>
      <w:r w:rsidRPr="004E7B8B">
        <w:rPr>
          <w:rFonts w:ascii="Arial" w:hAnsi="Arial" w:cs="Arial"/>
          <w:sz w:val="22"/>
          <w:szCs w:val="22"/>
        </w:rPr>
        <w:t xml:space="preserve">historical antiretroviral drug regimens) are </w:t>
      </w:r>
      <w:r w:rsidR="00C84BF9">
        <w:rPr>
          <w:rFonts w:ascii="Arial" w:hAnsi="Arial" w:cs="Arial"/>
          <w:sz w:val="22"/>
          <w:szCs w:val="22"/>
        </w:rPr>
        <w:t>listed</w:t>
      </w:r>
      <w:r w:rsidRPr="004E7B8B">
        <w:rPr>
          <w:rFonts w:ascii="Arial" w:hAnsi="Arial" w:cs="Arial"/>
          <w:sz w:val="22"/>
          <w:szCs w:val="22"/>
        </w:rPr>
        <w:t xml:space="preserve"> in Appendix </w:t>
      </w:r>
      <w:r w:rsidR="00647908">
        <w:rPr>
          <w:rFonts w:ascii="Arial" w:hAnsi="Arial" w:cs="Arial"/>
          <w:sz w:val="22"/>
          <w:szCs w:val="22"/>
        </w:rPr>
        <w:t>A</w:t>
      </w:r>
      <w:r w:rsidRPr="004E7B8B">
        <w:rPr>
          <w:rFonts w:ascii="Arial" w:hAnsi="Arial" w:cs="Arial"/>
          <w:sz w:val="22"/>
          <w:szCs w:val="22"/>
        </w:rPr>
        <w:t>.</w:t>
      </w:r>
      <w:r w:rsidR="005901A7">
        <w:rPr>
          <w:rFonts w:ascii="Arial" w:hAnsi="Arial" w:cs="Arial"/>
          <w:sz w:val="22"/>
          <w:szCs w:val="22"/>
        </w:rPr>
        <w:t xml:space="preserve"> Primary objectives ongoing as of version 4.0 of the protocol are </w:t>
      </w:r>
      <w:r w:rsidR="004C53F5">
        <w:rPr>
          <w:rFonts w:ascii="Arial" w:hAnsi="Arial" w:cs="Arial"/>
          <w:sz w:val="22"/>
          <w:szCs w:val="22"/>
        </w:rPr>
        <w:t xml:space="preserve">listed and </w:t>
      </w:r>
      <w:r w:rsidR="005901A7">
        <w:rPr>
          <w:rFonts w:ascii="Arial" w:hAnsi="Arial" w:cs="Arial"/>
          <w:sz w:val="22"/>
          <w:szCs w:val="22"/>
        </w:rPr>
        <w:t>renumbered below.</w:t>
      </w:r>
      <w:r w:rsidR="00647908">
        <w:rPr>
          <w:rFonts w:ascii="Arial" w:hAnsi="Arial" w:cs="Arial"/>
          <w:sz w:val="22"/>
          <w:szCs w:val="22"/>
        </w:rPr>
        <w:t xml:space="preserve"> </w:t>
      </w:r>
    </w:p>
    <w:p w14:paraId="3EE7D7B1" w14:textId="77777777" w:rsidR="004E7B8B" w:rsidRDefault="004E7B8B" w:rsidP="000E566F">
      <w:pPr>
        <w:tabs>
          <w:tab w:val="left" w:pos="4320"/>
          <w:tab w:val="left" w:pos="9450"/>
          <w:tab w:val="left" w:pos="10080"/>
        </w:tabs>
        <w:contextualSpacing/>
        <w:jc w:val="both"/>
        <w:rPr>
          <w:rFonts w:ascii="Arial" w:hAnsi="Arial" w:cs="Arial"/>
          <w:b/>
          <w:sz w:val="22"/>
          <w:szCs w:val="22"/>
          <w:u w:val="single"/>
        </w:rPr>
      </w:pPr>
    </w:p>
    <w:p w14:paraId="486B59DA" w14:textId="535948EB" w:rsidR="00F9186A" w:rsidRPr="00A22E4A" w:rsidRDefault="00F9186A" w:rsidP="000E566F">
      <w:pPr>
        <w:tabs>
          <w:tab w:val="left" w:pos="4320"/>
          <w:tab w:val="left" w:pos="9450"/>
          <w:tab w:val="left" w:pos="10080"/>
        </w:tabs>
        <w:contextualSpacing/>
        <w:jc w:val="both"/>
        <w:rPr>
          <w:rFonts w:ascii="Arial" w:hAnsi="Arial" w:cs="Arial"/>
          <w:b/>
          <w:i/>
          <w:sz w:val="22"/>
          <w:szCs w:val="22"/>
        </w:rPr>
      </w:pPr>
      <w:r w:rsidRPr="00A22E4A">
        <w:rPr>
          <w:rFonts w:ascii="Arial" w:hAnsi="Arial" w:cs="Arial"/>
          <w:b/>
          <w:sz w:val="22"/>
          <w:szCs w:val="22"/>
          <w:u w:val="single"/>
        </w:rPr>
        <w:t xml:space="preserve">Primary Objectives: </w:t>
      </w:r>
    </w:p>
    <w:p w14:paraId="1BFBB90A" w14:textId="77777777" w:rsidR="006533AA" w:rsidRPr="00A22E4A" w:rsidRDefault="006533AA" w:rsidP="000E566F">
      <w:pPr>
        <w:tabs>
          <w:tab w:val="left" w:pos="4320"/>
          <w:tab w:val="left" w:pos="9450"/>
        </w:tabs>
        <w:spacing w:before="120"/>
        <w:jc w:val="both"/>
        <w:rPr>
          <w:rFonts w:ascii="Arial" w:hAnsi="Arial" w:cs="Arial"/>
          <w:i/>
          <w:sz w:val="22"/>
          <w:szCs w:val="22"/>
        </w:rPr>
      </w:pPr>
    </w:p>
    <w:p w14:paraId="22F670BA" w14:textId="4343F8F5" w:rsidR="006533AA" w:rsidRPr="00A22E4A" w:rsidRDefault="00ED39BD" w:rsidP="000E566F">
      <w:pPr>
        <w:tabs>
          <w:tab w:val="left" w:pos="4320"/>
          <w:tab w:val="left" w:pos="9450"/>
        </w:tabs>
        <w:spacing w:before="120"/>
        <w:jc w:val="both"/>
        <w:rPr>
          <w:rFonts w:ascii="Arial" w:hAnsi="Arial" w:cs="Arial"/>
          <w:i/>
          <w:sz w:val="22"/>
          <w:szCs w:val="22"/>
        </w:rPr>
      </w:pPr>
      <w:r w:rsidRPr="00A22E4A">
        <w:rPr>
          <w:rFonts w:ascii="Arial" w:hAnsi="Arial" w:cs="Arial"/>
          <w:b/>
          <w:sz w:val="22"/>
          <w:szCs w:val="22"/>
        </w:rPr>
        <w:t xml:space="preserve">Aim </w:t>
      </w:r>
      <w:r w:rsidR="00A46244">
        <w:rPr>
          <w:rFonts w:ascii="Arial" w:hAnsi="Arial" w:cs="Arial"/>
          <w:b/>
          <w:sz w:val="22"/>
          <w:szCs w:val="22"/>
        </w:rPr>
        <w:t>1</w:t>
      </w:r>
      <w:r w:rsidRPr="00A22E4A">
        <w:rPr>
          <w:rFonts w:ascii="Arial" w:hAnsi="Arial" w:cs="Arial"/>
          <w:b/>
          <w:sz w:val="22"/>
          <w:szCs w:val="22"/>
        </w:rPr>
        <w:t xml:space="preserve">: </w:t>
      </w:r>
      <w:r w:rsidRPr="00A22E4A">
        <w:rPr>
          <w:rFonts w:ascii="Arial" w:hAnsi="Arial" w:cs="Arial"/>
          <w:b/>
          <w:bCs/>
          <w:sz w:val="22"/>
          <w:szCs w:val="22"/>
        </w:rPr>
        <w:t xml:space="preserve">To compare the incidence of stillbirth, preterm delivery, small-for-gestational-age, congenital abnormalities, and in-hospital neonatal death among infants exposed to </w:t>
      </w:r>
      <w:r w:rsidR="00192F60">
        <w:rPr>
          <w:rFonts w:ascii="Arial" w:hAnsi="Arial" w:cs="Arial"/>
          <w:b/>
          <w:bCs/>
          <w:sz w:val="22"/>
          <w:szCs w:val="22"/>
        </w:rPr>
        <w:t>different</w:t>
      </w:r>
      <w:r w:rsidRPr="00A22E4A">
        <w:rPr>
          <w:rFonts w:ascii="Arial" w:hAnsi="Arial" w:cs="Arial"/>
          <w:b/>
          <w:bCs/>
          <w:sz w:val="22"/>
          <w:szCs w:val="22"/>
        </w:rPr>
        <w:t xml:space="preserve"> ART regimens from the time of conception.</w:t>
      </w:r>
      <w:r w:rsidRPr="00A22E4A">
        <w:rPr>
          <w:rFonts w:ascii="Arial" w:hAnsi="Arial" w:cs="Arial"/>
          <w:b/>
          <w:sz w:val="22"/>
          <w:szCs w:val="22"/>
        </w:rPr>
        <w:t> </w:t>
      </w:r>
      <w:r w:rsidR="006533AA" w:rsidRPr="00A22E4A">
        <w:rPr>
          <w:rFonts w:ascii="Arial" w:hAnsi="Arial" w:cs="Arial"/>
          <w:sz w:val="22"/>
          <w:szCs w:val="22"/>
        </w:rPr>
        <w:t xml:space="preserve">Previous surveillance in Botswana has found associations between ART and adverse birth outcomes, including associations with specific ART regimens. Although we have presented initial safety data for DTG </w:t>
      </w:r>
      <w:r w:rsidR="006533AA" w:rsidRPr="00A22E4A">
        <w:rPr>
          <w:rFonts w:ascii="Arial" w:hAnsi="Arial" w:cs="Arial"/>
          <w:i/>
          <w:sz w:val="22"/>
          <w:szCs w:val="22"/>
        </w:rPr>
        <w:t>initiated</w:t>
      </w:r>
      <w:r w:rsidR="006533AA" w:rsidRPr="00A22E4A">
        <w:rPr>
          <w:rFonts w:ascii="Arial" w:hAnsi="Arial" w:cs="Arial"/>
          <w:sz w:val="22"/>
          <w:szCs w:val="22"/>
        </w:rPr>
        <w:t xml:space="preserve"> in pregnancy, it is unknown whether DTG exposure </w:t>
      </w:r>
      <w:r w:rsidR="006533AA" w:rsidRPr="00A22E4A">
        <w:rPr>
          <w:rFonts w:ascii="Arial" w:hAnsi="Arial" w:cs="Arial"/>
          <w:i/>
          <w:sz w:val="22"/>
          <w:szCs w:val="22"/>
        </w:rPr>
        <w:t>from conception</w:t>
      </w:r>
      <w:r w:rsidR="006533AA" w:rsidRPr="00A22E4A">
        <w:rPr>
          <w:rFonts w:ascii="Arial" w:hAnsi="Arial" w:cs="Arial"/>
          <w:sz w:val="22"/>
          <w:szCs w:val="22"/>
        </w:rPr>
        <w:t xml:space="preserve"> will be associated with adverse birth outcomes or congenital abnormalities. We will perform surveillance at </w:t>
      </w:r>
      <w:r w:rsidR="00A46244">
        <w:rPr>
          <w:rFonts w:ascii="Arial" w:hAnsi="Arial" w:cs="Arial"/>
          <w:sz w:val="22"/>
          <w:szCs w:val="22"/>
        </w:rPr>
        <w:t>up to 1</w:t>
      </w:r>
      <w:r w:rsidR="006533AA" w:rsidRPr="00A22E4A">
        <w:rPr>
          <w:rFonts w:ascii="Arial" w:hAnsi="Arial" w:cs="Arial"/>
          <w:sz w:val="22"/>
          <w:szCs w:val="22"/>
        </w:rPr>
        <w:t xml:space="preserve">8 representative maternity sites throughout Botswana and capture data </w:t>
      </w:r>
      <w:r w:rsidR="00A46244">
        <w:rPr>
          <w:rFonts w:ascii="Arial" w:hAnsi="Arial" w:cs="Arial"/>
          <w:sz w:val="22"/>
          <w:szCs w:val="22"/>
        </w:rPr>
        <w:t>from</w:t>
      </w:r>
      <w:r w:rsidR="006533AA" w:rsidRPr="00A22E4A">
        <w:rPr>
          <w:rFonts w:ascii="Arial" w:hAnsi="Arial" w:cs="Arial"/>
          <w:sz w:val="22"/>
          <w:szCs w:val="22"/>
        </w:rPr>
        <w:t xml:space="preserve"> births with </w:t>
      </w:r>
      <w:r w:rsidR="00C262C7">
        <w:rPr>
          <w:rFonts w:ascii="Arial" w:hAnsi="Arial" w:cs="Arial"/>
          <w:sz w:val="22"/>
          <w:szCs w:val="22"/>
        </w:rPr>
        <w:t xml:space="preserve">different </w:t>
      </w:r>
      <w:proofErr w:type="gramStart"/>
      <w:r w:rsidR="00C262C7">
        <w:rPr>
          <w:rFonts w:ascii="Arial" w:hAnsi="Arial" w:cs="Arial"/>
          <w:sz w:val="22"/>
          <w:szCs w:val="22"/>
        </w:rPr>
        <w:t xml:space="preserve">ART </w:t>
      </w:r>
      <w:r w:rsidR="006533AA" w:rsidRPr="00A22E4A">
        <w:rPr>
          <w:rFonts w:ascii="Arial" w:hAnsi="Arial" w:cs="Arial"/>
          <w:sz w:val="22"/>
          <w:szCs w:val="22"/>
        </w:rPr>
        <w:t xml:space="preserve"> exposure</w:t>
      </w:r>
      <w:r w:rsidR="00C262C7">
        <w:rPr>
          <w:rFonts w:ascii="Arial" w:hAnsi="Arial" w:cs="Arial"/>
          <w:sz w:val="22"/>
          <w:szCs w:val="22"/>
        </w:rPr>
        <w:t>s</w:t>
      </w:r>
      <w:proofErr w:type="gramEnd"/>
      <w:r w:rsidR="006533AA" w:rsidRPr="00A22E4A">
        <w:rPr>
          <w:rFonts w:ascii="Arial" w:hAnsi="Arial" w:cs="Arial"/>
          <w:sz w:val="22"/>
          <w:szCs w:val="22"/>
        </w:rPr>
        <w:t xml:space="preserve"> from conception</w:t>
      </w:r>
      <w:r w:rsidR="00C262C7">
        <w:rPr>
          <w:rFonts w:ascii="Arial" w:hAnsi="Arial" w:cs="Arial"/>
          <w:sz w:val="22"/>
          <w:szCs w:val="22"/>
        </w:rPr>
        <w:t xml:space="preserve"> (e.g. DTG, TAF, CAB </w:t>
      </w:r>
      <w:proofErr w:type="spellStart"/>
      <w:r w:rsidR="00C262C7">
        <w:rPr>
          <w:rFonts w:ascii="Arial" w:hAnsi="Arial" w:cs="Arial"/>
          <w:sz w:val="22"/>
          <w:szCs w:val="22"/>
        </w:rPr>
        <w:t>PrEP</w:t>
      </w:r>
      <w:proofErr w:type="spellEnd"/>
      <w:r w:rsidR="00C262C7">
        <w:rPr>
          <w:rFonts w:ascii="Arial" w:hAnsi="Arial" w:cs="Arial"/>
          <w:sz w:val="22"/>
          <w:szCs w:val="22"/>
        </w:rPr>
        <w:t>)</w:t>
      </w:r>
      <w:r w:rsidR="006533AA" w:rsidRPr="00A22E4A">
        <w:rPr>
          <w:rFonts w:ascii="Arial" w:hAnsi="Arial" w:cs="Arial"/>
          <w:sz w:val="22"/>
          <w:szCs w:val="22"/>
        </w:rPr>
        <w:t>.</w:t>
      </w:r>
      <w:r w:rsidR="006533AA" w:rsidRPr="00A22E4A">
        <w:rPr>
          <w:rFonts w:ascii="Arial" w:hAnsi="Arial" w:cs="Arial"/>
          <w:i/>
          <w:sz w:val="22"/>
          <w:szCs w:val="22"/>
        </w:rPr>
        <w:t xml:space="preserve"> </w:t>
      </w:r>
    </w:p>
    <w:p w14:paraId="634F5CF8" w14:textId="77777777" w:rsidR="00ED39BD" w:rsidRPr="00A22E4A" w:rsidRDefault="00ED39BD" w:rsidP="000E566F">
      <w:pPr>
        <w:tabs>
          <w:tab w:val="left" w:pos="4320"/>
          <w:tab w:val="left" w:pos="9450"/>
        </w:tabs>
        <w:spacing w:before="120"/>
        <w:jc w:val="both"/>
        <w:rPr>
          <w:rFonts w:ascii="Arial" w:hAnsi="Arial" w:cs="Arial"/>
          <w:b/>
          <w:sz w:val="22"/>
          <w:szCs w:val="22"/>
        </w:rPr>
      </w:pPr>
    </w:p>
    <w:p w14:paraId="76AE8848" w14:textId="750183E5" w:rsidR="00192F60" w:rsidRDefault="00ED39BD" w:rsidP="000E566F">
      <w:pPr>
        <w:tabs>
          <w:tab w:val="left" w:pos="4320"/>
          <w:tab w:val="left" w:pos="9450"/>
        </w:tabs>
        <w:spacing w:before="120"/>
        <w:jc w:val="both"/>
        <w:rPr>
          <w:rFonts w:ascii="Arial" w:hAnsi="Arial" w:cs="Arial"/>
          <w:b/>
          <w:bCs/>
          <w:sz w:val="22"/>
          <w:szCs w:val="22"/>
        </w:rPr>
      </w:pPr>
      <w:r w:rsidRPr="00A22E4A">
        <w:rPr>
          <w:rFonts w:ascii="Arial" w:hAnsi="Arial" w:cs="Arial"/>
          <w:b/>
          <w:bCs/>
          <w:sz w:val="22"/>
          <w:szCs w:val="22"/>
        </w:rPr>
        <w:t xml:space="preserve">Aim </w:t>
      </w:r>
      <w:r w:rsidR="00C262C7">
        <w:rPr>
          <w:rFonts w:ascii="Arial" w:hAnsi="Arial" w:cs="Arial"/>
          <w:b/>
          <w:bCs/>
          <w:sz w:val="22"/>
          <w:szCs w:val="22"/>
        </w:rPr>
        <w:t>2</w:t>
      </w:r>
      <w:r w:rsidRPr="00A22E4A">
        <w:rPr>
          <w:rFonts w:ascii="Arial" w:hAnsi="Arial" w:cs="Arial"/>
          <w:b/>
          <w:bCs/>
          <w:sz w:val="22"/>
          <w:szCs w:val="22"/>
        </w:rPr>
        <w:t xml:space="preserve">: To </w:t>
      </w:r>
      <w:r w:rsidR="00192F60">
        <w:rPr>
          <w:rFonts w:ascii="Arial" w:hAnsi="Arial" w:cs="Arial"/>
          <w:b/>
          <w:bCs/>
          <w:sz w:val="22"/>
          <w:szCs w:val="22"/>
        </w:rPr>
        <w:t xml:space="preserve">use surveillance data to </w:t>
      </w:r>
      <w:r w:rsidRPr="00A22E4A">
        <w:rPr>
          <w:rFonts w:ascii="Arial" w:hAnsi="Arial" w:cs="Arial"/>
          <w:b/>
          <w:bCs/>
          <w:sz w:val="22"/>
          <w:szCs w:val="22"/>
        </w:rPr>
        <w:t>emulate randomized clinical trial</w:t>
      </w:r>
      <w:r w:rsidR="00192F60">
        <w:rPr>
          <w:rFonts w:ascii="Arial" w:hAnsi="Arial" w:cs="Arial"/>
          <w:b/>
          <w:bCs/>
          <w:sz w:val="22"/>
          <w:szCs w:val="22"/>
        </w:rPr>
        <w:t>s of interest in mother-infant populations:</w:t>
      </w:r>
      <w:r w:rsidRPr="00A22E4A">
        <w:rPr>
          <w:rFonts w:ascii="Arial" w:hAnsi="Arial" w:cs="Arial"/>
          <w:b/>
          <w:bCs/>
          <w:sz w:val="22"/>
          <w:szCs w:val="22"/>
        </w:rPr>
        <w:t xml:space="preserve"> </w:t>
      </w:r>
    </w:p>
    <w:p w14:paraId="20AF2B78" w14:textId="77777777" w:rsidR="00ED39BD" w:rsidRPr="005901A7" w:rsidRDefault="00192F60" w:rsidP="000E566F">
      <w:pPr>
        <w:pStyle w:val="ListParagraph"/>
        <w:numPr>
          <w:ilvl w:val="0"/>
          <w:numId w:val="32"/>
        </w:numPr>
        <w:tabs>
          <w:tab w:val="left" w:pos="4320"/>
          <w:tab w:val="left" w:pos="9450"/>
        </w:tabs>
        <w:spacing w:before="120"/>
        <w:ind w:left="360"/>
        <w:jc w:val="both"/>
        <w:rPr>
          <w:rFonts w:ascii="Arial" w:hAnsi="Arial" w:cs="Arial"/>
          <w:i/>
          <w:sz w:val="22"/>
          <w:szCs w:val="22"/>
        </w:rPr>
      </w:pPr>
      <w:r>
        <w:rPr>
          <w:rFonts w:ascii="Arial" w:hAnsi="Arial" w:cs="Arial"/>
          <w:b/>
          <w:bCs/>
          <w:sz w:val="22"/>
          <w:szCs w:val="22"/>
        </w:rPr>
        <w:t xml:space="preserve">To emulate a randomized clinical trial </w:t>
      </w:r>
      <w:r w:rsidR="00ED39BD" w:rsidRPr="005901A7">
        <w:rPr>
          <w:rFonts w:ascii="Arial" w:hAnsi="Arial" w:cs="Arial"/>
          <w:b/>
          <w:bCs/>
          <w:sz w:val="22"/>
          <w:szCs w:val="22"/>
        </w:rPr>
        <w:t xml:space="preserve">of continuous “legacy” ART vs. preconception switch to DTG/TDF/FTC, evaluating for improvement in rates of combined adverse birth outcomes, and for each individual outcome (preterm delivery, small-for-gestational age infants, stillbirth, and in-hospital neonatal death). </w:t>
      </w:r>
      <w:r w:rsidR="00ED39BD" w:rsidRPr="005901A7">
        <w:rPr>
          <w:rFonts w:ascii="Arial" w:hAnsi="Arial" w:cs="Arial"/>
          <w:sz w:val="22"/>
          <w:szCs w:val="22"/>
        </w:rPr>
        <w:t>By enhancing the current surveillance system to capture real-time data for all ART switches, we will be able to closely approximate a randomized clinical trial of continuous ART vs. switching ART pre-conception (which is the ideal randomized trial, but not feasible to perform).</w:t>
      </w:r>
      <w:r w:rsidR="00ED39BD" w:rsidRPr="005901A7">
        <w:rPr>
          <w:rFonts w:ascii="Arial" w:hAnsi="Arial" w:cs="Arial"/>
          <w:b/>
          <w:bCs/>
          <w:sz w:val="22"/>
          <w:szCs w:val="22"/>
        </w:rPr>
        <w:t> </w:t>
      </w:r>
      <w:r w:rsidR="00ED39BD" w:rsidRPr="005901A7">
        <w:rPr>
          <w:rFonts w:ascii="Arial" w:hAnsi="Arial" w:cs="Arial"/>
          <w:sz w:val="22"/>
          <w:szCs w:val="22"/>
        </w:rPr>
        <w:t>The primary analysis will compare combined adverse birth outcomes among those with continuous receipt of legacy ART regimens with those who switch pre-conception to DTG/TDF/FTC. Post-conception switches will be evaluated in a separate emulation. This efficient use of enhanced surveillance data will allow us to isolate the effect of specific ART regimens on adverse birth outcomes.</w:t>
      </w:r>
      <w:r w:rsidR="00ED39BD" w:rsidRPr="005901A7">
        <w:rPr>
          <w:rFonts w:ascii="Arial" w:hAnsi="Arial" w:cs="Arial"/>
          <w:i/>
          <w:sz w:val="22"/>
          <w:szCs w:val="22"/>
        </w:rPr>
        <w:t> </w:t>
      </w:r>
    </w:p>
    <w:p w14:paraId="7B235110" w14:textId="77777777" w:rsidR="00C262C7" w:rsidRPr="00A22E4A" w:rsidRDefault="00C262C7" w:rsidP="000E566F">
      <w:pPr>
        <w:tabs>
          <w:tab w:val="left" w:pos="4320"/>
          <w:tab w:val="left" w:pos="9450"/>
        </w:tabs>
        <w:spacing w:before="120"/>
        <w:jc w:val="both"/>
        <w:rPr>
          <w:rFonts w:ascii="Arial" w:hAnsi="Arial" w:cs="Arial"/>
          <w:b/>
          <w:bCs/>
          <w:sz w:val="22"/>
          <w:szCs w:val="22"/>
        </w:rPr>
      </w:pPr>
    </w:p>
    <w:p w14:paraId="14E9D50A" w14:textId="77777777" w:rsidR="00ED39BD" w:rsidRPr="005901A7" w:rsidRDefault="00C262C7" w:rsidP="000E566F">
      <w:pPr>
        <w:pStyle w:val="ListParagraph"/>
        <w:numPr>
          <w:ilvl w:val="0"/>
          <w:numId w:val="32"/>
        </w:numPr>
        <w:tabs>
          <w:tab w:val="left" w:pos="4320"/>
          <w:tab w:val="left" w:pos="9450"/>
        </w:tabs>
        <w:spacing w:before="120"/>
        <w:ind w:left="360"/>
        <w:jc w:val="both"/>
        <w:rPr>
          <w:rFonts w:ascii="Arial" w:hAnsi="Arial" w:cs="Arial"/>
          <w:sz w:val="22"/>
          <w:szCs w:val="22"/>
        </w:rPr>
      </w:pPr>
      <w:r w:rsidRPr="005901A7">
        <w:rPr>
          <w:rFonts w:ascii="Arial" w:hAnsi="Arial" w:cs="Arial"/>
          <w:b/>
          <w:sz w:val="22"/>
          <w:szCs w:val="22"/>
        </w:rPr>
        <w:lastRenderedPageBreak/>
        <w:t>To emulate a randomized clinical trial of</w:t>
      </w:r>
      <w:r w:rsidRPr="005901A7">
        <w:rPr>
          <w:rFonts w:ascii="Arial" w:hAnsi="Arial" w:cs="Arial"/>
          <w:b/>
          <w:bCs/>
          <w:sz w:val="22"/>
          <w:szCs w:val="22"/>
        </w:rPr>
        <w:t xml:space="preserve"> </w:t>
      </w:r>
      <w:r w:rsidRPr="005901A7">
        <w:rPr>
          <w:rFonts w:ascii="Arial" w:hAnsi="Arial" w:cs="Arial"/>
          <w:b/>
          <w:bCs/>
          <w:color w:val="000000"/>
          <w:sz w:val="22"/>
          <w:szCs w:val="22"/>
        </w:rPr>
        <w:t>DTG/XTC/TAF vs. DTG/XTC/TDF vs. EFV/XTC/TDF for women stratified by low and high weight groups,</w:t>
      </w:r>
      <w:r w:rsidRPr="005901A7">
        <w:rPr>
          <w:rFonts w:ascii="Arial" w:hAnsi="Arial" w:cs="Arial"/>
          <w:b/>
          <w:sz w:val="22"/>
          <w:szCs w:val="22"/>
        </w:rPr>
        <w:t xml:space="preserve"> evaluating combined severe adverse birth outcomes, maternal hypertension, and each individual birth outcome (preterm delivery, small-for-gestational age, stillbirth, and in-hospital neonatal death). </w:t>
      </w:r>
      <w:r w:rsidRPr="005901A7">
        <w:rPr>
          <w:rFonts w:ascii="Arial" w:hAnsi="Arial" w:cs="Arial"/>
          <w:bCs/>
          <w:sz w:val="22"/>
          <w:szCs w:val="22"/>
        </w:rPr>
        <w:t xml:space="preserve">The ideal randomized clinical trial evaluating ART regimens for the entire duration of pregnancy cannot be </w:t>
      </w:r>
      <w:proofErr w:type="gramStart"/>
      <w:r w:rsidRPr="005901A7">
        <w:rPr>
          <w:rFonts w:ascii="Arial" w:hAnsi="Arial" w:cs="Arial"/>
          <w:bCs/>
          <w:sz w:val="22"/>
          <w:szCs w:val="22"/>
        </w:rPr>
        <w:t>conducted, and</w:t>
      </w:r>
      <w:proofErr w:type="gramEnd"/>
      <w:r w:rsidRPr="005901A7">
        <w:rPr>
          <w:rFonts w:ascii="Arial" w:hAnsi="Arial" w:cs="Arial"/>
          <w:bCs/>
          <w:sz w:val="22"/>
          <w:szCs w:val="22"/>
        </w:rPr>
        <w:t xml:space="preserve"> can only be emulated within a large database such as </w:t>
      </w:r>
      <w:proofErr w:type="spellStart"/>
      <w:r w:rsidRPr="005901A7">
        <w:rPr>
          <w:rFonts w:ascii="Arial" w:hAnsi="Arial" w:cs="Arial"/>
          <w:bCs/>
          <w:sz w:val="22"/>
          <w:szCs w:val="22"/>
        </w:rPr>
        <w:t>Tsepamo</w:t>
      </w:r>
      <w:proofErr w:type="spellEnd"/>
      <w:r w:rsidRPr="005901A7">
        <w:rPr>
          <w:rFonts w:ascii="Arial" w:hAnsi="Arial" w:cs="Arial"/>
          <w:bCs/>
          <w:sz w:val="22"/>
          <w:szCs w:val="22"/>
        </w:rPr>
        <w:t xml:space="preserve"> that contains ART exposure data from the time of conception. </w:t>
      </w:r>
      <w:r w:rsidRPr="005901A7">
        <w:rPr>
          <w:rFonts w:ascii="Arial" w:hAnsi="Arial" w:cs="Arial"/>
          <w:sz w:val="22"/>
          <w:szCs w:val="22"/>
        </w:rPr>
        <w:t>The primary analysis will compare combined adverse birth outcomes for each regimen stratified by high (≥80 kg), average (60-79kg), or low weight (&lt;60 kg), with secondary analyses aimed at identifying weight inflection points (including &lt;50 kg or lower) for the outcomes.</w:t>
      </w:r>
    </w:p>
    <w:p w14:paraId="699EAEC8" w14:textId="77777777" w:rsidR="00654152" w:rsidRDefault="00654152" w:rsidP="000E566F">
      <w:pPr>
        <w:tabs>
          <w:tab w:val="left" w:pos="4320"/>
          <w:tab w:val="left" w:pos="9450"/>
        </w:tabs>
        <w:spacing w:before="120"/>
        <w:jc w:val="both"/>
        <w:rPr>
          <w:rFonts w:ascii="Arial" w:hAnsi="Arial" w:cs="Arial"/>
          <w:b/>
          <w:sz w:val="22"/>
          <w:szCs w:val="22"/>
        </w:rPr>
      </w:pPr>
    </w:p>
    <w:p w14:paraId="07A419CF" w14:textId="77777777" w:rsidR="00654152" w:rsidRPr="00611E47" w:rsidRDefault="00654152" w:rsidP="000E566F">
      <w:pPr>
        <w:tabs>
          <w:tab w:val="left" w:pos="4320"/>
          <w:tab w:val="left" w:pos="9450"/>
        </w:tabs>
        <w:spacing w:before="120"/>
        <w:jc w:val="both"/>
        <w:rPr>
          <w:rFonts w:ascii="Arial" w:hAnsi="Arial" w:cs="Arial"/>
          <w:b/>
          <w:sz w:val="22"/>
          <w:szCs w:val="22"/>
        </w:rPr>
      </w:pPr>
      <w:r>
        <w:rPr>
          <w:rFonts w:ascii="Arial" w:hAnsi="Arial" w:cs="Arial"/>
          <w:b/>
          <w:sz w:val="22"/>
          <w:szCs w:val="22"/>
        </w:rPr>
        <w:t xml:space="preserve">Aim </w:t>
      </w:r>
      <w:r w:rsidR="00CD278A">
        <w:rPr>
          <w:rFonts w:ascii="Arial" w:hAnsi="Arial" w:cs="Arial"/>
          <w:b/>
          <w:sz w:val="22"/>
          <w:szCs w:val="22"/>
        </w:rPr>
        <w:t>3</w:t>
      </w:r>
      <w:r>
        <w:rPr>
          <w:rFonts w:ascii="Arial" w:hAnsi="Arial" w:cs="Arial"/>
          <w:b/>
          <w:sz w:val="22"/>
          <w:szCs w:val="22"/>
        </w:rPr>
        <w:t xml:space="preserve">: </w:t>
      </w:r>
      <w:r>
        <w:rPr>
          <w:rFonts w:ascii="Arial" w:hAnsi="Arial" w:cs="Arial"/>
          <w:b/>
          <w:bCs/>
          <w:color w:val="000000"/>
          <w:sz w:val="22"/>
          <w:szCs w:val="22"/>
        </w:rPr>
        <w:t xml:space="preserve">To evaluate changes in weight gain and other health parameters across multiple pregnancies. </w:t>
      </w:r>
      <w:r>
        <w:rPr>
          <w:rFonts w:ascii="Arial" w:hAnsi="Arial" w:cs="Arial"/>
          <w:color w:val="000000"/>
          <w:sz w:val="22"/>
          <w:szCs w:val="22"/>
        </w:rPr>
        <w:t xml:space="preserve">With the </w:t>
      </w:r>
      <w:r w:rsidR="00765E3D">
        <w:rPr>
          <w:rFonts w:ascii="Arial" w:hAnsi="Arial" w:cs="Arial"/>
          <w:color w:val="000000"/>
          <w:sz w:val="22"/>
          <w:szCs w:val="22"/>
        </w:rPr>
        <w:t>use</w:t>
      </w:r>
      <w:r>
        <w:rPr>
          <w:rFonts w:ascii="Arial" w:hAnsi="Arial" w:cs="Arial"/>
          <w:color w:val="000000"/>
          <w:sz w:val="22"/>
          <w:szCs w:val="22"/>
        </w:rPr>
        <w:t xml:space="preserve"> of</w:t>
      </w:r>
      <w:r w:rsidRPr="00313D0F">
        <w:rPr>
          <w:rFonts w:ascii="Arial" w:hAnsi="Arial" w:cs="Arial"/>
          <w:color w:val="000000"/>
          <w:sz w:val="22"/>
          <w:szCs w:val="22"/>
        </w:rPr>
        <w:t xml:space="preserve"> </w:t>
      </w:r>
      <w:r>
        <w:rPr>
          <w:rFonts w:ascii="Arial" w:hAnsi="Arial" w:cs="Arial"/>
          <w:color w:val="000000"/>
          <w:sz w:val="22"/>
          <w:szCs w:val="22"/>
        </w:rPr>
        <w:t>a unique maternal identifier (</w:t>
      </w:r>
      <w:r w:rsidRPr="00313D0F">
        <w:rPr>
          <w:rFonts w:ascii="Arial" w:hAnsi="Arial" w:cs="Arial"/>
          <w:color w:val="000000"/>
          <w:sz w:val="22"/>
          <w:szCs w:val="22"/>
        </w:rPr>
        <w:t>OMANG linkage)</w:t>
      </w:r>
      <w:r>
        <w:rPr>
          <w:rFonts w:ascii="Arial" w:hAnsi="Arial" w:cs="Arial"/>
          <w:color w:val="000000"/>
          <w:sz w:val="22"/>
          <w:szCs w:val="22"/>
        </w:rPr>
        <w:t>, we will evaluate changes in HIV incidence patterns, repeat congenital abnormalities and adverse birth outcomes, and birth spacing over time for all pregnant women. For women with HIV, we will compare baseline weight and health status indicators by ART regimen at subsequent pregnancies.</w:t>
      </w:r>
    </w:p>
    <w:p w14:paraId="3D7EC3EF" w14:textId="77777777" w:rsidR="002C2783" w:rsidRPr="00A22E4A" w:rsidRDefault="002C2783" w:rsidP="000E566F">
      <w:pPr>
        <w:tabs>
          <w:tab w:val="num" w:pos="720"/>
          <w:tab w:val="left" w:pos="4320"/>
          <w:tab w:val="left" w:pos="9450"/>
        </w:tabs>
        <w:rPr>
          <w:rFonts w:ascii="Arial" w:hAnsi="Arial" w:cs="Arial"/>
          <w:b/>
          <w:sz w:val="22"/>
          <w:szCs w:val="22"/>
        </w:rPr>
      </w:pPr>
    </w:p>
    <w:p w14:paraId="432F8855" w14:textId="77777777" w:rsidR="00551804" w:rsidRPr="00A22E4A" w:rsidRDefault="00551804" w:rsidP="000E566F">
      <w:pPr>
        <w:tabs>
          <w:tab w:val="num" w:pos="720"/>
          <w:tab w:val="left" w:pos="4320"/>
          <w:tab w:val="left" w:pos="9450"/>
        </w:tabs>
        <w:rPr>
          <w:rFonts w:ascii="Arial" w:hAnsi="Arial" w:cs="Arial"/>
          <w:b/>
          <w:sz w:val="22"/>
          <w:szCs w:val="22"/>
          <w:u w:val="single"/>
        </w:rPr>
      </w:pPr>
      <w:r w:rsidRPr="00A22E4A">
        <w:rPr>
          <w:rFonts w:ascii="Arial" w:hAnsi="Arial" w:cs="Arial"/>
          <w:b/>
          <w:sz w:val="22"/>
          <w:szCs w:val="22"/>
          <w:u w:val="single"/>
        </w:rPr>
        <w:t>Secondary Objectives:</w:t>
      </w:r>
    </w:p>
    <w:p w14:paraId="118DFCEC" w14:textId="77777777" w:rsidR="00551804" w:rsidRPr="00A22E4A" w:rsidRDefault="00551804" w:rsidP="000E566F">
      <w:pPr>
        <w:tabs>
          <w:tab w:val="num" w:pos="720"/>
          <w:tab w:val="left" w:pos="4320"/>
          <w:tab w:val="left" w:pos="9450"/>
        </w:tabs>
        <w:rPr>
          <w:rFonts w:ascii="Arial" w:hAnsi="Arial" w:cs="Arial"/>
          <w:b/>
          <w:sz w:val="22"/>
          <w:szCs w:val="22"/>
        </w:rPr>
      </w:pPr>
    </w:p>
    <w:p w14:paraId="0F2CAD9F" w14:textId="77777777" w:rsidR="00975BD0" w:rsidRPr="00611E47" w:rsidRDefault="00357BD7" w:rsidP="000304FA">
      <w:pPr>
        <w:pStyle w:val="ColorfulList-Accent11"/>
        <w:numPr>
          <w:ilvl w:val="0"/>
          <w:numId w:val="29"/>
        </w:numPr>
        <w:tabs>
          <w:tab w:val="left" w:pos="270"/>
          <w:tab w:val="left" w:pos="9450"/>
        </w:tabs>
        <w:spacing w:after="120"/>
        <w:ind w:left="792"/>
        <w:contextualSpacing w:val="0"/>
        <w:jc w:val="both"/>
        <w:rPr>
          <w:rFonts w:ascii="Arial" w:hAnsi="Arial" w:cs="Arial"/>
          <w:sz w:val="22"/>
          <w:szCs w:val="22"/>
        </w:rPr>
      </w:pPr>
      <w:r w:rsidRPr="00611E47">
        <w:rPr>
          <w:rFonts w:ascii="Arial" w:hAnsi="Arial" w:cs="Arial"/>
          <w:sz w:val="22"/>
          <w:szCs w:val="22"/>
        </w:rPr>
        <w:t xml:space="preserve">To describe the cascade of PMTCT </w:t>
      </w:r>
      <w:r w:rsidR="00710509" w:rsidRPr="00611E47">
        <w:rPr>
          <w:rFonts w:ascii="Arial" w:hAnsi="Arial" w:cs="Arial"/>
          <w:sz w:val="22"/>
          <w:szCs w:val="22"/>
        </w:rPr>
        <w:t>care in Botswana</w:t>
      </w:r>
      <w:r w:rsidRPr="00611E47">
        <w:rPr>
          <w:rFonts w:ascii="Arial" w:hAnsi="Arial" w:cs="Arial"/>
          <w:sz w:val="22"/>
          <w:szCs w:val="22"/>
        </w:rPr>
        <w:t xml:space="preserve">, including the proportion of women tested for HIV, the proportion started on ART, </w:t>
      </w:r>
      <w:r w:rsidR="00710509" w:rsidRPr="00611E47">
        <w:rPr>
          <w:rFonts w:ascii="Arial" w:hAnsi="Arial" w:cs="Arial"/>
          <w:sz w:val="22"/>
          <w:szCs w:val="22"/>
        </w:rPr>
        <w:t xml:space="preserve">the proportion remaining on ART at the time of delivery, and the proportion receiving appropriate infant prophylaxis.  </w:t>
      </w:r>
    </w:p>
    <w:p w14:paraId="400D75F8" w14:textId="77777777" w:rsidR="000E0EC2" w:rsidRPr="00611E47" w:rsidRDefault="000E0EC2" w:rsidP="000304FA">
      <w:pPr>
        <w:pStyle w:val="ColorfulList-Accent11"/>
        <w:numPr>
          <w:ilvl w:val="0"/>
          <w:numId w:val="29"/>
        </w:numPr>
        <w:tabs>
          <w:tab w:val="left" w:pos="270"/>
          <w:tab w:val="left" w:pos="9450"/>
        </w:tabs>
        <w:spacing w:after="120"/>
        <w:ind w:left="792"/>
        <w:contextualSpacing w:val="0"/>
        <w:jc w:val="both"/>
        <w:rPr>
          <w:rFonts w:ascii="Arial" w:hAnsi="Arial" w:cs="Arial"/>
          <w:sz w:val="22"/>
          <w:szCs w:val="22"/>
        </w:rPr>
      </w:pPr>
      <w:r w:rsidRPr="00611E47">
        <w:rPr>
          <w:rFonts w:ascii="Arial" w:hAnsi="Arial" w:cs="Arial"/>
          <w:sz w:val="22"/>
          <w:szCs w:val="22"/>
        </w:rPr>
        <w:t xml:space="preserve">To compare losses in the PMTCT cascade </w:t>
      </w:r>
      <w:r w:rsidR="006B4908" w:rsidRPr="00611E47">
        <w:rPr>
          <w:rFonts w:ascii="Arial" w:hAnsi="Arial" w:cs="Arial"/>
          <w:sz w:val="22"/>
          <w:szCs w:val="22"/>
        </w:rPr>
        <w:t xml:space="preserve">during the surveillance period with losses to the PMTCT cascade </w:t>
      </w:r>
      <w:r w:rsidRPr="00611E47">
        <w:rPr>
          <w:rFonts w:ascii="Arial" w:hAnsi="Arial" w:cs="Arial"/>
          <w:sz w:val="22"/>
          <w:szCs w:val="22"/>
        </w:rPr>
        <w:t>from an historical surveillance cohort prior to the shift in national guidelines to provide universal ART in pregnancy.</w:t>
      </w:r>
    </w:p>
    <w:p w14:paraId="5F737053" w14:textId="77777777" w:rsidR="006A737F" w:rsidRPr="00611E47" w:rsidRDefault="00975BD0" w:rsidP="000304FA">
      <w:pPr>
        <w:pStyle w:val="ColorfulList-Accent11"/>
        <w:numPr>
          <w:ilvl w:val="0"/>
          <w:numId w:val="29"/>
        </w:numPr>
        <w:tabs>
          <w:tab w:val="left" w:pos="270"/>
          <w:tab w:val="left" w:pos="9450"/>
        </w:tabs>
        <w:spacing w:after="120"/>
        <w:ind w:left="792"/>
        <w:contextualSpacing w:val="0"/>
        <w:jc w:val="both"/>
        <w:rPr>
          <w:rFonts w:ascii="Arial" w:hAnsi="Arial" w:cs="Arial"/>
          <w:sz w:val="22"/>
          <w:szCs w:val="22"/>
        </w:rPr>
      </w:pPr>
      <w:r w:rsidRPr="00611E47">
        <w:rPr>
          <w:rFonts w:ascii="Arial" w:hAnsi="Arial" w:cs="Arial"/>
          <w:sz w:val="22"/>
          <w:szCs w:val="22"/>
        </w:rPr>
        <w:t>To c</w:t>
      </w:r>
      <w:r w:rsidR="006A737F" w:rsidRPr="00611E47">
        <w:rPr>
          <w:rFonts w:ascii="Arial" w:hAnsi="Arial" w:cs="Arial"/>
          <w:sz w:val="22"/>
          <w:szCs w:val="22"/>
        </w:rPr>
        <w:t>ompare adverse birth outcomes among those starting</w:t>
      </w:r>
      <w:r w:rsidR="0014155C" w:rsidRPr="00611E47">
        <w:rPr>
          <w:rFonts w:ascii="Arial" w:hAnsi="Arial" w:cs="Arial"/>
          <w:sz w:val="22"/>
          <w:szCs w:val="22"/>
        </w:rPr>
        <w:t xml:space="preserve"> </w:t>
      </w:r>
      <w:proofErr w:type="spellStart"/>
      <w:r w:rsidR="0014155C" w:rsidRPr="00611E47">
        <w:rPr>
          <w:rFonts w:ascii="Arial" w:hAnsi="Arial" w:cs="Arial"/>
          <w:sz w:val="22"/>
          <w:szCs w:val="22"/>
        </w:rPr>
        <w:t>Atripla</w:t>
      </w:r>
      <w:proofErr w:type="spellEnd"/>
      <w:r w:rsidR="0014155C" w:rsidRPr="00611E47">
        <w:rPr>
          <w:rFonts w:ascii="Arial" w:hAnsi="Arial" w:cs="Arial"/>
          <w:sz w:val="22"/>
          <w:szCs w:val="22"/>
        </w:rPr>
        <w:t xml:space="preserve"> </w:t>
      </w:r>
      <w:r w:rsidR="009D5199" w:rsidRPr="00611E47">
        <w:rPr>
          <w:rFonts w:ascii="Arial" w:hAnsi="Arial" w:cs="Arial"/>
          <w:sz w:val="22"/>
          <w:szCs w:val="22"/>
        </w:rPr>
        <w:t xml:space="preserve">or DTG </w:t>
      </w:r>
      <w:r w:rsidR="0014155C" w:rsidRPr="00611E47">
        <w:rPr>
          <w:rFonts w:ascii="Arial" w:hAnsi="Arial" w:cs="Arial"/>
          <w:sz w:val="22"/>
          <w:szCs w:val="22"/>
        </w:rPr>
        <w:t xml:space="preserve">in pregnancy with those starting other ART </w:t>
      </w:r>
      <w:r w:rsidR="006B4908" w:rsidRPr="00611E47">
        <w:rPr>
          <w:rFonts w:ascii="Arial" w:hAnsi="Arial" w:cs="Arial"/>
          <w:sz w:val="22"/>
          <w:szCs w:val="22"/>
        </w:rPr>
        <w:t xml:space="preserve">regimens </w:t>
      </w:r>
      <w:r w:rsidR="0014155C" w:rsidRPr="00611E47">
        <w:rPr>
          <w:rFonts w:ascii="Arial" w:hAnsi="Arial" w:cs="Arial"/>
          <w:sz w:val="22"/>
          <w:szCs w:val="22"/>
        </w:rPr>
        <w:t>or</w:t>
      </w:r>
      <w:r w:rsidR="006A737F" w:rsidRPr="00611E47">
        <w:rPr>
          <w:rFonts w:ascii="Arial" w:hAnsi="Arial" w:cs="Arial"/>
          <w:sz w:val="22"/>
          <w:szCs w:val="22"/>
        </w:rPr>
        <w:t xml:space="preserve"> AZ</w:t>
      </w:r>
      <w:r w:rsidRPr="00611E47">
        <w:rPr>
          <w:rFonts w:ascii="Arial" w:hAnsi="Arial" w:cs="Arial"/>
          <w:sz w:val="22"/>
          <w:szCs w:val="22"/>
        </w:rPr>
        <w:t>T</w:t>
      </w:r>
      <w:r w:rsidR="0014155C" w:rsidRPr="00611E47">
        <w:rPr>
          <w:rFonts w:ascii="Arial" w:hAnsi="Arial" w:cs="Arial"/>
          <w:sz w:val="22"/>
          <w:szCs w:val="22"/>
        </w:rPr>
        <w:t xml:space="preserve"> alone</w:t>
      </w:r>
      <w:r w:rsidR="006B4908" w:rsidRPr="00611E47">
        <w:rPr>
          <w:rFonts w:ascii="Arial" w:hAnsi="Arial" w:cs="Arial"/>
          <w:sz w:val="22"/>
          <w:szCs w:val="22"/>
        </w:rPr>
        <w:t xml:space="preserve"> in pregnancy, </w:t>
      </w:r>
      <w:r w:rsidRPr="00611E47">
        <w:rPr>
          <w:rFonts w:ascii="Arial" w:hAnsi="Arial" w:cs="Arial"/>
          <w:sz w:val="22"/>
          <w:szCs w:val="22"/>
        </w:rPr>
        <w:t>using a</w:t>
      </w:r>
      <w:r w:rsidR="000E0EC2" w:rsidRPr="00611E47">
        <w:rPr>
          <w:rFonts w:ascii="Arial" w:hAnsi="Arial" w:cs="Arial"/>
          <w:sz w:val="22"/>
          <w:szCs w:val="22"/>
        </w:rPr>
        <w:t>n</w:t>
      </w:r>
      <w:r w:rsidRPr="00611E47">
        <w:rPr>
          <w:rFonts w:ascii="Arial" w:hAnsi="Arial" w:cs="Arial"/>
          <w:sz w:val="22"/>
          <w:szCs w:val="22"/>
        </w:rPr>
        <w:t xml:space="preserve"> historical </w:t>
      </w:r>
      <w:r w:rsidR="000E0EC2" w:rsidRPr="00611E47">
        <w:rPr>
          <w:rFonts w:ascii="Arial" w:hAnsi="Arial" w:cs="Arial"/>
          <w:sz w:val="22"/>
          <w:szCs w:val="22"/>
        </w:rPr>
        <w:t xml:space="preserve">surveillance </w:t>
      </w:r>
      <w:r w:rsidRPr="00611E47">
        <w:rPr>
          <w:rFonts w:ascii="Arial" w:hAnsi="Arial" w:cs="Arial"/>
          <w:sz w:val="22"/>
          <w:szCs w:val="22"/>
        </w:rPr>
        <w:t>co</w:t>
      </w:r>
      <w:r w:rsidR="006B4908" w:rsidRPr="00611E47">
        <w:rPr>
          <w:rFonts w:ascii="Arial" w:hAnsi="Arial" w:cs="Arial"/>
          <w:sz w:val="22"/>
          <w:szCs w:val="22"/>
        </w:rPr>
        <w:t>hort prior to the shift in national guidelines to provide universal ART in pregnancy</w:t>
      </w:r>
      <w:r w:rsidR="000E0EC2" w:rsidRPr="00611E47">
        <w:rPr>
          <w:rFonts w:ascii="Arial" w:hAnsi="Arial" w:cs="Arial"/>
          <w:sz w:val="22"/>
          <w:szCs w:val="22"/>
        </w:rPr>
        <w:t>.</w:t>
      </w:r>
    </w:p>
    <w:p w14:paraId="6AA91A0F" w14:textId="77777777" w:rsidR="0021476C" w:rsidRPr="00611E47" w:rsidRDefault="0021476C" w:rsidP="000304FA">
      <w:pPr>
        <w:pStyle w:val="ColorfulList-Accent11"/>
        <w:numPr>
          <w:ilvl w:val="0"/>
          <w:numId w:val="29"/>
        </w:numPr>
        <w:tabs>
          <w:tab w:val="left" w:pos="270"/>
          <w:tab w:val="left" w:pos="9450"/>
        </w:tabs>
        <w:spacing w:after="120"/>
        <w:ind w:left="792"/>
        <w:contextualSpacing w:val="0"/>
        <w:jc w:val="both"/>
        <w:rPr>
          <w:rFonts w:ascii="Arial" w:hAnsi="Arial" w:cs="Arial"/>
          <w:sz w:val="22"/>
          <w:szCs w:val="22"/>
        </w:rPr>
      </w:pPr>
      <w:r w:rsidRPr="00611E47">
        <w:rPr>
          <w:rFonts w:ascii="Arial" w:hAnsi="Arial" w:cs="Arial"/>
          <w:sz w:val="22"/>
          <w:szCs w:val="22"/>
        </w:rPr>
        <w:t>To determine maternal risk factors for adverse birth outcomes among HIV positive and HIV negative women in Botswana</w:t>
      </w:r>
      <w:r w:rsidR="009D5199" w:rsidRPr="00611E47">
        <w:rPr>
          <w:rFonts w:ascii="Arial" w:hAnsi="Arial" w:cs="Arial"/>
          <w:sz w:val="22"/>
          <w:szCs w:val="22"/>
        </w:rPr>
        <w:t>, including analyses utilizing</w:t>
      </w:r>
      <w:r w:rsidR="00E30B22" w:rsidRPr="00611E47">
        <w:rPr>
          <w:rFonts w:ascii="Arial" w:hAnsi="Arial" w:cs="Arial"/>
          <w:sz w:val="22"/>
          <w:szCs w:val="22"/>
        </w:rPr>
        <w:t xml:space="preserve"> concomitant medications</w:t>
      </w:r>
      <w:r w:rsidR="00F96D0A" w:rsidRPr="00611E47">
        <w:rPr>
          <w:rFonts w:ascii="Arial" w:hAnsi="Arial" w:cs="Arial"/>
          <w:sz w:val="22"/>
          <w:szCs w:val="22"/>
        </w:rPr>
        <w:t xml:space="preserve"> or conditions</w:t>
      </w:r>
      <w:r w:rsidR="00E30B22" w:rsidRPr="00611E47">
        <w:rPr>
          <w:rFonts w:ascii="Arial" w:hAnsi="Arial" w:cs="Arial"/>
          <w:sz w:val="22"/>
          <w:szCs w:val="22"/>
        </w:rPr>
        <w:t>,</w:t>
      </w:r>
      <w:r w:rsidR="009D5199" w:rsidRPr="00611E47">
        <w:rPr>
          <w:rFonts w:ascii="Arial" w:hAnsi="Arial" w:cs="Arial"/>
          <w:sz w:val="22"/>
          <w:szCs w:val="22"/>
        </w:rPr>
        <w:t xml:space="preserve"> distance from delivery site or other geospatial data</w:t>
      </w:r>
      <w:r w:rsidR="00E30B22" w:rsidRPr="00611E47">
        <w:rPr>
          <w:rFonts w:ascii="Arial" w:hAnsi="Arial" w:cs="Arial"/>
          <w:sz w:val="22"/>
          <w:szCs w:val="22"/>
        </w:rPr>
        <w:t xml:space="preserve">, </w:t>
      </w:r>
      <w:r w:rsidR="00F96D0A" w:rsidRPr="00611E47">
        <w:rPr>
          <w:rFonts w:ascii="Arial" w:hAnsi="Arial" w:cs="Arial"/>
          <w:sz w:val="22"/>
          <w:szCs w:val="22"/>
        </w:rPr>
        <w:t xml:space="preserve">temperature or other climate data, </w:t>
      </w:r>
      <w:r w:rsidR="00E30B22" w:rsidRPr="00611E47">
        <w:rPr>
          <w:rFonts w:ascii="Arial" w:hAnsi="Arial" w:cs="Arial"/>
          <w:sz w:val="22"/>
          <w:szCs w:val="22"/>
        </w:rPr>
        <w:t>or other available covariates</w:t>
      </w:r>
      <w:r w:rsidRPr="00611E47">
        <w:rPr>
          <w:rFonts w:ascii="Arial" w:hAnsi="Arial" w:cs="Arial"/>
          <w:sz w:val="22"/>
          <w:szCs w:val="22"/>
        </w:rPr>
        <w:t xml:space="preserve">. </w:t>
      </w:r>
    </w:p>
    <w:p w14:paraId="74599F97" w14:textId="77777777" w:rsidR="0021476C" w:rsidRPr="00611E47" w:rsidRDefault="0021476C" w:rsidP="000304FA">
      <w:pPr>
        <w:pStyle w:val="ColorfulList-Accent11"/>
        <w:numPr>
          <w:ilvl w:val="0"/>
          <w:numId w:val="29"/>
        </w:numPr>
        <w:tabs>
          <w:tab w:val="left" w:pos="270"/>
          <w:tab w:val="left" w:pos="9450"/>
        </w:tabs>
        <w:spacing w:after="120"/>
        <w:ind w:left="792"/>
        <w:contextualSpacing w:val="0"/>
        <w:jc w:val="both"/>
        <w:rPr>
          <w:rFonts w:ascii="Arial" w:hAnsi="Arial" w:cs="Arial"/>
          <w:sz w:val="22"/>
          <w:szCs w:val="22"/>
        </w:rPr>
      </w:pPr>
      <w:r w:rsidRPr="00611E47">
        <w:rPr>
          <w:rFonts w:ascii="Arial" w:hAnsi="Arial" w:cs="Arial"/>
          <w:sz w:val="22"/>
          <w:szCs w:val="22"/>
        </w:rPr>
        <w:t xml:space="preserve">To determine maternal risk factors for congenital abnormalities among HIV positive and HIV negative women in Botswana. </w:t>
      </w:r>
    </w:p>
    <w:p w14:paraId="2D4C6482" w14:textId="77777777" w:rsidR="00A148CF" w:rsidRPr="00611E47" w:rsidRDefault="005215A9" w:rsidP="000304FA">
      <w:pPr>
        <w:pStyle w:val="ColorfulList-Accent11"/>
        <w:numPr>
          <w:ilvl w:val="0"/>
          <w:numId w:val="29"/>
        </w:numPr>
        <w:tabs>
          <w:tab w:val="left" w:pos="270"/>
          <w:tab w:val="left" w:pos="9450"/>
        </w:tabs>
        <w:spacing w:after="120"/>
        <w:ind w:left="792"/>
        <w:contextualSpacing w:val="0"/>
        <w:jc w:val="both"/>
        <w:rPr>
          <w:rFonts w:ascii="Arial" w:hAnsi="Arial" w:cs="Arial"/>
          <w:sz w:val="22"/>
          <w:szCs w:val="22"/>
        </w:rPr>
      </w:pPr>
      <w:r w:rsidRPr="00611E47">
        <w:rPr>
          <w:rFonts w:ascii="Arial" w:hAnsi="Arial" w:cs="Arial"/>
          <w:sz w:val="22"/>
          <w:szCs w:val="22"/>
        </w:rPr>
        <w:t>To c</w:t>
      </w:r>
      <w:r w:rsidR="00A148CF" w:rsidRPr="00611E47">
        <w:rPr>
          <w:rFonts w:ascii="Arial" w:hAnsi="Arial" w:cs="Arial"/>
          <w:sz w:val="22"/>
          <w:szCs w:val="22"/>
        </w:rPr>
        <w:t xml:space="preserve">ompare birth weight, length and head circumference </w:t>
      </w:r>
      <w:r w:rsidR="007C1101" w:rsidRPr="00611E47">
        <w:rPr>
          <w:rFonts w:ascii="Arial" w:hAnsi="Arial" w:cs="Arial"/>
          <w:sz w:val="22"/>
          <w:szCs w:val="22"/>
        </w:rPr>
        <w:t>in</w:t>
      </w:r>
      <w:r w:rsidR="00A148CF" w:rsidRPr="00611E47">
        <w:rPr>
          <w:rFonts w:ascii="Arial" w:hAnsi="Arial" w:cs="Arial"/>
          <w:sz w:val="22"/>
          <w:szCs w:val="22"/>
        </w:rPr>
        <w:t xml:space="preserve"> tenofovir (TDF) exposed </w:t>
      </w:r>
      <w:r w:rsidR="007C1101" w:rsidRPr="00611E47">
        <w:rPr>
          <w:rFonts w:ascii="Arial" w:hAnsi="Arial" w:cs="Arial"/>
          <w:sz w:val="22"/>
          <w:szCs w:val="22"/>
        </w:rPr>
        <w:t xml:space="preserve">vs. unexposed </w:t>
      </w:r>
      <w:r w:rsidR="00A148CF" w:rsidRPr="00611E47">
        <w:rPr>
          <w:rFonts w:ascii="Arial" w:hAnsi="Arial" w:cs="Arial"/>
          <w:sz w:val="22"/>
          <w:szCs w:val="22"/>
        </w:rPr>
        <w:t xml:space="preserve">infants in this cohort </w:t>
      </w:r>
      <w:proofErr w:type="gramStart"/>
      <w:r w:rsidR="00A148CF" w:rsidRPr="00611E47">
        <w:rPr>
          <w:rFonts w:ascii="Arial" w:hAnsi="Arial" w:cs="Arial"/>
          <w:sz w:val="22"/>
          <w:szCs w:val="22"/>
        </w:rPr>
        <w:t xml:space="preserve">and </w:t>
      </w:r>
      <w:r w:rsidR="00101742" w:rsidRPr="00611E47">
        <w:rPr>
          <w:rFonts w:ascii="Arial" w:hAnsi="Arial" w:cs="Arial"/>
          <w:sz w:val="22"/>
          <w:szCs w:val="22"/>
        </w:rPr>
        <w:t xml:space="preserve">in </w:t>
      </w:r>
      <w:r w:rsidR="007C1101" w:rsidRPr="00611E47">
        <w:rPr>
          <w:rFonts w:ascii="Arial" w:hAnsi="Arial" w:cs="Arial"/>
          <w:sz w:val="22"/>
          <w:szCs w:val="22"/>
        </w:rPr>
        <w:t xml:space="preserve">comparison </w:t>
      </w:r>
      <w:proofErr w:type="gramEnd"/>
      <w:r w:rsidR="007C1101" w:rsidRPr="00611E47">
        <w:rPr>
          <w:rFonts w:ascii="Arial" w:hAnsi="Arial" w:cs="Arial"/>
          <w:sz w:val="22"/>
          <w:szCs w:val="22"/>
        </w:rPr>
        <w:t xml:space="preserve">with </w:t>
      </w:r>
      <w:r w:rsidR="00101742" w:rsidRPr="00611E47">
        <w:rPr>
          <w:rFonts w:ascii="Arial" w:hAnsi="Arial" w:cs="Arial"/>
          <w:sz w:val="22"/>
          <w:szCs w:val="22"/>
        </w:rPr>
        <w:t>an historical surveillance cohort.</w:t>
      </w:r>
    </w:p>
    <w:p w14:paraId="66B8A46B" w14:textId="77777777" w:rsidR="00A148CF" w:rsidRPr="00611E47" w:rsidRDefault="005215A9" w:rsidP="000304FA">
      <w:pPr>
        <w:pStyle w:val="ColorfulList-Accent11"/>
        <w:numPr>
          <w:ilvl w:val="0"/>
          <w:numId w:val="29"/>
        </w:numPr>
        <w:tabs>
          <w:tab w:val="left" w:pos="270"/>
          <w:tab w:val="left" w:pos="9450"/>
        </w:tabs>
        <w:spacing w:after="120"/>
        <w:ind w:left="792"/>
        <w:contextualSpacing w:val="0"/>
        <w:jc w:val="both"/>
        <w:rPr>
          <w:rFonts w:ascii="Arial" w:hAnsi="Arial" w:cs="Arial"/>
          <w:sz w:val="22"/>
          <w:szCs w:val="22"/>
        </w:rPr>
      </w:pPr>
      <w:r w:rsidRPr="00611E47">
        <w:rPr>
          <w:rFonts w:ascii="Arial" w:hAnsi="Arial" w:cs="Arial"/>
          <w:sz w:val="22"/>
          <w:szCs w:val="22"/>
        </w:rPr>
        <w:t>To r</w:t>
      </w:r>
      <w:r w:rsidR="00A148CF" w:rsidRPr="00611E47">
        <w:rPr>
          <w:rFonts w:ascii="Arial" w:hAnsi="Arial" w:cs="Arial"/>
          <w:sz w:val="22"/>
          <w:szCs w:val="22"/>
        </w:rPr>
        <w:t>e-validate the Botswana birth weight for gestational age norms developed in 2011.</w:t>
      </w:r>
    </w:p>
    <w:p w14:paraId="54888ADD" w14:textId="77777777" w:rsidR="005215A9" w:rsidRPr="00611E47" w:rsidRDefault="005215A9" w:rsidP="000304FA">
      <w:pPr>
        <w:pStyle w:val="ColorfulList-Accent11"/>
        <w:numPr>
          <w:ilvl w:val="0"/>
          <w:numId w:val="29"/>
        </w:numPr>
        <w:tabs>
          <w:tab w:val="left" w:pos="270"/>
          <w:tab w:val="left" w:pos="9450"/>
        </w:tabs>
        <w:spacing w:after="120"/>
        <w:ind w:left="792"/>
        <w:contextualSpacing w:val="0"/>
        <w:jc w:val="both"/>
        <w:rPr>
          <w:rFonts w:ascii="Arial" w:hAnsi="Arial" w:cs="Arial"/>
          <w:sz w:val="22"/>
          <w:szCs w:val="22"/>
        </w:rPr>
      </w:pPr>
      <w:r w:rsidRPr="00611E47">
        <w:rPr>
          <w:rFonts w:ascii="Arial" w:hAnsi="Arial" w:cs="Arial"/>
          <w:sz w:val="22"/>
          <w:szCs w:val="22"/>
        </w:rPr>
        <w:t xml:space="preserve">To describe the medical </w:t>
      </w:r>
      <w:r w:rsidR="00DE0A69" w:rsidRPr="00611E47">
        <w:rPr>
          <w:rFonts w:ascii="Arial" w:hAnsi="Arial" w:cs="Arial"/>
          <w:sz w:val="22"/>
          <w:szCs w:val="22"/>
        </w:rPr>
        <w:t xml:space="preserve">and obstetrical </w:t>
      </w:r>
      <w:r w:rsidRPr="00611E47">
        <w:rPr>
          <w:rFonts w:ascii="Arial" w:hAnsi="Arial" w:cs="Arial"/>
          <w:sz w:val="22"/>
          <w:szCs w:val="22"/>
        </w:rPr>
        <w:t xml:space="preserve">management </w:t>
      </w:r>
      <w:r w:rsidR="00DE0A69" w:rsidRPr="00611E47">
        <w:rPr>
          <w:rFonts w:ascii="Arial" w:hAnsi="Arial" w:cs="Arial"/>
          <w:sz w:val="22"/>
          <w:szCs w:val="22"/>
        </w:rPr>
        <w:t>of hypertension in pregnancy and preeclampsia</w:t>
      </w:r>
      <w:r w:rsidRPr="00611E47">
        <w:rPr>
          <w:rFonts w:ascii="Arial" w:hAnsi="Arial" w:cs="Arial"/>
          <w:sz w:val="22"/>
          <w:szCs w:val="22"/>
        </w:rPr>
        <w:t>.</w:t>
      </w:r>
    </w:p>
    <w:p w14:paraId="15443301" w14:textId="77777777" w:rsidR="007C1101" w:rsidRPr="00611E47" w:rsidRDefault="007C1101" w:rsidP="000304FA">
      <w:pPr>
        <w:pStyle w:val="ColorfulList-Accent11"/>
        <w:numPr>
          <w:ilvl w:val="0"/>
          <w:numId w:val="29"/>
        </w:numPr>
        <w:tabs>
          <w:tab w:val="left" w:pos="270"/>
          <w:tab w:val="left" w:pos="9450"/>
        </w:tabs>
        <w:spacing w:after="120"/>
        <w:ind w:left="792"/>
        <w:contextualSpacing w:val="0"/>
        <w:jc w:val="both"/>
        <w:rPr>
          <w:rFonts w:ascii="Arial" w:hAnsi="Arial" w:cs="Arial"/>
          <w:sz w:val="22"/>
          <w:szCs w:val="22"/>
        </w:rPr>
      </w:pPr>
      <w:r w:rsidRPr="00611E47">
        <w:rPr>
          <w:rFonts w:ascii="Arial" w:hAnsi="Arial" w:cs="Arial"/>
          <w:sz w:val="22"/>
          <w:szCs w:val="22"/>
        </w:rPr>
        <w:t>To determine the incidence of opportunistic infections and other maternal complications as well as risk factors for adverse birth outcomes by CD4 cell count during pregnancy.</w:t>
      </w:r>
    </w:p>
    <w:p w14:paraId="7465645C" w14:textId="77777777" w:rsidR="008E1CB1" w:rsidRPr="00611E47" w:rsidRDefault="00E508E8" w:rsidP="000304FA">
      <w:pPr>
        <w:pStyle w:val="ColorfulList-Accent11"/>
        <w:numPr>
          <w:ilvl w:val="0"/>
          <w:numId w:val="29"/>
        </w:numPr>
        <w:spacing w:after="120"/>
        <w:ind w:left="792"/>
        <w:contextualSpacing w:val="0"/>
        <w:jc w:val="both"/>
        <w:rPr>
          <w:rFonts w:ascii="Arial" w:hAnsi="Arial" w:cs="Arial"/>
          <w:bCs/>
          <w:color w:val="000000"/>
          <w:sz w:val="22"/>
          <w:szCs w:val="22"/>
        </w:rPr>
      </w:pPr>
      <w:r w:rsidRPr="00611E47">
        <w:rPr>
          <w:rFonts w:ascii="Arial" w:hAnsi="Arial" w:cs="Arial"/>
          <w:bCs/>
          <w:color w:val="000000"/>
          <w:sz w:val="22"/>
          <w:szCs w:val="22"/>
        </w:rPr>
        <w:t>To evaluate antibody transfer by maternal HIV and ART status at the level of the placenta, in stored placental specimens previously collected for histopathology.</w:t>
      </w:r>
    </w:p>
    <w:p w14:paraId="70C803B2" w14:textId="77777777" w:rsidR="00711972" w:rsidRPr="00611E47" w:rsidRDefault="00E508E8" w:rsidP="000304FA">
      <w:pPr>
        <w:pStyle w:val="ColorfulList-Accent11"/>
        <w:numPr>
          <w:ilvl w:val="0"/>
          <w:numId w:val="29"/>
        </w:numPr>
        <w:spacing w:after="120"/>
        <w:ind w:left="792"/>
        <w:contextualSpacing w:val="0"/>
        <w:jc w:val="both"/>
        <w:rPr>
          <w:rFonts w:ascii="Arial" w:hAnsi="Arial" w:cs="Arial"/>
          <w:b/>
          <w:sz w:val="22"/>
          <w:szCs w:val="22"/>
        </w:rPr>
      </w:pPr>
      <w:r w:rsidRPr="00611E47">
        <w:rPr>
          <w:rFonts w:ascii="Arial" w:hAnsi="Arial" w:cs="Arial"/>
          <w:bCs/>
          <w:color w:val="000000"/>
          <w:sz w:val="22"/>
          <w:szCs w:val="22"/>
        </w:rPr>
        <w:t>To improve CD4 and viral load surveillance, and to evaluate whether it is feasible to link infant HIV status</w:t>
      </w:r>
      <w:r w:rsidR="00E30B22" w:rsidRPr="00611E47">
        <w:rPr>
          <w:rFonts w:ascii="Arial" w:hAnsi="Arial" w:cs="Arial"/>
          <w:bCs/>
          <w:color w:val="000000"/>
          <w:sz w:val="22"/>
          <w:szCs w:val="22"/>
        </w:rPr>
        <w:t xml:space="preserve"> or mortality</w:t>
      </w:r>
      <w:r w:rsidRPr="00611E47">
        <w:rPr>
          <w:rFonts w:ascii="Arial" w:hAnsi="Arial" w:cs="Arial"/>
          <w:bCs/>
          <w:color w:val="000000"/>
          <w:sz w:val="22"/>
          <w:szCs w:val="22"/>
        </w:rPr>
        <w:t xml:space="preserve"> to the </w:t>
      </w:r>
      <w:proofErr w:type="spellStart"/>
      <w:r w:rsidRPr="00611E47">
        <w:rPr>
          <w:rFonts w:ascii="Arial" w:hAnsi="Arial" w:cs="Arial"/>
          <w:bCs/>
          <w:color w:val="000000"/>
          <w:sz w:val="22"/>
          <w:szCs w:val="22"/>
        </w:rPr>
        <w:t>Tsepamo</w:t>
      </w:r>
      <w:proofErr w:type="spellEnd"/>
      <w:r w:rsidRPr="00611E47">
        <w:rPr>
          <w:rFonts w:ascii="Arial" w:hAnsi="Arial" w:cs="Arial"/>
          <w:bCs/>
          <w:color w:val="000000"/>
          <w:sz w:val="22"/>
          <w:szCs w:val="22"/>
        </w:rPr>
        <w:t xml:space="preserve"> database, by accessing electronic records</w:t>
      </w:r>
      <w:r w:rsidR="00711972">
        <w:rPr>
          <w:rFonts w:ascii="Arial" w:hAnsi="Arial" w:cs="Arial"/>
          <w:bCs/>
          <w:color w:val="000000"/>
          <w:sz w:val="22"/>
          <w:szCs w:val="22"/>
        </w:rPr>
        <w:t>.</w:t>
      </w:r>
    </w:p>
    <w:p w14:paraId="4442C19E" w14:textId="77777777" w:rsidR="002A4917" w:rsidRPr="00967D8F" w:rsidRDefault="002A4917" w:rsidP="000304FA">
      <w:pPr>
        <w:pStyle w:val="ColorfulList-Accent11"/>
        <w:numPr>
          <w:ilvl w:val="0"/>
          <w:numId w:val="29"/>
        </w:numPr>
        <w:spacing w:after="120"/>
        <w:ind w:left="792"/>
        <w:contextualSpacing w:val="0"/>
        <w:jc w:val="both"/>
        <w:rPr>
          <w:rFonts w:ascii="Arial" w:hAnsi="Arial" w:cs="Arial"/>
          <w:b/>
          <w:sz w:val="22"/>
          <w:szCs w:val="22"/>
        </w:rPr>
      </w:pPr>
      <w:r w:rsidRPr="009F03E6">
        <w:rPr>
          <w:rFonts w:ascii="Arial" w:eastAsia="Arial" w:hAnsi="Arial" w:cs="Arial"/>
          <w:bCs/>
          <w:sz w:val="22"/>
          <w:szCs w:val="22"/>
        </w:rPr>
        <w:lastRenderedPageBreak/>
        <w:t xml:space="preserve">To describe </w:t>
      </w:r>
      <w:r w:rsidRPr="008830D9">
        <w:rPr>
          <w:rFonts w:ascii="Arial" w:eastAsia="Arial" w:hAnsi="Arial" w:cs="Arial"/>
          <w:bCs/>
          <w:sz w:val="22"/>
          <w:szCs w:val="22"/>
        </w:rPr>
        <w:t>health</w:t>
      </w:r>
      <w:r w:rsidRPr="009F03E6">
        <w:rPr>
          <w:rFonts w:ascii="Arial" w:eastAsia="Arial" w:hAnsi="Arial" w:cs="Arial"/>
          <w:bCs/>
          <w:sz w:val="22"/>
          <w:szCs w:val="22"/>
        </w:rPr>
        <w:t xml:space="preserve"> outcomes of infants with major congenital abnormalities born to mothers with and without HIV in the </w:t>
      </w:r>
      <w:proofErr w:type="spellStart"/>
      <w:r w:rsidRPr="009F03E6">
        <w:rPr>
          <w:rFonts w:ascii="Arial" w:eastAsia="Arial" w:hAnsi="Arial" w:cs="Arial"/>
          <w:bCs/>
          <w:sz w:val="22"/>
          <w:szCs w:val="22"/>
        </w:rPr>
        <w:t>Tsepamo</w:t>
      </w:r>
      <w:proofErr w:type="spellEnd"/>
      <w:r w:rsidRPr="009F03E6">
        <w:rPr>
          <w:rFonts w:ascii="Arial" w:eastAsia="Arial" w:hAnsi="Arial" w:cs="Arial"/>
          <w:bCs/>
          <w:sz w:val="22"/>
          <w:szCs w:val="22"/>
        </w:rPr>
        <w:t xml:space="preserve"> study</w:t>
      </w:r>
      <w:r w:rsidRPr="008830D9">
        <w:rPr>
          <w:rFonts w:ascii="Arial" w:eastAsia="Arial" w:hAnsi="Arial" w:cs="Arial"/>
          <w:bCs/>
          <w:sz w:val="22"/>
          <w:szCs w:val="22"/>
        </w:rPr>
        <w:t xml:space="preserve">, and to </w:t>
      </w:r>
      <w:r w:rsidRPr="009F03E6">
        <w:rPr>
          <w:rFonts w:ascii="Arial" w:eastAsia="Arial" w:hAnsi="Arial" w:cs="Arial"/>
          <w:bCs/>
          <w:sz w:val="22"/>
          <w:szCs w:val="22"/>
        </w:rPr>
        <w:t xml:space="preserve">identify </w:t>
      </w:r>
      <w:r w:rsidRPr="008830D9">
        <w:rPr>
          <w:rFonts w:ascii="Arial" w:eastAsia="Arial" w:hAnsi="Arial" w:cs="Arial"/>
          <w:bCs/>
          <w:sz w:val="22"/>
          <w:szCs w:val="22"/>
        </w:rPr>
        <w:t xml:space="preserve">the clinical </w:t>
      </w:r>
      <w:r>
        <w:rPr>
          <w:rFonts w:ascii="Arial" w:eastAsia="Arial" w:hAnsi="Arial" w:cs="Arial"/>
          <w:bCs/>
          <w:sz w:val="22"/>
          <w:szCs w:val="22"/>
        </w:rPr>
        <w:t xml:space="preserve">and social </w:t>
      </w:r>
      <w:r w:rsidRPr="008830D9">
        <w:rPr>
          <w:rFonts w:ascii="Arial" w:eastAsia="Arial" w:hAnsi="Arial" w:cs="Arial"/>
          <w:bCs/>
          <w:sz w:val="22"/>
          <w:szCs w:val="22"/>
        </w:rPr>
        <w:t>needs and utilization of health services for these children</w:t>
      </w:r>
      <w:r w:rsidRPr="009F03E6">
        <w:rPr>
          <w:rFonts w:ascii="Arial" w:eastAsia="Arial" w:hAnsi="Arial" w:cs="Arial"/>
          <w:bCs/>
          <w:sz w:val="22"/>
          <w:szCs w:val="22"/>
        </w:rPr>
        <w:t>.</w:t>
      </w:r>
    </w:p>
    <w:p w14:paraId="500AB146" w14:textId="77777777" w:rsidR="00551804" w:rsidRPr="00C524C8" w:rsidRDefault="00551804" w:rsidP="000E566F">
      <w:pPr>
        <w:pStyle w:val="ColorfulList-Accent11"/>
        <w:ind w:left="0"/>
        <w:rPr>
          <w:rFonts w:ascii="Arial" w:hAnsi="Arial" w:cs="Arial"/>
          <w:b/>
          <w:sz w:val="22"/>
          <w:szCs w:val="22"/>
        </w:rPr>
      </w:pPr>
    </w:p>
    <w:p w14:paraId="453FB354" w14:textId="77777777" w:rsidR="00C524C8" w:rsidRPr="00F6780A" w:rsidRDefault="00CB1D0B" w:rsidP="00F6780A">
      <w:pPr>
        <w:pStyle w:val="Heading1"/>
        <w:numPr>
          <w:ilvl w:val="0"/>
          <w:numId w:val="0"/>
        </w:numPr>
        <w:ind w:left="432" w:hanging="432"/>
        <w:rPr>
          <w:rFonts w:ascii="Arial" w:hAnsi="Arial"/>
          <w:sz w:val="22"/>
          <w:szCs w:val="22"/>
        </w:rPr>
      </w:pPr>
      <w:bookmarkStart w:id="14" w:name="_Toc135219791"/>
      <w:r w:rsidRPr="00F6780A">
        <w:rPr>
          <w:rFonts w:ascii="Arial" w:hAnsi="Arial"/>
          <w:sz w:val="22"/>
          <w:szCs w:val="22"/>
        </w:rPr>
        <w:t>2. BACKGROUND</w:t>
      </w:r>
      <w:bookmarkEnd w:id="14"/>
    </w:p>
    <w:p w14:paraId="37CF82BF" w14:textId="77777777" w:rsidR="00C524C8" w:rsidRDefault="00C524C8" w:rsidP="000E566F">
      <w:pPr>
        <w:tabs>
          <w:tab w:val="num" w:pos="720"/>
          <w:tab w:val="left" w:pos="4320"/>
          <w:tab w:val="left" w:pos="9450"/>
        </w:tabs>
        <w:rPr>
          <w:rFonts w:ascii="Arial" w:hAnsi="Arial" w:cs="Arial"/>
          <w:b/>
          <w:sz w:val="22"/>
          <w:szCs w:val="22"/>
        </w:rPr>
      </w:pPr>
    </w:p>
    <w:p w14:paraId="2ED79C13" w14:textId="77777777" w:rsidR="00CD66AF" w:rsidRDefault="00CD66AF" w:rsidP="000E566F">
      <w:pPr>
        <w:tabs>
          <w:tab w:val="num" w:pos="720"/>
          <w:tab w:val="left" w:pos="4320"/>
          <w:tab w:val="left" w:pos="9450"/>
        </w:tabs>
        <w:jc w:val="both"/>
        <w:rPr>
          <w:rFonts w:ascii="Arial" w:hAnsi="Arial" w:cs="Arial"/>
          <w:bCs/>
          <w:sz w:val="22"/>
          <w:szCs w:val="22"/>
        </w:rPr>
      </w:pPr>
      <w:r>
        <w:rPr>
          <w:rFonts w:ascii="Arial" w:hAnsi="Arial" w:cs="Arial"/>
          <w:sz w:val="22"/>
          <w:szCs w:val="22"/>
        </w:rPr>
        <w:t xml:space="preserve">In 2014, the Botswana-Harvard AIDS Institute Partnership (BHP) established the </w:t>
      </w:r>
      <w:r w:rsidR="00A46244">
        <w:rPr>
          <w:rFonts w:ascii="Arial" w:hAnsi="Arial" w:cs="Arial"/>
          <w:sz w:val="22"/>
          <w:szCs w:val="22"/>
        </w:rPr>
        <w:t>Birth Outcomes S</w:t>
      </w:r>
      <w:r>
        <w:rPr>
          <w:rFonts w:ascii="Arial" w:hAnsi="Arial" w:cs="Arial"/>
          <w:sz w:val="22"/>
          <w:szCs w:val="22"/>
        </w:rPr>
        <w:t>urveillance study</w:t>
      </w:r>
      <w:r w:rsidR="00A46244">
        <w:rPr>
          <w:rFonts w:ascii="Arial" w:hAnsi="Arial" w:cs="Arial"/>
          <w:sz w:val="22"/>
          <w:szCs w:val="22"/>
        </w:rPr>
        <w:t xml:space="preserve"> “</w:t>
      </w:r>
      <w:proofErr w:type="spellStart"/>
      <w:r w:rsidR="00A46244">
        <w:rPr>
          <w:rFonts w:ascii="Arial" w:hAnsi="Arial" w:cs="Arial"/>
          <w:sz w:val="22"/>
          <w:szCs w:val="22"/>
        </w:rPr>
        <w:t>Tsepamo</w:t>
      </w:r>
      <w:proofErr w:type="spellEnd"/>
      <w:r w:rsidR="00A46244">
        <w:rPr>
          <w:rFonts w:ascii="Arial" w:hAnsi="Arial" w:cs="Arial"/>
          <w:sz w:val="22"/>
          <w:szCs w:val="22"/>
        </w:rPr>
        <w:t>”</w:t>
      </w:r>
      <w:r>
        <w:rPr>
          <w:rFonts w:ascii="Arial" w:hAnsi="Arial" w:cs="Arial"/>
          <w:sz w:val="22"/>
          <w:szCs w:val="22"/>
        </w:rPr>
        <w:t xml:space="preserve"> at 8 sites throughout Botswana </w:t>
      </w:r>
      <w:r>
        <w:rPr>
          <w:rFonts w:ascii="Arial" w:hAnsi="Arial" w:cs="Arial"/>
          <w:bCs/>
          <w:sz w:val="22"/>
          <w:szCs w:val="22"/>
        </w:rPr>
        <w:t>to evaluate the safety of specific ART regimens used in pregnancy</w:t>
      </w:r>
      <w:r w:rsidR="004F40FE">
        <w:rPr>
          <w:rFonts w:ascii="Arial" w:hAnsi="Arial" w:cs="Arial"/>
          <w:bCs/>
          <w:sz w:val="22"/>
          <w:szCs w:val="22"/>
        </w:rPr>
        <w:t xml:space="preserve">. Version 1.0 of this protocol included research objectives that focused on </w:t>
      </w:r>
      <w:proofErr w:type="spellStart"/>
      <w:r w:rsidR="004F40FE">
        <w:rPr>
          <w:rFonts w:ascii="Arial" w:hAnsi="Arial" w:cs="Arial"/>
          <w:bCs/>
          <w:sz w:val="22"/>
          <w:szCs w:val="22"/>
        </w:rPr>
        <w:t>Atripla</w:t>
      </w:r>
      <w:proofErr w:type="spellEnd"/>
      <w:r w:rsidR="004F40FE">
        <w:rPr>
          <w:rFonts w:ascii="Arial" w:hAnsi="Arial" w:cs="Arial"/>
          <w:bCs/>
          <w:sz w:val="22"/>
          <w:szCs w:val="22"/>
        </w:rPr>
        <w:t xml:space="preserve"> and its components</w:t>
      </w:r>
      <w:r>
        <w:rPr>
          <w:rFonts w:ascii="Arial" w:hAnsi="Arial" w:cs="Arial"/>
          <w:bCs/>
          <w:sz w:val="22"/>
          <w:szCs w:val="22"/>
        </w:rPr>
        <w:t>,</w:t>
      </w:r>
      <w:r w:rsidR="004F40FE">
        <w:rPr>
          <w:rFonts w:ascii="Arial" w:hAnsi="Arial" w:cs="Arial"/>
          <w:bCs/>
          <w:sz w:val="22"/>
          <w:szCs w:val="22"/>
        </w:rPr>
        <w:t xml:space="preserve"> </w:t>
      </w:r>
      <w:proofErr w:type="gramStart"/>
      <w:r w:rsidR="004F40FE">
        <w:rPr>
          <w:rFonts w:ascii="Arial" w:hAnsi="Arial" w:cs="Arial"/>
          <w:bCs/>
          <w:sz w:val="22"/>
          <w:szCs w:val="22"/>
        </w:rPr>
        <w:t>efavirenz in particular, compared</w:t>
      </w:r>
      <w:proofErr w:type="gramEnd"/>
      <w:r w:rsidR="004F40FE">
        <w:rPr>
          <w:rFonts w:ascii="Arial" w:hAnsi="Arial" w:cs="Arial"/>
          <w:bCs/>
          <w:sz w:val="22"/>
          <w:szCs w:val="22"/>
        </w:rPr>
        <w:t xml:space="preserve"> with other ART regimens</w:t>
      </w:r>
      <w:r w:rsidR="00647908">
        <w:rPr>
          <w:rFonts w:ascii="Arial" w:hAnsi="Arial" w:cs="Arial"/>
          <w:bCs/>
          <w:sz w:val="22"/>
          <w:szCs w:val="22"/>
        </w:rPr>
        <w:t xml:space="preserve"> (see Appendix A)</w:t>
      </w:r>
      <w:r w:rsidR="004F40FE">
        <w:rPr>
          <w:rFonts w:ascii="Arial" w:hAnsi="Arial" w:cs="Arial"/>
          <w:bCs/>
          <w:sz w:val="22"/>
          <w:szCs w:val="22"/>
        </w:rPr>
        <w:t>.</w:t>
      </w:r>
      <w:r>
        <w:rPr>
          <w:rFonts w:ascii="Arial" w:hAnsi="Arial" w:cs="Arial"/>
          <w:bCs/>
          <w:sz w:val="22"/>
          <w:szCs w:val="22"/>
        </w:rPr>
        <w:t xml:space="preserve"> </w:t>
      </w:r>
      <w:r w:rsidR="004F40FE">
        <w:rPr>
          <w:rFonts w:ascii="Arial" w:hAnsi="Arial" w:cs="Arial"/>
          <w:bCs/>
          <w:sz w:val="22"/>
          <w:szCs w:val="22"/>
        </w:rPr>
        <w:t>I</w:t>
      </w:r>
      <w:r>
        <w:rPr>
          <w:rFonts w:ascii="Arial" w:hAnsi="Arial" w:cs="Arial"/>
          <w:bCs/>
          <w:sz w:val="22"/>
          <w:szCs w:val="22"/>
        </w:rPr>
        <w:t>n 2018 the surveillance was expanded</w:t>
      </w:r>
      <w:r w:rsidR="002013B9">
        <w:rPr>
          <w:rFonts w:ascii="Arial" w:hAnsi="Arial" w:cs="Arial"/>
          <w:bCs/>
          <w:sz w:val="22"/>
          <w:szCs w:val="22"/>
        </w:rPr>
        <w:t xml:space="preserve"> to 18 sites</w:t>
      </w:r>
      <w:r>
        <w:rPr>
          <w:rFonts w:ascii="Arial" w:hAnsi="Arial" w:cs="Arial"/>
          <w:bCs/>
          <w:sz w:val="22"/>
          <w:szCs w:val="22"/>
        </w:rPr>
        <w:t xml:space="preserve"> with additional funding and expanded aims</w:t>
      </w:r>
      <w:r w:rsidR="004F40FE">
        <w:rPr>
          <w:rFonts w:ascii="Arial" w:hAnsi="Arial" w:cs="Arial"/>
          <w:bCs/>
          <w:sz w:val="22"/>
          <w:szCs w:val="22"/>
        </w:rPr>
        <w:t xml:space="preserve"> (in version 2.0 of the protocol) to examine exposures to dolutegravir-based regimens. </w:t>
      </w:r>
      <w:r>
        <w:rPr>
          <w:rFonts w:ascii="Arial" w:hAnsi="Arial" w:cs="Arial"/>
          <w:bCs/>
          <w:sz w:val="22"/>
          <w:szCs w:val="22"/>
        </w:rPr>
        <w:t xml:space="preserve">In 2021 additional </w:t>
      </w:r>
      <w:r w:rsidR="00986114">
        <w:rPr>
          <w:rFonts w:ascii="Arial" w:hAnsi="Arial" w:cs="Arial"/>
          <w:bCs/>
          <w:sz w:val="22"/>
          <w:szCs w:val="22"/>
        </w:rPr>
        <w:t xml:space="preserve">financial </w:t>
      </w:r>
      <w:r>
        <w:rPr>
          <w:rFonts w:ascii="Arial" w:hAnsi="Arial" w:cs="Arial"/>
          <w:bCs/>
          <w:sz w:val="22"/>
          <w:szCs w:val="22"/>
        </w:rPr>
        <w:t>support was granted to continue surveillance through 2026 with updated scientific objectives</w:t>
      </w:r>
      <w:r w:rsidR="00A46244">
        <w:rPr>
          <w:rFonts w:ascii="Arial" w:hAnsi="Arial" w:cs="Arial"/>
          <w:bCs/>
          <w:sz w:val="22"/>
          <w:szCs w:val="22"/>
        </w:rPr>
        <w:t xml:space="preserve"> to answer timely scientific research questions</w:t>
      </w:r>
      <w:r w:rsidR="00654152">
        <w:rPr>
          <w:rFonts w:ascii="Arial" w:hAnsi="Arial" w:cs="Arial"/>
          <w:bCs/>
          <w:sz w:val="22"/>
          <w:szCs w:val="22"/>
        </w:rPr>
        <w:t xml:space="preserve"> (version 4.0 of this protocol)</w:t>
      </w:r>
      <w:r>
        <w:rPr>
          <w:rFonts w:ascii="Arial" w:hAnsi="Arial" w:cs="Arial"/>
          <w:bCs/>
          <w:sz w:val="22"/>
          <w:szCs w:val="22"/>
        </w:rPr>
        <w:t xml:space="preserve">. This ongoing </w:t>
      </w:r>
      <w:r w:rsidR="00986114">
        <w:rPr>
          <w:rFonts w:ascii="Arial" w:hAnsi="Arial" w:cs="Arial"/>
          <w:bCs/>
          <w:sz w:val="22"/>
          <w:szCs w:val="22"/>
        </w:rPr>
        <w:t xml:space="preserve">and responsive </w:t>
      </w:r>
      <w:r>
        <w:rPr>
          <w:rFonts w:ascii="Arial" w:hAnsi="Arial" w:cs="Arial"/>
          <w:bCs/>
          <w:sz w:val="22"/>
          <w:szCs w:val="22"/>
        </w:rPr>
        <w:t>surveillance study offers a unique opportunity to study the impact of the most relevant modern ART regimens on congenital abnormalities and adverse birth outcomes.</w:t>
      </w:r>
      <w:r w:rsidR="00986114">
        <w:rPr>
          <w:rFonts w:ascii="Arial" w:hAnsi="Arial" w:cs="Arial"/>
          <w:bCs/>
          <w:sz w:val="22"/>
          <w:szCs w:val="22"/>
        </w:rPr>
        <w:t xml:space="preserve"> A summary of changes in each protocol version is included in Appendix C.</w:t>
      </w:r>
    </w:p>
    <w:p w14:paraId="208B51B5" w14:textId="77777777" w:rsidR="00CD66AF" w:rsidRDefault="00CD66AF" w:rsidP="000E566F">
      <w:pPr>
        <w:tabs>
          <w:tab w:val="num" w:pos="720"/>
          <w:tab w:val="left" w:pos="4320"/>
          <w:tab w:val="left" w:pos="9450"/>
        </w:tabs>
        <w:rPr>
          <w:rFonts w:ascii="Arial" w:hAnsi="Arial" w:cs="Arial"/>
          <w:bCs/>
          <w:sz w:val="22"/>
          <w:szCs w:val="22"/>
        </w:rPr>
      </w:pPr>
    </w:p>
    <w:p w14:paraId="104D0BE5" w14:textId="15089B61" w:rsidR="003A4BCE" w:rsidRPr="003A4BCE" w:rsidRDefault="002437E4" w:rsidP="003A4BCE">
      <w:pPr>
        <w:pStyle w:val="Heading2"/>
        <w:numPr>
          <w:ilvl w:val="0"/>
          <w:numId w:val="0"/>
        </w:numPr>
        <w:ind w:left="576" w:hanging="576"/>
        <w:rPr>
          <w:rFonts w:ascii="Arial" w:hAnsi="Arial"/>
          <w:sz w:val="22"/>
          <w:szCs w:val="22"/>
        </w:rPr>
      </w:pPr>
      <w:bookmarkStart w:id="15" w:name="_Toc135219792"/>
      <w:r w:rsidRPr="003A4BCE">
        <w:rPr>
          <w:rFonts w:ascii="Arial" w:hAnsi="Arial"/>
          <w:sz w:val="22"/>
          <w:szCs w:val="22"/>
        </w:rPr>
        <w:t>2</w:t>
      </w:r>
      <w:r w:rsidR="00F9186A" w:rsidRPr="003A4BCE">
        <w:rPr>
          <w:rFonts w:ascii="Arial" w:hAnsi="Arial"/>
          <w:sz w:val="22"/>
          <w:szCs w:val="22"/>
        </w:rPr>
        <w:t>.</w:t>
      </w:r>
      <w:r w:rsidR="00F6780A" w:rsidRPr="003A4BCE">
        <w:rPr>
          <w:rFonts w:ascii="Arial" w:hAnsi="Arial"/>
          <w:sz w:val="22"/>
          <w:szCs w:val="22"/>
        </w:rPr>
        <w:t>1</w:t>
      </w:r>
      <w:r w:rsidR="00F9186A" w:rsidRPr="003A4BCE">
        <w:rPr>
          <w:rFonts w:ascii="Arial" w:hAnsi="Arial"/>
          <w:sz w:val="22"/>
          <w:szCs w:val="22"/>
        </w:rPr>
        <w:t xml:space="preserve">. </w:t>
      </w:r>
      <w:r w:rsidR="003A4BCE" w:rsidRPr="003A4BCE">
        <w:rPr>
          <w:rFonts w:ascii="Arial" w:hAnsi="Arial"/>
          <w:sz w:val="22"/>
          <w:szCs w:val="22"/>
        </w:rPr>
        <w:t>Adverse Birth Outcomes and ART</w:t>
      </w:r>
      <w:bookmarkEnd w:id="15"/>
    </w:p>
    <w:p w14:paraId="4B3EF99B" w14:textId="12C23E06" w:rsidR="00251654" w:rsidRDefault="00F9186A" w:rsidP="000E566F">
      <w:pPr>
        <w:tabs>
          <w:tab w:val="left" w:pos="4320"/>
          <w:tab w:val="left" w:pos="9450"/>
          <w:tab w:val="left" w:pos="10080"/>
        </w:tabs>
        <w:jc w:val="both"/>
        <w:rPr>
          <w:rFonts w:ascii="Arial" w:hAnsi="Arial" w:cs="Arial"/>
          <w:sz w:val="22"/>
          <w:szCs w:val="22"/>
        </w:rPr>
      </w:pPr>
      <w:r w:rsidRPr="00F6780A">
        <w:rPr>
          <w:rFonts w:ascii="Arial" w:hAnsi="Arial" w:cs="Arial"/>
          <w:sz w:val="22"/>
          <w:szCs w:val="22"/>
        </w:rPr>
        <w:t xml:space="preserve">Described associations between ART and certain adverse birth outcomes may have clinical impact, and differences by specific regimens (particularly </w:t>
      </w:r>
      <w:r w:rsidR="004751B2" w:rsidRPr="00F6780A">
        <w:rPr>
          <w:rFonts w:ascii="Arial" w:hAnsi="Arial" w:cs="Arial"/>
          <w:sz w:val="22"/>
          <w:szCs w:val="22"/>
        </w:rPr>
        <w:t xml:space="preserve">nevirapine [NVP] and </w:t>
      </w:r>
      <w:r w:rsidRPr="00F6780A">
        <w:rPr>
          <w:rFonts w:ascii="Arial" w:hAnsi="Arial" w:cs="Arial"/>
          <w:sz w:val="22"/>
          <w:szCs w:val="22"/>
        </w:rPr>
        <w:t xml:space="preserve">protease inhibitor [PI]-based ART) have been demonstrated. It is therefore important to evaluate how </w:t>
      </w:r>
      <w:r w:rsidR="004B0505" w:rsidRPr="00F6780A">
        <w:rPr>
          <w:rFonts w:ascii="Arial" w:hAnsi="Arial" w:cs="Arial"/>
          <w:sz w:val="22"/>
          <w:szCs w:val="22"/>
        </w:rPr>
        <w:t xml:space="preserve">different antiretroviral agents </w:t>
      </w:r>
      <w:r w:rsidRPr="00F6780A">
        <w:rPr>
          <w:rFonts w:ascii="Arial" w:hAnsi="Arial" w:cs="Arial"/>
          <w:sz w:val="22"/>
          <w:szCs w:val="22"/>
        </w:rPr>
        <w:t>used in pregnancy</w:t>
      </w:r>
      <w:r w:rsidR="004B0505" w:rsidRPr="00F6780A">
        <w:rPr>
          <w:rFonts w:ascii="Arial" w:hAnsi="Arial" w:cs="Arial"/>
          <w:sz w:val="22"/>
          <w:szCs w:val="22"/>
        </w:rPr>
        <w:t xml:space="preserve"> compare</w:t>
      </w:r>
      <w:r w:rsidRPr="00F6780A">
        <w:rPr>
          <w:rFonts w:ascii="Arial" w:hAnsi="Arial" w:cs="Arial"/>
          <w:sz w:val="22"/>
          <w:szCs w:val="22"/>
        </w:rPr>
        <w:t xml:space="preserve"> in terms of preterm delivery, small for gestational age infants, congenital abnormalities, stillbirth, and neonatal death.</w:t>
      </w:r>
      <w:r w:rsidR="004751B2" w:rsidRPr="00F6780A">
        <w:rPr>
          <w:rFonts w:ascii="Arial" w:hAnsi="Arial" w:cs="Arial"/>
          <w:sz w:val="22"/>
          <w:szCs w:val="22"/>
        </w:rPr>
        <w:t xml:space="preserve"> </w:t>
      </w:r>
      <w:r w:rsidRPr="00A22E4A">
        <w:rPr>
          <w:rFonts w:ascii="Arial" w:hAnsi="Arial" w:cs="Arial"/>
          <w:sz w:val="22"/>
          <w:szCs w:val="22"/>
        </w:rPr>
        <w:t xml:space="preserve">Although HIV infection has been associated with adverse birth outcomes since the pre-ART era, the initial data from studies in the developed world were conflicted as to the effects of ART </w:t>
      </w:r>
      <w:r w:rsidR="00D4032A" w:rsidRPr="00A22E4A">
        <w:rPr>
          <w:rFonts w:ascii="Arial" w:hAnsi="Arial" w:cs="Arial"/>
          <w:sz w:val="22"/>
          <w:szCs w:val="22"/>
        </w:rPr>
        <w:fldChar w:fldCharType="begin">
          <w:fldData xml:space="preserve">PEVuZE5vdGU+PENpdGUgRXhjbHVkZUF1dGg9IjEiIEV4Y2x1ZGVZZWFyPSIxIj48UmVjTnVtPjE0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==
</w:fldData>
        </w:fldChar>
      </w:r>
      <w:r w:rsidR="005409D4">
        <w:rPr>
          <w:rFonts w:ascii="Arial" w:hAnsi="Arial" w:cs="Arial"/>
          <w:sz w:val="22"/>
          <w:szCs w:val="22"/>
        </w:rPr>
        <w:instrText xml:space="preserve"> ADDIN EN.CITE </w:instrText>
      </w:r>
      <w:r w:rsidR="005409D4">
        <w:rPr>
          <w:rFonts w:ascii="Arial" w:hAnsi="Arial" w:cs="Arial"/>
          <w:sz w:val="22"/>
          <w:szCs w:val="22"/>
        </w:rPr>
        <w:fldChar w:fldCharType="begin">
          <w:fldData xml:space="preserve">PEVuZE5vdGU+PENpdGUgRXhjbHVkZUF1dGg9IjEiIEV4Y2x1ZGVZZWFyPSIxIj48UmVjTnVtPjE0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==
</w:fldData>
        </w:fldChar>
      </w:r>
      <w:r w:rsidR="005409D4">
        <w:rPr>
          <w:rFonts w:ascii="Arial" w:hAnsi="Arial" w:cs="Arial"/>
          <w:sz w:val="22"/>
          <w:szCs w:val="22"/>
        </w:rPr>
        <w:instrText xml:space="preserve"> ADDIN EN.CITE.DATA </w:instrText>
      </w:r>
      <w:r w:rsidR="005409D4">
        <w:rPr>
          <w:rFonts w:ascii="Arial" w:hAnsi="Arial" w:cs="Arial"/>
          <w:sz w:val="22"/>
          <w:szCs w:val="22"/>
        </w:rPr>
      </w:r>
      <w:r w:rsidR="005409D4">
        <w:rPr>
          <w:rFonts w:ascii="Arial" w:hAnsi="Arial" w:cs="Arial"/>
          <w:sz w:val="22"/>
          <w:szCs w:val="22"/>
        </w:rPr>
        <w:fldChar w:fldCharType="end"/>
      </w:r>
      <w:r w:rsidR="00D4032A" w:rsidRPr="00A22E4A">
        <w:rPr>
          <w:rFonts w:ascii="Arial" w:hAnsi="Arial" w:cs="Arial"/>
          <w:sz w:val="22"/>
          <w:szCs w:val="22"/>
        </w:rPr>
      </w:r>
      <w:r w:rsidR="00D4032A" w:rsidRPr="00A22E4A">
        <w:rPr>
          <w:rFonts w:ascii="Arial" w:hAnsi="Arial" w:cs="Arial"/>
          <w:sz w:val="22"/>
          <w:szCs w:val="22"/>
        </w:rPr>
        <w:fldChar w:fldCharType="separate"/>
      </w:r>
      <w:r w:rsidR="005409D4" w:rsidRPr="005409D4">
        <w:rPr>
          <w:rFonts w:ascii="Arial" w:hAnsi="Arial" w:cs="Arial"/>
          <w:noProof/>
          <w:sz w:val="22"/>
          <w:szCs w:val="22"/>
          <w:vertAlign w:val="superscript"/>
        </w:rPr>
        <w:t>[16-19]</w:t>
      </w:r>
      <w:r w:rsidR="00D4032A" w:rsidRPr="00A22E4A">
        <w:rPr>
          <w:rFonts w:ascii="Arial" w:hAnsi="Arial" w:cs="Arial"/>
          <w:sz w:val="22"/>
          <w:szCs w:val="22"/>
        </w:rPr>
        <w:fldChar w:fldCharType="end"/>
      </w:r>
      <w:r w:rsidRPr="00A22E4A">
        <w:rPr>
          <w:rFonts w:ascii="Arial" w:hAnsi="Arial" w:cs="Arial"/>
          <w:sz w:val="22"/>
          <w:szCs w:val="22"/>
        </w:rPr>
        <w:t xml:space="preserve">. This lack of clarity may have been caused by ART’s ability to </w:t>
      </w:r>
      <w:r w:rsidRPr="00A22E4A">
        <w:rPr>
          <w:rFonts w:ascii="Arial" w:hAnsi="Arial" w:cs="Arial"/>
          <w:i/>
          <w:sz w:val="22"/>
          <w:szCs w:val="22"/>
        </w:rPr>
        <w:t>reduce</w:t>
      </w:r>
      <w:r w:rsidRPr="00A22E4A">
        <w:rPr>
          <w:rFonts w:ascii="Arial" w:hAnsi="Arial" w:cs="Arial"/>
          <w:sz w:val="22"/>
          <w:szCs w:val="22"/>
        </w:rPr>
        <w:t xml:space="preserve"> adverse birth outcomes related to advanced maternal illness, while potentially increasing adverse outcomes for other reasons. </w:t>
      </w:r>
      <w:r w:rsidR="004B0505">
        <w:rPr>
          <w:rFonts w:ascii="Arial" w:hAnsi="Arial" w:cs="Arial"/>
          <w:sz w:val="22"/>
          <w:szCs w:val="22"/>
        </w:rPr>
        <w:t>A</w:t>
      </w:r>
      <w:r w:rsidRPr="00A22E4A">
        <w:rPr>
          <w:rFonts w:ascii="Arial" w:hAnsi="Arial" w:cs="Arial"/>
          <w:sz w:val="22"/>
          <w:szCs w:val="22"/>
        </w:rPr>
        <w:t xml:space="preserve"> clearer picture emerged </w:t>
      </w:r>
      <w:r w:rsidR="004B0505">
        <w:rPr>
          <w:rFonts w:ascii="Arial" w:hAnsi="Arial" w:cs="Arial"/>
          <w:sz w:val="22"/>
          <w:szCs w:val="22"/>
        </w:rPr>
        <w:t xml:space="preserve">with more widespread use of ART </w:t>
      </w:r>
      <w:r w:rsidRPr="00A22E4A">
        <w:rPr>
          <w:rFonts w:ascii="Arial" w:hAnsi="Arial" w:cs="Arial"/>
          <w:sz w:val="22"/>
          <w:szCs w:val="22"/>
        </w:rPr>
        <w:t xml:space="preserve">demonstrating concerning associations between ART and preterm delivery, small for gestational age infants, stillbirths, and preeclampsia </w:t>
      </w:r>
      <w:r w:rsidR="00D4032A" w:rsidRPr="00A22E4A">
        <w:rPr>
          <w:rFonts w:ascii="Arial" w:hAnsi="Arial" w:cs="Arial"/>
          <w:sz w:val="22"/>
          <w:szCs w:val="22"/>
        </w:rPr>
        <w:fldChar w:fldCharType="begin">
          <w:fldData xml:space="preserve">PEVuZE5vdGU+PENpdGU+PEF1dGhvcj5DaGVuPC9BdXRob3I+PFllYXI+MjAxMjwvWWVhcj48UmVj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==
</w:fldData>
        </w:fldChar>
      </w:r>
      <w:r w:rsidR="005409D4">
        <w:rPr>
          <w:rFonts w:ascii="Arial" w:hAnsi="Arial" w:cs="Arial"/>
          <w:sz w:val="22"/>
          <w:szCs w:val="22"/>
        </w:rPr>
        <w:instrText xml:space="preserve"> ADDIN EN.CITE </w:instrText>
      </w:r>
      <w:r w:rsidR="005409D4">
        <w:rPr>
          <w:rFonts w:ascii="Arial" w:hAnsi="Arial" w:cs="Arial"/>
          <w:sz w:val="22"/>
          <w:szCs w:val="22"/>
        </w:rPr>
        <w:fldChar w:fldCharType="begin">
          <w:fldData xml:space="preserve">PEVuZE5vdGU+PENpdGU+PEF1dGhvcj5DaGVuPC9BdXRob3I+PFllYXI+MjAxMjwvWWVhcj48UmVj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==
</w:fldData>
        </w:fldChar>
      </w:r>
      <w:r w:rsidR="005409D4">
        <w:rPr>
          <w:rFonts w:ascii="Arial" w:hAnsi="Arial" w:cs="Arial"/>
          <w:sz w:val="22"/>
          <w:szCs w:val="22"/>
        </w:rPr>
        <w:instrText xml:space="preserve"> ADDIN EN.CITE.DATA </w:instrText>
      </w:r>
      <w:r w:rsidR="005409D4">
        <w:rPr>
          <w:rFonts w:ascii="Arial" w:hAnsi="Arial" w:cs="Arial"/>
          <w:sz w:val="22"/>
          <w:szCs w:val="22"/>
        </w:rPr>
      </w:r>
      <w:r w:rsidR="005409D4">
        <w:rPr>
          <w:rFonts w:ascii="Arial" w:hAnsi="Arial" w:cs="Arial"/>
          <w:sz w:val="22"/>
          <w:szCs w:val="22"/>
        </w:rPr>
        <w:fldChar w:fldCharType="end"/>
      </w:r>
      <w:r w:rsidR="00D4032A" w:rsidRPr="00A22E4A">
        <w:rPr>
          <w:rFonts w:ascii="Arial" w:hAnsi="Arial" w:cs="Arial"/>
          <w:sz w:val="22"/>
          <w:szCs w:val="22"/>
        </w:rPr>
      </w:r>
      <w:r w:rsidR="00D4032A" w:rsidRPr="00A22E4A">
        <w:rPr>
          <w:rFonts w:ascii="Arial" w:hAnsi="Arial" w:cs="Arial"/>
          <w:sz w:val="22"/>
          <w:szCs w:val="22"/>
        </w:rPr>
        <w:fldChar w:fldCharType="separate"/>
      </w:r>
      <w:r w:rsidR="005409D4" w:rsidRPr="005409D4">
        <w:rPr>
          <w:rFonts w:ascii="Arial" w:hAnsi="Arial" w:cs="Arial"/>
          <w:noProof/>
          <w:sz w:val="22"/>
          <w:szCs w:val="22"/>
          <w:vertAlign w:val="superscript"/>
        </w:rPr>
        <w:t>[20-26]</w:t>
      </w:r>
      <w:r w:rsidR="00D4032A" w:rsidRPr="00A22E4A">
        <w:rPr>
          <w:rFonts w:ascii="Arial" w:hAnsi="Arial" w:cs="Arial"/>
          <w:sz w:val="22"/>
          <w:szCs w:val="22"/>
        </w:rPr>
        <w:fldChar w:fldCharType="end"/>
      </w:r>
      <w:r w:rsidRPr="00A22E4A">
        <w:rPr>
          <w:rFonts w:ascii="Arial" w:hAnsi="Arial" w:cs="Arial"/>
          <w:sz w:val="22"/>
          <w:szCs w:val="22"/>
        </w:rPr>
        <w:t xml:space="preserve">.Our research team has conducted several birth outcomes studies that have clarified the association between ART and birth outcomes. We performed the largest study </w:t>
      </w:r>
      <w:r w:rsidR="004751B2">
        <w:rPr>
          <w:rFonts w:ascii="Arial" w:hAnsi="Arial" w:cs="Arial"/>
          <w:sz w:val="22"/>
          <w:szCs w:val="22"/>
        </w:rPr>
        <w:t>at the time</w:t>
      </w:r>
      <w:r w:rsidRPr="00A22E4A">
        <w:rPr>
          <w:rFonts w:ascii="Arial" w:hAnsi="Arial" w:cs="Arial"/>
          <w:sz w:val="22"/>
          <w:szCs w:val="22"/>
        </w:rPr>
        <w:t xml:space="preserve"> of birth outcomes among HIV+ and HIV- women in Africa, evaluating over 33,000 birth outcomes at 6 maternities in Botswana between 2009-2011 </w:t>
      </w:r>
      <w:r w:rsidR="00D4032A" w:rsidRPr="00A22E4A">
        <w:rPr>
          <w:rFonts w:ascii="Arial" w:hAnsi="Arial" w:cs="Arial"/>
          <w:sz w:val="22"/>
          <w:szCs w:val="22"/>
        </w:rPr>
        <w:fldChar w:fldCharType="begin"/>
      </w:r>
      <w:r w:rsidR="005409D4">
        <w:rPr>
          <w:rFonts w:ascii="Arial" w:hAnsi="Arial" w:cs="Arial"/>
          <w:sz w:val="22"/>
          <w:szCs w:val="22"/>
        </w:rPr>
        <w:instrText xml:space="preserve"> ADDIN EN.CITE &lt;EndNote&gt;&lt;Cite&gt;&lt;Author&gt;Chen&lt;/Author&gt;&lt;Year&gt;2012&lt;/Year&gt;&lt;RecNum&gt;1243&lt;/RecNum&gt;&lt;DisplayText&gt;&lt;style face="superscript"&gt;[20]&lt;/style&gt;&lt;/DisplayText&gt;&lt;record&gt;&lt;rec-number&gt;1243&lt;/rec-number&gt;&lt;foreign-keys&gt;&lt;key app="EN" db-id="es9daatv7s0pahet5v65e5zhdt29vwdxd5pf" timestamp="1354805250"&gt;1243&lt;/key&gt;&lt;/foreign-keys&gt;&lt;ref-type name="Journal Article"&gt;17&lt;/ref-type&gt;&lt;contributors&gt;&lt;authors&gt;&lt;author&gt;Chen, J. Y.&lt;/author&gt;&lt;author&gt;Ribaudo, H. J.&lt;/author&gt;&lt;author&gt;Souda, S.&lt;/author&gt;&lt;author&gt;Parekh, N.&lt;/author&gt;&lt;author&gt;Ogwu, A.&lt;/author&gt;&lt;author&gt;Lockman, S.&lt;/author&gt;&lt;author&gt;Powis, K.&lt;/author&gt;&lt;author&gt;Dryden-Peterson, S.&lt;/author&gt;&lt;author&gt;Creek, T.&lt;/author&gt;&lt;author&gt;Jimbo, W.&lt;/author&gt;&lt;author&gt;Madidimalo, T.&lt;/author&gt;&lt;author&gt;Makhema, J.&lt;/author&gt;&lt;author&gt;Essex, M.&lt;/author&gt;&lt;author&gt;Shapiro, R. L.&lt;/author&gt;&lt;/authors&gt;&lt;/contributors&gt;&lt;auth-address&gt;Brigham and Women&amp;apos;s Hospital, Department of Medicine.&lt;/auth-address&gt;&lt;titles&gt;&lt;title&gt;Highly Active Antiretroviral Therapy and Adverse Birth Outcomes Among HIV-Infected Women in Botswana&lt;/title&gt;&lt;secondary-title&gt;J Infect Dis&lt;/secondary-title&gt;&lt;alt-title&gt;The Journal of infectious diseases&lt;/alt-title&gt;&lt;/titles&gt;&lt;periodical&gt;&lt;full-title&gt;J Infect Dis&lt;/full-title&gt;&lt;/periodical&gt;&lt;pages&gt;1695-705&lt;/pages&gt;&lt;volume&gt;206&lt;/volume&gt;&lt;number&gt;11&lt;/number&gt;&lt;edition&gt;2012/10/16&lt;/edition&gt;&lt;dates&gt;&lt;year&gt;2012&lt;/year&gt;&lt;pub-dates&gt;&lt;date&gt;Dec&lt;/date&gt;&lt;/pub-dates&gt;&lt;/dates&gt;&lt;isbn&gt;1537-6613 (Electronic)&amp;#xD;0022-1899 (Linking)&lt;/isbn&gt;&lt;accession-num&gt;23066160&lt;/accession-num&gt;&lt;urls&gt;&lt;related-urls&gt;&lt;url&gt;http://www.ncbi.nlm.nih.gov/pubmed/23066160&lt;/url&gt;&lt;/related-urls&gt;&lt;/urls&gt;&lt;custom2&gt;3488194&lt;/custom2&gt;&lt;electronic-resource-num&gt;10.1093/infdis/jis553&lt;/electronic-resource-num&gt;&lt;language&gt;eng&lt;/language&gt;&lt;/record&gt;&lt;/Cite&gt;&lt;/EndNote&gt;</w:instrText>
      </w:r>
      <w:r w:rsidR="00D4032A" w:rsidRPr="00A22E4A">
        <w:rPr>
          <w:rFonts w:ascii="Arial" w:hAnsi="Arial" w:cs="Arial"/>
          <w:sz w:val="22"/>
          <w:szCs w:val="22"/>
        </w:rPr>
        <w:fldChar w:fldCharType="separate"/>
      </w:r>
      <w:r w:rsidR="005409D4" w:rsidRPr="005409D4">
        <w:rPr>
          <w:rFonts w:ascii="Arial" w:hAnsi="Arial" w:cs="Arial"/>
          <w:noProof/>
          <w:sz w:val="22"/>
          <w:szCs w:val="22"/>
          <w:vertAlign w:val="superscript"/>
        </w:rPr>
        <w:t>[20]</w:t>
      </w:r>
      <w:r w:rsidR="00D4032A" w:rsidRPr="00A22E4A">
        <w:rPr>
          <w:rFonts w:ascii="Arial" w:hAnsi="Arial" w:cs="Arial"/>
          <w:sz w:val="22"/>
          <w:szCs w:val="22"/>
        </w:rPr>
        <w:fldChar w:fldCharType="end"/>
      </w:r>
      <w:r w:rsidRPr="00A22E4A">
        <w:rPr>
          <w:rFonts w:ascii="Arial" w:hAnsi="Arial" w:cs="Arial"/>
          <w:sz w:val="22"/>
          <w:szCs w:val="22"/>
        </w:rPr>
        <w:t xml:space="preserve">. Controlling for ART exposure time and CD4 cell count, we found a significant increase in preterm delivery, small for gestational age infants, and stillbirth among women receiving ART during pregnancy. The absolute risk for stillbirth among women starting ART in pregnancy was 4.7%, compared with 1.7% for those starting zidovudine (ZDV). Among women on ART prior to conception, the stillbirth risk was 6.3% -- far higher than the background risk of 2.5% among HIV- women. We also conducted the </w:t>
      </w:r>
      <w:r w:rsidR="004751B2">
        <w:rPr>
          <w:rFonts w:ascii="Arial" w:hAnsi="Arial" w:cs="Arial"/>
          <w:sz w:val="22"/>
          <w:szCs w:val="22"/>
        </w:rPr>
        <w:t>first</w:t>
      </w:r>
      <w:r w:rsidR="004751B2" w:rsidRPr="00A22E4A">
        <w:rPr>
          <w:rFonts w:ascii="Arial" w:hAnsi="Arial" w:cs="Arial"/>
          <w:sz w:val="22"/>
          <w:szCs w:val="22"/>
        </w:rPr>
        <w:t xml:space="preserve"> </w:t>
      </w:r>
      <w:r w:rsidRPr="00A22E4A">
        <w:rPr>
          <w:rFonts w:ascii="Arial" w:hAnsi="Arial" w:cs="Arial"/>
          <w:sz w:val="22"/>
          <w:szCs w:val="22"/>
        </w:rPr>
        <w:t>randomized study to evaluate preterm delivery and the use of protease inhibitors (PIs</w:t>
      </w:r>
      <w:proofErr w:type="gramStart"/>
      <w:r w:rsidRPr="00A22E4A">
        <w:rPr>
          <w:rFonts w:ascii="Arial" w:hAnsi="Arial" w:cs="Arial"/>
          <w:sz w:val="22"/>
          <w:szCs w:val="22"/>
        </w:rPr>
        <w:t>), and</w:t>
      </w:r>
      <w:proofErr w:type="gramEnd"/>
      <w:r w:rsidRPr="00A22E4A">
        <w:rPr>
          <w:rFonts w:ascii="Arial" w:hAnsi="Arial" w:cs="Arial"/>
          <w:sz w:val="22"/>
          <w:szCs w:val="22"/>
        </w:rPr>
        <w:t xml:space="preserve"> detected a clear increase in preterm delivery among PI-treated women compared with women on NRTI-based ART </w:t>
      </w:r>
      <w:r w:rsidR="00D4032A" w:rsidRPr="00A22E4A">
        <w:rPr>
          <w:rFonts w:ascii="Arial" w:hAnsi="Arial" w:cs="Arial"/>
          <w:sz w:val="22"/>
          <w:szCs w:val="22"/>
        </w:rPr>
        <w:fldChar w:fldCharType="begin">
          <w:fldData xml:space="preserve">PEVuZE5vdGU+PENpdGU+PEF1dGhvcj5Qb3dpczwvQXV0aG9yPjxZZWFyPjIwMTE8L1llYXI+PFJl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</w:fldData>
        </w:fldChar>
      </w:r>
      <w:r w:rsidR="005409D4">
        <w:rPr>
          <w:rFonts w:ascii="Arial" w:hAnsi="Arial" w:cs="Arial"/>
          <w:sz w:val="22"/>
          <w:szCs w:val="22"/>
        </w:rPr>
        <w:instrText xml:space="preserve"> ADDIN EN.CITE </w:instrText>
      </w:r>
      <w:r w:rsidR="005409D4">
        <w:rPr>
          <w:rFonts w:ascii="Arial" w:hAnsi="Arial" w:cs="Arial"/>
          <w:sz w:val="22"/>
          <w:szCs w:val="22"/>
        </w:rPr>
        <w:fldChar w:fldCharType="begin">
          <w:fldData xml:space="preserve">PEVuZE5vdGU+PENpdGU+PEF1dGhvcj5Qb3dpczwvQXV0aG9yPjxZZWFyPjIwMTE8L1llYXI+PFJl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</w:fldData>
        </w:fldChar>
      </w:r>
      <w:r w:rsidR="005409D4">
        <w:rPr>
          <w:rFonts w:ascii="Arial" w:hAnsi="Arial" w:cs="Arial"/>
          <w:sz w:val="22"/>
          <w:szCs w:val="22"/>
        </w:rPr>
        <w:instrText xml:space="preserve"> ADDIN EN.CITE.DATA </w:instrText>
      </w:r>
      <w:r w:rsidR="005409D4">
        <w:rPr>
          <w:rFonts w:ascii="Arial" w:hAnsi="Arial" w:cs="Arial"/>
          <w:sz w:val="22"/>
          <w:szCs w:val="22"/>
        </w:rPr>
      </w:r>
      <w:r w:rsidR="005409D4">
        <w:rPr>
          <w:rFonts w:ascii="Arial" w:hAnsi="Arial" w:cs="Arial"/>
          <w:sz w:val="22"/>
          <w:szCs w:val="22"/>
        </w:rPr>
        <w:fldChar w:fldCharType="end"/>
      </w:r>
      <w:r w:rsidR="00D4032A" w:rsidRPr="00A22E4A">
        <w:rPr>
          <w:rFonts w:ascii="Arial" w:hAnsi="Arial" w:cs="Arial"/>
          <w:sz w:val="22"/>
          <w:szCs w:val="22"/>
        </w:rPr>
      </w:r>
      <w:r w:rsidR="00D4032A" w:rsidRPr="00A22E4A">
        <w:rPr>
          <w:rFonts w:ascii="Arial" w:hAnsi="Arial" w:cs="Arial"/>
          <w:sz w:val="22"/>
          <w:szCs w:val="22"/>
        </w:rPr>
        <w:fldChar w:fldCharType="separate"/>
      </w:r>
      <w:r w:rsidR="005409D4" w:rsidRPr="005409D4">
        <w:rPr>
          <w:rFonts w:ascii="Arial" w:hAnsi="Arial" w:cs="Arial"/>
          <w:noProof/>
          <w:sz w:val="22"/>
          <w:szCs w:val="22"/>
          <w:vertAlign w:val="superscript"/>
        </w:rPr>
        <w:t>[27]</w:t>
      </w:r>
      <w:r w:rsidR="00D4032A" w:rsidRPr="00A22E4A">
        <w:rPr>
          <w:rFonts w:ascii="Arial" w:hAnsi="Arial" w:cs="Arial"/>
          <w:sz w:val="22"/>
          <w:szCs w:val="22"/>
        </w:rPr>
        <w:fldChar w:fldCharType="end"/>
      </w:r>
      <w:r w:rsidRPr="00A22E4A">
        <w:rPr>
          <w:rFonts w:ascii="Arial" w:hAnsi="Arial" w:cs="Arial"/>
          <w:sz w:val="22"/>
          <w:szCs w:val="22"/>
        </w:rPr>
        <w:t xml:space="preserve">. Taken together, our data from Botswana strongly suggest a clinically relevant effect of ART on pregnancy outcomes. </w:t>
      </w:r>
    </w:p>
    <w:p w14:paraId="49FA9789" w14:textId="77777777" w:rsidR="004B0505" w:rsidRDefault="004B0505" w:rsidP="000E566F">
      <w:pPr>
        <w:tabs>
          <w:tab w:val="left" w:pos="4320"/>
          <w:tab w:val="left" w:pos="9450"/>
          <w:tab w:val="left" w:pos="10080"/>
        </w:tabs>
        <w:jc w:val="both"/>
        <w:rPr>
          <w:rFonts w:ascii="Arial" w:hAnsi="Arial" w:cs="Arial"/>
          <w:sz w:val="22"/>
          <w:szCs w:val="22"/>
        </w:rPr>
      </w:pPr>
    </w:p>
    <w:p w14:paraId="2D942FA6" w14:textId="40D21FF5" w:rsidR="00FE456B" w:rsidRPr="00A22E4A" w:rsidRDefault="00251654" w:rsidP="000E566F">
      <w:pPr>
        <w:jc w:val="both"/>
        <w:rPr>
          <w:rFonts w:ascii="Arial" w:hAnsi="Arial" w:cs="Arial"/>
          <w:sz w:val="22"/>
          <w:szCs w:val="22"/>
        </w:rPr>
      </w:pPr>
      <w:r>
        <w:rPr>
          <w:rFonts w:ascii="Arial" w:hAnsi="Arial" w:cs="Arial"/>
          <w:sz w:val="22"/>
          <w:szCs w:val="22"/>
        </w:rPr>
        <w:t xml:space="preserve">These </w:t>
      </w:r>
      <w:r w:rsidR="00FE456B" w:rsidRPr="00A22E4A">
        <w:rPr>
          <w:rFonts w:ascii="Arial" w:hAnsi="Arial" w:cs="Arial"/>
          <w:sz w:val="22"/>
          <w:szCs w:val="22"/>
        </w:rPr>
        <w:t>findings were supported by the PROMISE Study, which randomized women to receive either ZDV or two different ART regimens. The PROMISE Study identified significantly higher risk for PTD (21% vs. 13%) and SGA (23% vs. 12%) with ART as compared with ZDV</w:t>
      </w:r>
      <w:r w:rsidR="00FE456B" w:rsidRPr="00A22E4A">
        <w:rPr>
          <w:rFonts w:ascii="Arial" w:hAnsi="Arial" w:cs="Arial"/>
          <w:i/>
          <w:iCs/>
          <w:sz w:val="22"/>
          <w:szCs w:val="22"/>
        </w:rPr>
        <w:t xml:space="preserve">, </w:t>
      </w:r>
      <w:proofErr w:type="gramStart"/>
      <w:r w:rsidR="00FE456B" w:rsidRPr="00A22E4A">
        <w:rPr>
          <w:rFonts w:ascii="Arial" w:hAnsi="Arial" w:cs="Arial"/>
          <w:sz w:val="22"/>
          <w:szCs w:val="22"/>
        </w:rPr>
        <w:t>and also</w:t>
      </w:r>
      <w:proofErr w:type="gramEnd"/>
      <w:r w:rsidR="00FE456B" w:rsidRPr="00A22E4A">
        <w:rPr>
          <w:rFonts w:ascii="Arial" w:hAnsi="Arial" w:cs="Arial"/>
          <w:sz w:val="22"/>
          <w:szCs w:val="22"/>
        </w:rPr>
        <w:t xml:space="preserve"> highlighted the need for further research into potential differences between specific ART combinations.</w:t>
      </w:r>
      <w:r w:rsidR="004B0505">
        <w:rPr>
          <w:rFonts w:ascii="Arial" w:hAnsi="Arial" w:cs="Arial"/>
          <w:sz w:val="22"/>
          <w:szCs w:val="22"/>
        </w:rPr>
        <w:t xml:space="preserve"> The </w:t>
      </w:r>
      <w:proofErr w:type="spellStart"/>
      <w:r w:rsidR="004B0505">
        <w:rPr>
          <w:rFonts w:ascii="Arial" w:hAnsi="Arial" w:cs="Arial"/>
          <w:sz w:val="22"/>
          <w:szCs w:val="22"/>
        </w:rPr>
        <w:t>Tsepamo</w:t>
      </w:r>
      <w:proofErr w:type="spellEnd"/>
      <w:r w:rsidR="004B0505">
        <w:rPr>
          <w:rFonts w:ascii="Arial" w:hAnsi="Arial" w:cs="Arial"/>
          <w:sz w:val="22"/>
          <w:szCs w:val="22"/>
        </w:rPr>
        <w:t xml:space="preserve"> surveillance study is optimally designed to capture ARV exposure data and evaluate such differences.</w:t>
      </w:r>
    </w:p>
    <w:p w14:paraId="663579F8" w14:textId="77777777" w:rsidR="009806AD" w:rsidRPr="00A22E4A" w:rsidRDefault="009806AD" w:rsidP="000E566F">
      <w:pPr>
        <w:tabs>
          <w:tab w:val="left" w:pos="4320"/>
          <w:tab w:val="left" w:pos="9450"/>
          <w:tab w:val="left" w:pos="10080"/>
        </w:tabs>
        <w:contextualSpacing/>
        <w:jc w:val="both"/>
        <w:rPr>
          <w:rFonts w:ascii="Arial" w:hAnsi="Arial" w:cs="Arial"/>
          <w:sz w:val="22"/>
          <w:szCs w:val="22"/>
        </w:rPr>
      </w:pPr>
    </w:p>
    <w:p w14:paraId="5222E4ED" w14:textId="40DB53F4" w:rsidR="003A4BCE" w:rsidRPr="003A4BCE" w:rsidRDefault="009806AD" w:rsidP="003A4BCE">
      <w:pPr>
        <w:pStyle w:val="Heading2"/>
        <w:numPr>
          <w:ilvl w:val="0"/>
          <w:numId w:val="0"/>
        </w:numPr>
        <w:ind w:left="576" w:hanging="576"/>
        <w:rPr>
          <w:rFonts w:ascii="Arial" w:hAnsi="Arial"/>
          <w:sz w:val="22"/>
          <w:szCs w:val="22"/>
        </w:rPr>
      </w:pPr>
      <w:bookmarkStart w:id="16" w:name="_Toc135219793"/>
      <w:r w:rsidRPr="003A4BCE">
        <w:rPr>
          <w:rFonts w:ascii="Arial" w:hAnsi="Arial"/>
          <w:sz w:val="22"/>
          <w:szCs w:val="22"/>
        </w:rPr>
        <w:lastRenderedPageBreak/>
        <w:t>2.</w:t>
      </w:r>
      <w:r w:rsidR="00F6780A" w:rsidRPr="003A4BCE">
        <w:rPr>
          <w:rFonts w:ascii="Arial" w:hAnsi="Arial"/>
          <w:sz w:val="22"/>
          <w:szCs w:val="22"/>
        </w:rPr>
        <w:t>2</w:t>
      </w:r>
      <w:r w:rsidRPr="003A4BCE">
        <w:rPr>
          <w:rFonts w:ascii="Arial" w:hAnsi="Arial"/>
          <w:sz w:val="22"/>
          <w:szCs w:val="22"/>
        </w:rPr>
        <w:t xml:space="preserve"> </w:t>
      </w:r>
      <w:r w:rsidR="00832920" w:rsidRPr="003A4BCE">
        <w:rPr>
          <w:rFonts w:ascii="Arial" w:hAnsi="Arial"/>
          <w:sz w:val="22"/>
          <w:szCs w:val="22"/>
        </w:rPr>
        <w:t>Need for Accelerated Research</w:t>
      </w:r>
      <w:r w:rsidRPr="003A4BCE">
        <w:rPr>
          <w:rFonts w:ascii="Arial" w:hAnsi="Arial"/>
          <w:sz w:val="22"/>
          <w:szCs w:val="22"/>
        </w:rPr>
        <w:t xml:space="preserve"> in </w:t>
      </w:r>
      <w:r w:rsidR="003A4BCE" w:rsidRPr="003A4BCE">
        <w:rPr>
          <w:rFonts w:ascii="Arial" w:hAnsi="Arial"/>
          <w:sz w:val="22"/>
          <w:szCs w:val="22"/>
        </w:rPr>
        <w:t>Pregnancy</w:t>
      </w:r>
      <w:bookmarkEnd w:id="16"/>
    </w:p>
    <w:p w14:paraId="2C9503B9" w14:textId="6BEF3075" w:rsidR="0099465E" w:rsidRDefault="009806AD" w:rsidP="000E566F">
      <w:pPr>
        <w:jc w:val="both"/>
        <w:rPr>
          <w:rFonts w:ascii="Arial" w:hAnsi="Arial" w:cs="Arial"/>
          <w:sz w:val="22"/>
          <w:szCs w:val="22"/>
        </w:rPr>
      </w:pPr>
      <w:r w:rsidRPr="00A22E4A">
        <w:rPr>
          <w:rFonts w:ascii="Arial" w:hAnsi="Arial" w:cs="Arial"/>
          <w:sz w:val="22"/>
          <w:szCs w:val="22"/>
        </w:rPr>
        <w:t xml:space="preserve">Lack of safety data in pregnancy restricts use of newer antiretroviral treatment (ART) regimens in resource-limited settings, especially where programs rely on a single ART regimen as first-line treatment for all pregnant and non-pregnant adults. This contrasts to resource-rich settings where individualized ART decisions, close monitoring of pregnancy intentions, and contraceptive availability often allow use of ART regimens that are not yet known to be safe in pregnancy. </w:t>
      </w:r>
    </w:p>
    <w:p w14:paraId="6BBCA7DF" w14:textId="77777777" w:rsidR="0099465E" w:rsidRDefault="0099465E" w:rsidP="000E566F">
      <w:pPr>
        <w:rPr>
          <w:rFonts w:ascii="Arial" w:hAnsi="Arial" w:cs="Arial"/>
          <w:sz w:val="22"/>
          <w:szCs w:val="22"/>
        </w:rPr>
      </w:pPr>
    </w:p>
    <w:p w14:paraId="3F8103C8" w14:textId="0F2304E5" w:rsidR="0099465E" w:rsidRDefault="0099465E" w:rsidP="000E566F">
      <w:pPr>
        <w:tabs>
          <w:tab w:val="left" w:pos="10080"/>
        </w:tabs>
        <w:jc w:val="both"/>
        <w:rPr>
          <w:rFonts w:ascii="Arial" w:eastAsia="Arial" w:hAnsi="Arial" w:cs="Arial"/>
          <w:sz w:val="22"/>
          <w:szCs w:val="22"/>
        </w:rPr>
      </w:pPr>
      <w:r w:rsidRPr="00A22E4A">
        <w:rPr>
          <w:rFonts w:ascii="Arial" w:hAnsi="Arial" w:cs="Arial"/>
          <w:sz w:val="22"/>
          <w:szCs w:val="22"/>
        </w:rPr>
        <w:t xml:space="preserve">In 2016, Botswana became the first country in Africa to update its adult treatment guidelines (including for pregnant women) to use </w:t>
      </w:r>
      <w:r w:rsidR="009806AD" w:rsidRPr="00A22E4A">
        <w:rPr>
          <w:rFonts w:ascii="Arial" w:hAnsi="Arial" w:cs="Arial"/>
          <w:sz w:val="22"/>
          <w:szCs w:val="22"/>
        </w:rPr>
        <w:t>DTG/Tenofovir (TDF)/Emtricitabine (FTC)</w:t>
      </w:r>
      <w:r>
        <w:rPr>
          <w:rFonts w:ascii="Arial" w:hAnsi="Arial" w:cs="Arial"/>
          <w:sz w:val="22"/>
          <w:szCs w:val="22"/>
        </w:rPr>
        <w:t>. DTG/TDF/FT</w:t>
      </w:r>
      <w:r w:rsidR="008254E5">
        <w:rPr>
          <w:rFonts w:ascii="Arial" w:hAnsi="Arial" w:cs="Arial"/>
          <w:sz w:val="22"/>
          <w:szCs w:val="22"/>
        </w:rPr>
        <w:t>C</w:t>
      </w:r>
      <w:r w:rsidR="009806AD" w:rsidRPr="00A22E4A">
        <w:rPr>
          <w:rFonts w:ascii="Arial" w:hAnsi="Arial" w:cs="Arial"/>
          <w:sz w:val="22"/>
          <w:szCs w:val="22"/>
        </w:rPr>
        <w:t xml:space="preserve"> is now</w:t>
      </w:r>
      <w:r>
        <w:rPr>
          <w:rFonts w:ascii="Arial" w:hAnsi="Arial" w:cs="Arial"/>
          <w:sz w:val="22"/>
          <w:szCs w:val="22"/>
        </w:rPr>
        <w:t xml:space="preserve"> a preferred</w:t>
      </w:r>
      <w:r w:rsidR="009806AD" w:rsidRPr="00A22E4A">
        <w:rPr>
          <w:rFonts w:ascii="Arial" w:hAnsi="Arial" w:cs="Arial"/>
          <w:sz w:val="22"/>
          <w:szCs w:val="22"/>
        </w:rPr>
        <w:t xml:space="preserve"> initial ART regimen </w:t>
      </w:r>
      <w:r w:rsidR="00832920">
        <w:rPr>
          <w:rFonts w:ascii="Arial" w:hAnsi="Arial" w:cs="Arial"/>
          <w:sz w:val="22"/>
          <w:szCs w:val="22"/>
        </w:rPr>
        <w:t xml:space="preserve"> in most</w:t>
      </w:r>
      <w:r w:rsidR="009806AD" w:rsidRPr="00A22E4A">
        <w:rPr>
          <w:rFonts w:ascii="Arial" w:hAnsi="Arial" w:cs="Arial"/>
          <w:sz w:val="22"/>
          <w:szCs w:val="22"/>
        </w:rPr>
        <w:t xml:space="preserve"> settings, but </w:t>
      </w:r>
      <w:r w:rsidR="00832920">
        <w:rPr>
          <w:rFonts w:ascii="Arial" w:hAnsi="Arial" w:cs="Arial"/>
          <w:sz w:val="22"/>
          <w:szCs w:val="22"/>
        </w:rPr>
        <w:t>its international roll out was considerably impacted by this study’s findings in 2018 of a potential association with neural tube defects (NTDs)</w:t>
      </w:r>
      <w:r w:rsidR="009806AD" w:rsidRPr="00A22E4A">
        <w:rPr>
          <w:rFonts w:ascii="Arial" w:hAnsi="Arial" w:cs="Arial"/>
          <w:sz w:val="22"/>
          <w:szCs w:val="22"/>
        </w:rPr>
        <w:t>.</w:t>
      </w:r>
      <w:r>
        <w:rPr>
          <w:rFonts w:ascii="Arial" w:eastAsia="Arial" w:hAnsi="Arial" w:cs="Arial"/>
          <w:sz w:val="22"/>
          <w:szCs w:val="22"/>
        </w:rPr>
        <w:fldChar w:fldCharType="begin">
          <w:fldData xml:space="preserve">PEVuZE5vdGU+PENpdGU+PEF1dGhvcj5aYXNoPC9BdXRob3I+PFllYXI+MjAxOTwvWWVhcj48UmVj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</w:fldData>
        </w:fldChar>
      </w:r>
      <w:r w:rsidR="005409D4">
        <w:rPr>
          <w:rFonts w:ascii="Arial" w:eastAsia="Arial" w:hAnsi="Arial" w:cs="Arial"/>
          <w:sz w:val="22"/>
          <w:szCs w:val="22"/>
        </w:rPr>
        <w:instrText xml:space="preserve"> ADDIN EN.CITE </w:instrText>
      </w:r>
      <w:r w:rsidR="005409D4">
        <w:rPr>
          <w:rFonts w:ascii="Arial" w:eastAsia="Arial" w:hAnsi="Arial" w:cs="Arial"/>
          <w:sz w:val="22"/>
          <w:szCs w:val="22"/>
        </w:rPr>
        <w:fldChar w:fldCharType="begin">
          <w:fldData xml:space="preserve">PEVuZE5vdGU+PENpdGU+PEF1dGhvcj5aYXNoPC9BdXRob3I+PFllYXI+MjAxOTwvWWVhcj48UmVj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</w:fldData>
        </w:fldChar>
      </w:r>
      <w:r w:rsidR="005409D4">
        <w:rPr>
          <w:rFonts w:ascii="Arial" w:eastAsia="Arial" w:hAnsi="Arial" w:cs="Arial"/>
          <w:sz w:val="22"/>
          <w:szCs w:val="22"/>
        </w:rPr>
        <w:instrText xml:space="preserve"> ADDIN EN.CITE.DATA </w:instrText>
      </w:r>
      <w:r w:rsidR="005409D4">
        <w:rPr>
          <w:rFonts w:ascii="Arial" w:eastAsia="Arial" w:hAnsi="Arial" w:cs="Arial"/>
          <w:sz w:val="22"/>
          <w:szCs w:val="22"/>
        </w:rPr>
      </w:r>
      <w:r w:rsidR="005409D4">
        <w:rPr>
          <w:rFonts w:ascii="Arial" w:eastAsia="Arial" w:hAnsi="Arial" w:cs="Arial"/>
          <w:sz w:val="22"/>
          <w:szCs w:val="22"/>
        </w:rPr>
        <w:fldChar w:fldCharType="end"/>
      </w:r>
      <w:r>
        <w:rPr>
          <w:rFonts w:ascii="Arial" w:eastAsia="Arial" w:hAnsi="Arial" w:cs="Arial"/>
          <w:sz w:val="22"/>
          <w:szCs w:val="22"/>
        </w:rPr>
      </w:r>
      <w:r>
        <w:rPr>
          <w:rFonts w:ascii="Arial" w:eastAsia="Arial" w:hAnsi="Arial" w:cs="Arial"/>
          <w:sz w:val="22"/>
          <w:szCs w:val="22"/>
        </w:rPr>
        <w:fldChar w:fldCharType="separate"/>
      </w:r>
      <w:r w:rsidR="005409D4" w:rsidRPr="005409D4">
        <w:rPr>
          <w:rFonts w:ascii="Arial" w:eastAsia="Arial" w:hAnsi="Arial" w:cs="Arial"/>
          <w:noProof/>
          <w:sz w:val="22"/>
          <w:szCs w:val="22"/>
          <w:vertAlign w:val="superscript"/>
        </w:rPr>
        <w:t>[39]</w:t>
      </w:r>
      <w:r>
        <w:rPr>
          <w:rFonts w:ascii="Arial" w:eastAsia="Arial" w:hAnsi="Arial" w:cs="Arial"/>
          <w:sz w:val="22"/>
          <w:szCs w:val="22"/>
        </w:rPr>
        <w:fldChar w:fldCharType="end"/>
      </w:r>
      <w:r w:rsidR="009806AD" w:rsidRPr="00A22E4A">
        <w:rPr>
          <w:rFonts w:ascii="Arial" w:hAnsi="Arial" w:cs="Arial"/>
          <w:sz w:val="22"/>
          <w:szCs w:val="22"/>
        </w:rPr>
        <w:t xml:space="preserve"> </w:t>
      </w:r>
      <w:r>
        <w:rPr>
          <w:rFonts w:ascii="Arial" w:eastAsia="Arial" w:hAnsi="Arial" w:cs="Arial"/>
          <w:sz w:val="22"/>
          <w:szCs w:val="22"/>
        </w:rPr>
        <w:t>While this concern has decreased over time following expanded surveillance,</w:t>
      </w:r>
      <w:r>
        <w:rPr>
          <w:rFonts w:ascii="Arial" w:eastAsia="Arial" w:hAnsi="Arial" w:cs="Arial"/>
          <w:sz w:val="22"/>
          <w:szCs w:val="22"/>
        </w:rPr>
        <w:fldChar w:fldCharType="begin"/>
      </w:r>
      <w:r w:rsidR="005409D4">
        <w:rPr>
          <w:rFonts w:ascii="Arial" w:eastAsia="Arial" w:hAnsi="Arial" w:cs="Arial"/>
          <w:sz w:val="22"/>
          <w:szCs w:val="22"/>
        </w:rPr>
        <w:instrText xml:space="preserve"> ADDIN EN.CITE &lt;EndNote&gt;&lt;Cite&gt;&lt;Author&gt;Zash&lt;/Author&gt;&lt;Year&gt;2020&lt;/Year&gt;&lt;RecNum&gt;3047&lt;/RecNum&gt;&lt;DisplayText&gt;&lt;style face="superscript"&gt;[40]&lt;/style&gt;&lt;/DisplayText&gt;&lt;record&gt;&lt;rec-number&gt;3047&lt;/rec-number&gt;&lt;foreign-keys&gt;&lt;key app="EN" db-id="es9daatv7s0pahet5v65e5zhdt29vwdxd5pf" timestamp="1613083251"&gt;3047&lt;/key&gt;&lt;/foreign-keys&gt;&lt;ref-type name="Conference Paper"&gt;47&lt;/ref-type&gt;&lt;contributors&gt;&lt;authors&gt;&lt;author&gt;Zash, R.&lt;/author&gt;&lt;author&gt;Holmes, L.&lt;/author&gt;&lt;author&gt;Diseko, M.&lt;/author&gt;&lt;author&gt;Jacobson, D.&lt;/author&gt;&lt;author&gt;Mayondi, G.&lt;/author&gt;&lt;author&gt;Isaacson, A.&lt;/author&gt;&lt;author&gt;Davey, S.&lt;/author&gt;&lt;author&gt;Mabuta, J.&lt;/author&gt;&lt;author&gt;Mmalane, M.&lt;/author&gt;&lt;author&gt;Gaolathe, T.&lt;/author&gt;&lt;author&gt;Lockman, S.&lt;/author&gt;&lt;author&gt;Makhema, J.&lt;/author&gt;&lt;author&gt;Shapiro, R.&lt;/author&gt;&lt;/authors&gt;&lt;/contributors&gt;&lt;titles&gt;&lt;title&gt;Update on neural tube defects with antiretroviral exposure in the Tsepamo study, Botswana&lt;/title&gt;&lt;secondary-title&gt;AIDS 2020: 23rd International AIDS Conference&lt;/secondary-title&gt;&lt;/titles&gt;&lt;dates&gt;&lt;year&gt;2020&lt;/year&gt;&lt;pub-dates&gt;&lt;date&gt;6-10 July 2020&lt;/date&gt;&lt;/pub-dates&gt;&lt;/dates&gt;&lt;pub-location&gt;virtual&lt;/pub-location&gt;&lt;urls&gt;&lt;/urls&gt;&lt;/record&gt;&lt;/Cite&gt;&lt;/EndNote&gt;</w:instrText>
      </w:r>
      <w:r>
        <w:rPr>
          <w:rFonts w:ascii="Arial" w:eastAsia="Arial" w:hAnsi="Arial" w:cs="Arial"/>
          <w:sz w:val="22"/>
          <w:szCs w:val="22"/>
        </w:rPr>
        <w:fldChar w:fldCharType="separate"/>
      </w:r>
      <w:r w:rsidR="005409D4" w:rsidRPr="005409D4">
        <w:rPr>
          <w:rFonts w:ascii="Arial" w:eastAsia="Arial" w:hAnsi="Arial" w:cs="Arial"/>
          <w:noProof/>
          <w:sz w:val="22"/>
          <w:szCs w:val="22"/>
          <w:vertAlign w:val="superscript"/>
        </w:rPr>
        <w:t>[40]</w:t>
      </w:r>
      <w:r>
        <w:rPr>
          <w:rFonts w:ascii="Arial" w:eastAsia="Arial" w:hAnsi="Arial" w:cs="Arial"/>
          <w:sz w:val="22"/>
          <w:szCs w:val="22"/>
        </w:rPr>
        <w:fldChar w:fldCharType="end"/>
      </w:r>
      <w:r>
        <w:rPr>
          <w:rFonts w:ascii="Arial" w:eastAsia="Arial" w:hAnsi="Arial" w:cs="Arial"/>
          <w:sz w:val="22"/>
          <w:szCs w:val="22"/>
        </w:rPr>
        <w:t xml:space="preserve"> it has not disappeared, and ongoing surveillance is required both for DTG and for other new antiretroviral (ARV) agents. Additionally, considerations regarding weight gain with modern ART regimens that include DTG and tenofovir alafenamide (TAF) have moved to the forefront of safety discussions in recent years, and data for the impact of weight gain on pregnancy outcomes are needed. </w:t>
      </w:r>
    </w:p>
    <w:p w14:paraId="2DF7B7D4" w14:textId="77777777" w:rsidR="009806AD" w:rsidRPr="00A22E4A" w:rsidRDefault="009806AD" w:rsidP="000E566F">
      <w:pPr>
        <w:rPr>
          <w:rFonts w:ascii="Arial" w:hAnsi="Arial" w:cs="Arial"/>
          <w:sz w:val="22"/>
          <w:szCs w:val="22"/>
        </w:rPr>
      </w:pPr>
    </w:p>
    <w:p w14:paraId="615C31EE" w14:textId="3350BB20" w:rsidR="003A4BCE" w:rsidRPr="003A4BCE" w:rsidRDefault="009806AD" w:rsidP="003A4BCE">
      <w:pPr>
        <w:pStyle w:val="Heading2"/>
        <w:numPr>
          <w:ilvl w:val="0"/>
          <w:numId w:val="0"/>
        </w:numPr>
        <w:ind w:left="576" w:hanging="576"/>
        <w:rPr>
          <w:rFonts w:ascii="Arial" w:hAnsi="Arial"/>
          <w:sz w:val="22"/>
          <w:szCs w:val="22"/>
        </w:rPr>
      </w:pPr>
      <w:bookmarkStart w:id="17" w:name="_Toc135219794"/>
      <w:r w:rsidRPr="003A4BCE">
        <w:rPr>
          <w:rFonts w:ascii="Arial" w:hAnsi="Arial"/>
          <w:sz w:val="22"/>
          <w:szCs w:val="22"/>
        </w:rPr>
        <w:t>2.</w:t>
      </w:r>
      <w:r w:rsidR="00F6780A" w:rsidRPr="003A4BCE">
        <w:rPr>
          <w:rFonts w:ascii="Arial" w:hAnsi="Arial"/>
          <w:sz w:val="22"/>
          <w:szCs w:val="22"/>
        </w:rPr>
        <w:t>3</w:t>
      </w:r>
      <w:r w:rsidRPr="003A4BCE">
        <w:rPr>
          <w:rFonts w:ascii="Arial" w:hAnsi="Arial"/>
          <w:sz w:val="22"/>
          <w:szCs w:val="22"/>
        </w:rPr>
        <w:t xml:space="preserve"> </w:t>
      </w:r>
      <w:r w:rsidR="003A4BCE" w:rsidRPr="003A4BCE">
        <w:rPr>
          <w:rFonts w:ascii="Arial" w:hAnsi="Arial"/>
          <w:sz w:val="22"/>
          <w:szCs w:val="22"/>
        </w:rPr>
        <w:t>DTG Exposure in Pregnancy</w:t>
      </w:r>
      <w:bookmarkEnd w:id="17"/>
    </w:p>
    <w:p w14:paraId="1353FAB0" w14:textId="756A8B3E" w:rsidR="009806AD" w:rsidRPr="000E566F" w:rsidRDefault="00BE6C6F" w:rsidP="000E566F">
      <w:pPr>
        <w:tabs>
          <w:tab w:val="left" w:pos="10080"/>
        </w:tabs>
        <w:jc w:val="both"/>
        <w:rPr>
          <w:rFonts w:ascii="Arial" w:eastAsia="Arial" w:hAnsi="Arial" w:cs="Arial"/>
          <w:sz w:val="22"/>
          <w:szCs w:val="22"/>
        </w:rPr>
      </w:pPr>
      <w:r>
        <w:rPr>
          <w:rFonts w:ascii="Arial" w:hAnsi="Arial" w:cs="Arial"/>
          <w:sz w:val="22"/>
          <w:szCs w:val="22"/>
        </w:rPr>
        <w:t xml:space="preserve">When DTG-based ART was </w:t>
      </w:r>
      <w:proofErr w:type="gramStart"/>
      <w:r>
        <w:rPr>
          <w:rFonts w:ascii="Arial" w:hAnsi="Arial" w:cs="Arial"/>
          <w:sz w:val="22"/>
          <w:szCs w:val="22"/>
        </w:rPr>
        <w:t>introduced</w:t>
      </w:r>
      <w:proofErr w:type="gramEnd"/>
      <w:r>
        <w:rPr>
          <w:rFonts w:ascii="Arial" w:hAnsi="Arial" w:cs="Arial"/>
          <w:sz w:val="22"/>
          <w:szCs w:val="22"/>
        </w:rPr>
        <w:t xml:space="preserve"> t</w:t>
      </w:r>
      <w:r w:rsidR="009806AD" w:rsidRPr="00A22E4A">
        <w:rPr>
          <w:rFonts w:ascii="Arial" w:hAnsi="Arial" w:cs="Arial"/>
          <w:sz w:val="22"/>
          <w:szCs w:val="22"/>
        </w:rPr>
        <w:t xml:space="preserve">here </w:t>
      </w:r>
      <w:r>
        <w:rPr>
          <w:rFonts w:ascii="Arial" w:hAnsi="Arial" w:cs="Arial"/>
          <w:sz w:val="22"/>
          <w:szCs w:val="22"/>
        </w:rPr>
        <w:t>were</w:t>
      </w:r>
      <w:r w:rsidRPr="00A22E4A">
        <w:rPr>
          <w:rFonts w:ascii="Arial" w:hAnsi="Arial" w:cs="Arial"/>
          <w:sz w:val="22"/>
          <w:szCs w:val="22"/>
        </w:rPr>
        <w:t xml:space="preserve"> </w:t>
      </w:r>
      <w:r w:rsidR="009806AD" w:rsidRPr="00A22E4A">
        <w:rPr>
          <w:rFonts w:ascii="Arial" w:hAnsi="Arial" w:cs="Arial"/>
          <w:sz w:val="22"/>
          <w:szCs w:val="22"/>
        </w:rPr>
        <w:t xml:space="preserve">limited available data to evaluate the relationship between DTG-based ART and adverse birth outcomes, and almost no data for birth outcomes or congenital abnormalities following pre-conception DTG exposure. The </w:t>
      </w:r>
      <w:proofErr w:type="spellStart"/>
      <w:r w:rsidR="009806AD" w:rsidRPr="00A22E4A">
        <w:rPr>
          <w:rFonts w:ascii="Arial" w:hAnsi="Arial" w:cs="Arial"/>
          <w:sz w:val="22"/>
          <w:szCs w:val="22"/>
        </w:rPr>
        <w:t>Tsepamo</w:t>
      </w:r>
      <w:proofErr w:type="spellEnd"/>
      <w:r w:rsidR="009806AD" w:rsidRPr="00A22E4A">
        <w:rPr>
          <w:rFonts w:ascii="Arial" w:hAnsi="Arial" w:cs="Arial"/>
          <w:sz w:val="22"/>
          <w:szCs w:val="22"/>
        </w:rPr>
        <w:t xml:space="preserve"> </w:t>
      </w:r>
      <w:proofErr w:type="gramStart"/>
      <w:r w:rsidR="009806AD" w:rsidRPr="00A22E4A">
        <w:rPr>
          <w:rFonts w:ascii="Arial" w:hAnsi="Arial" w:cs="Arial"/>
          <w:sz w:val="22"/>
          <w:szCs w:val="22"/>
        </w:rPr>
        <w:t>Study  described</w:t>
      </w:r>
      <w:proofErr w:type="gramEnd"/>
      <w:r w:rsidR="009806AD" w:rsidRPr="00A22E4A">
        <w:rPr>
          <w:rFonts w:ascii="Arial" w:hAnsi="Arial" w:cs="Arial"/>
          <w:sz w:val="22"/>
          <w:szCs w:val="22"/>
        </w:rPr>
        <w:t xml:space="preserve"> the safety of DTG/TDF/FTC for the first 845 infants exposed to this ART regimen when it was initiated during pregnancy, as compared with Efavirenz (EFV)/TDF/FTC. </w:t>
      </w:r>
      <w:r w:rsidR="009608E3">
        <w:rPr>
          <w:rFonts w:ascii="Arial" w:hAnsi="Arial" w:cs="Arial"/>
          <w:sz w:val="22"/>
          <w:szCs w:val="22"/>
        </w:rPr>
        <w:t xml:space="preserve">Following the initial </w:t>
      </w:r>
      <w:proofErr w:type="spellStart"/>
      <w:r w:rsidR="009608E3">
        <w:rPr>
          <w:rFonts w:ascii="Arial" w:hAnsi="Arial" w:cs="Arial"/>
          <w:sz w:val="22"/>
          <w:szCs w:val="22"/>
        </w:rPr>
        <w:t>Tsepamo</w:t>
      </w:r>
      <w:proofErr w:type="spellEnd"/>
      <w:r w:rsidR="009608E3">
        <w:rPr>
          <w:rFonts w:ascii="Arial" w:hAnsi="Arial" w:cs="Arial"/>
          <w:sz w:val="22"/>
          <w:szCs w:val="22"/>
        </w:rPr>
        <w:t xml:space="preserve"> safety signal that identified 4 NTDs associated with the first 426 DTG exposures (0.9%) in the early DTG roll out,</w:t>
      </w:r>
      <w:r w:rsidR="009608E3">
        <w:rPr>
          <w:rFonts w:ascii="Arial" w:hAnsi="Arial" w:cs="Arial"/>
          <w:sz w:val="22"/>
          <w:szCs w:val="22"/>
        </w:rPr>
        <w:fldChar w:fldCharType="begin">
          <w:fldData xml:space="preserve">PEVuZE5vdGU+PENpdGU+PEF1dGhvcj5aYXNoPC9BdXRob3I+PFllYXI+MjAxODwvWWVhcj48UmVj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</w:fldData>
        </w:fldChar>
      </w:r>
      <w:r w:rsidR="009608E3">
        <w:rPr>
          <w:rFonts w:ascii="Arial" w:hAnsi="Arial" w:cs="Arial"/>
          <w:sz w:val="22"/>
          <w:szCs w:val="22"/>
        </w:rPr>
        <w:instrText xml:space="preserve"> ADDIN EN.CITE </w:instrText>
      </w:r>
      <w:r w:rsidR="009608E3">
        <w:rPr>
          <w:rFonts w:ascii="Arial" w:hAnsi="Arial" w:cs="Arial"/>
          <w:sz w:val="22"/>
          <w:szCs w:val="22"/>
        </w:rPr>
        <w:fldChar w:fldCharType="begin">
          <w:fldData xml:space="preserve">PEVuZE5vdGU+PENpdGU+PEF1dGhvcj5aYXNoPC9BdXRob3I+PFllYXI+MjAxODwvWWVhcj48UmVj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</w:fldData>
        </w:fldChar>
      </w:r>
      <w:r w:rsidR="009608E3">
        <w:rPr>
          <w:rFonts w:ascii="Arial" w:hAnsi="Arial" w:cs="Arial"/>
          <w:sz w:val="22"/>
          <w:szCs w:val="22"/>
        </w:rPr>
        <w:instrText xml:space="preserve"> ADDIN EN.CITE.DATA </w:instrText>
      </w:r>
      <w:r w:rsidR="009608E3">
        <w:rPr>
          <w:rFonts w:ascii="Arial" w:hAnsi="Arial" w:cs="Arial"/>
          <w:sz w:val="22"/>
          <w:szCs w:val="22"/>
        </w:rPr>
      </w:r>
      <w:r w:rsidR="009608E3">
        <w:rPr>
          <w:rFonts w:ascii="Arial" w:hAnsi="Arial" w:cs="Arial"/>
          <w:sz w:val="22"/>
          <w:szCs w:val="22"/>
        </w:rPr>
        <w:fldChar w:fldCharType="end"/>
      </w:r>
      <w:r w:rsidR="009608E3">
        <w:rPr>
          <w:rFonts w:ascii="Arial" w:hAnsi="Arial" w:cs="Arial"/>
          <w:sz w:val="22"/>
          <w:szCs w:val="22"/>
        </w:rPr>
      </w:r>
      <w:r w:rsidR="009608E3">
        <w:rPr>
          <w:rFonts w:ascii="Arial" w:hAnsi="Arial" w:cs="Arial"/>
          <w:sz w:val="22"/>
          <w:szCs w:val="22"/>
        </w:rPr>
        <w:fldChar w:fldCharType="separate"/>
      </w:r>
      <w:r w:rsidR="009608E3" w:rsidRPr="009608E3">
        <w:rPr>
          <w:rFonts w:ascii="Arial" w:hAnsi="Arial" w:cs="Arial"/>
          <w:noProof/>
          <w:sz w:val="22"/>
          <w:szCs w:val="22"/>
          <w:vertAlign w:val="superscript"/>
        </w:rPr>
        <w:t>[41]</w:t>
      </w:r>
      <w:r w:rsidR="009608E3">
        <w:rPr>
          <w:rFonts w:ascii="Arial" w:hAnsi="Arial" w:cs="Arial"/>
          <w:sz w:val="22"/>
          <w:szCs w:val="22"/>
        </w:rPr>
        <w:fldChar w:fldCharType="end"/>
      </w:r>
      <w:r w:rsidR="009608E3">
        <w:rPr>
          <w:rFonts w:ascii="Arial" w:hAnsi="Arial" w:cs="Arial"/>
          <w:sz w:val="22"/>
          <w:szCs w:val="22"/>
        </w:rPr>
        <w:t xml:space="preserve"> expanded </w:t>
      </w:r>
      <w:proofErr w:type="spellStart"/>
      <w:r>
        <w:rPr>
          <w:rFonts w:ascii="Arial" w:eastAsia="Arial" w:hAnsi="Arial" w:cs="Arial"/>
          <w:sz w:val="22"/>
          <w:szCs w:val="22"/>
        </w:rPr>
        <w:t>Tsepamo</w:t>
      </w:r>
      <w:proofErr w:type="spellEnd"/>
      <w:r>
        <w:rPr>
          <w:rFonts w:ascii="Arial" w:eastAsia="Arial" w:hAnsi="Arial" w:cs="Arial"/>
          <w:sz w:val="22"/>
          <w:szCs w:val="22"/>
        </w:rPr>
        <w:t xml:space="preserve"> surveillance demonstrated a decline </w:t>
      </w:r>
      <w:r w:rsidR="004751B2">
        <w:rPr>
          <w:rFonts w:ascii="Arial" w:eastAsia="Arial" w:hAnsi="Arial" w:cs="Arial"/>
          <w:sz w:val="22"/>
          <w:szCs w:val="22"/>
        </w:rPr>
        <w:t xml:space="preserve">by </w:t>
      </w:r>
      <w:r>
        <w:rPr>
          <w:rFonts w:ascii="Arial" w:eastAsia="Arial" w:hAnsi="Arial" w:cs="Arial"/>
          <w:sz w:val="22"/>
          <w:szCs w:val="22"/>
        </w:rPr>
        <w:t xml:space="preserve">July 2019 </w:t>
      </w:r>
      <w:r w:rsidR="004751B2">
        <w:rPr>
          <w:rFonts w:ascii="Arial" w:eastAsia="Arial" w:hAnsi="Arial" w:cs="Arial"/>
          <w:sz w:val="22"/>
          <w:szCs w:val="22"/>
        </w:rPr>
        <w:t>to</w:t>
      </w:r>
      <w:r>
        <w:rPr>
          <w:rFonts w:ascii="Arial" w:eastAsia="Arial" w:hAnsi="Arial" w:cs="Arial"/>
          <w:sz w:val="22"/>
          <w:szCs w:val="22"/>
        </w:rPr>
        <w:t xml:space="preserve"> 0.30 per 100 </w:t>
      </w:r>
      <w:r w:rsidR="004751B2">
        <w:rPr>
          <w:rFonts w:ascii="Arial" w:eastAsia="Arial" w:hAnsi="Arial" w:cs="Arial"/>
          <w:sz w:val="22"/>
          <w:szCs w:val="22"/>
        </w:rPr>
        <w:t xml:space="preserve">DTG </w:t>
      </w:r>
      <w:r>
        <w:rPr>
          <w:rFonts w:ascii="Arial" w:eastAsia="Arial" w:hAnsi="Arial" w:cs="Arial"/>
          <w:sz w:val="22"/>
          <w:szCs w:val="22"/>
        </w:rPr>
        <w:t>exposures</w:t>
      </w:r>
      <w:r>
        <w:rPr>
          <w:rFonts w:ascii="Arial" w:eastAsia="Arial" w:hAnsi="Arial" w:cs="Arial"/>
          <w:sz w:val="22"/>
          <w:szCs w:val="22"/>
        </w:rPr>
        <w:fldChar w:fldCharType="begin">
          <w:fldData xml:space="preserve">PEVuZE5vdGU+PENpdGU+PEF1dGhvcj5aYXNoPC9BdXRob3I+PFllYXI+MjAxOTwvWWVhcj48UmVj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</w:fldData>
        </w:fldChar>
      </w:r>
      <w:r w:rsidR="005409D4">
        <w:rPr>
          <w:rFonts w:ascii="Arial" w:eastAsia="Arial" w:hAnsi="Arial" w:cs="Arial"/>
          <w:sz w:val="22"/>
          <w:szCs w:val="22"/>
        </w:rPr>
        <w:instrText xml:space="preserve"> ADDIN EN.CITE </w:instrText>
      </w:r>
      <w:r w:rsidR="005409D4">
        <w:rPr>
          <w:rFonts w:ascii="Arial" w:eastAsia="Arial" w:hAnsi="Arial" w:cs="Arial"/>
          <w:sz w:val="22"/>
          <w:szCs w:val="22"/>
        </w:rPr>
        <w:fldChar w:fldCharType="begin">
          <w:fldData xml:space="preserve">PEVuZE5vdGU+PENpdGU+PEF1dGhvcj5aYXNoPC9BdXRob3I+PFllYXI+MjAxOTwvWWVhcj48UmVj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</w:fldData>
        </w:fldChar>
      </w:r>
      <w:r w:rsidR="005409D4">
        <w:rPr>
          <w:rFonts w:ascii="Arial" w:eastAsia="Arial" w:hAnsi="Arial" w:cs="Arial"/>
          <w:sz w:val="22"/>
          <w:szCs w:val="22"/>
        </w:rPr>
        <w:instrText xml:space="preserve"> ADDIN EN.CITE.DATA </w:instrText>
      </w:r>
      <w:r w:rsidR="005409D4">
        <w:rPr>
          <w:rFonts w:ascii="Arial" w:eastAsia="Arial" w:hAnsi="Arial" w:cs="Arial"/>
          <w:sz w:val="22"/>
          <w:szCs w:val="22"/>
        </w:rPr>
      </w:r>
      <w:r w:rsidR="005409D4">
        <w:rPr>
          <w:rFonts w:ascii="Arial" w:eastAsia="Arial" w:hAnsi="Arial" w:cs="Arial"/>
          <w:sz w:val="22"/>
          <w:szCs w:val="22"/>
        </w:rPr>
        <w:fldChar w:fldCharType="end"/>
      </w:r>
      <w:r>
        <w:rPr>
          <w:rFonts w:ascii="Arial" w:eastAsia="Arial" w:hAnsi="Arial" w:cs="Arial"/>
          <w:sz w:val="22"/>
          <w:szCs w:val="22"/>
        </w:rPr>
      </w:r>
      <w:r>
        <w:rPr>
          <w:rFonts w:ascii="Arial" w:eastAsia="Arial" w:hAnsi="Arial" w:cs="Arial"/>
          <w:sz w:val="22"/>
          <w:szCs w:val="22"/>
        </w:rPr>
        <w:fldChar w:fldCharType="separate"/>
      </w:r>
      <w:r w:rsidR="005409D4" w:rsidRPr="005409D4">
        <w:rPr>
          <w:rFonts w:ascii="Arial" w:eastAsia="Arial" w:hAnsi="Arial" w:cs="Arial"/>
          <w:noProof/>
          <w:sz w:val="22"/>
          <w:szCs w:val="22"/>
          <w:vertAlign w:val="superscript"/>
        </w:rPr>
        <w:t>[39]</w:t>
      </w:r>
      <w:r>
        <w:rPr>
          <w:rFonts w:ascii="Arial" w:eastAsia="Arial" w:hAnsi="Arial" w:cs="Arial"/>
          <w:sz w:val="22"/>
          <w:szCs w:val="22"/>
        </w:rPr>
        <w:fldChar w:fldCharType="end"/>
      </w:r>
      <w:r w:rsidR="000E566F">
        <w:rPr>
          <w:rFonts w:ascii="Arial" w:eastAsia="Arial" w:hAnsi="Arial" w:cs="Arial"/>
          <w:sz w:val="22"/>
          <w:szCs w:val="22"/>
        </w:rPr>
        <w:t xml:space="preserve"> </w:t>
      </w:r>
      <w:r w:rsidR="004751B2">
        <w:rPr>
          <w:rFonts w:ascii="Arial" w:eastAsia="Arial" w:hAnsi="Arial" w:cs="Arial"/>
          <w:sz w:val="22"/>
          <w:szCs w:val="22"/>
        </w:rPr>
        <w:t>and to 0.19 per 100 DTG exposures by the following year</w:t>
      </w:r>
      <w:r w:rsidR="009608E3">
        <w:rPr>
          <w:rFonts w:ascii="Arial" w:eastAsia="Arial" w:hAnsi="Arial" w:cs="Arial"/>
          <w:sz w:val="22"/>
          <w:szCs w:val="22"/>
        </w:rPr>
        <w:t>.</w:t>
      </w:r>
      <w:r w:rsidR="004751B2">
        <w:rPr>
          <w:rFonts w:ascii="Arial" w:eastAsia="Arial" w:hAnsi="Arial" w:cs="Arial"/>
          <w:sz w:val="22"/>
          <w:szCs w:val="22"/>
        </w:rPr>
        <w:fldChar w:fldCharType="begin"/>
      </w:r>
      <w:r w:rsidR="004751B2">
        <w:rPr>
          <w:rFonts w:ascii="Arial" w:eastAsia="Arial" w:hAnsi="Arial" w:cs="Arial"/>
          <w:sz w:val="22"/>
          <w:szCs w:val="22"/>
        </w:rPr>
        <w:instrText xml:space="preserve"> ADDIN EN.CITE &lt;EndNote&gt;&lt;Cite&gt;&lt;Author&gt;Zash&lt;/Author&gt;&lt;Year&gt;2020&lt;/Year&gt;&lt;RecNum&gt;3047&lt;/RecNum&gt;&lt;DisplayText&gt;&lt;style face="superscript"&gt;[40]&lt;/style&gt;&lt;/DisplayText&gt;&lt;record&gt;&lt;rec-number&gt;3047&lt;/rec-number&gt;&lt;foreign-keys&gt;&lt;key app="EN" db-id="es9daatv7s0pahet5v65e5zhdt29vwdxd5pf" timestamp="1613083251"&gt;3047&lt;/key&gt;&lt;/foreign-keys&gt;&lt;ref-type name="Conference Paper"&gt;47&lt;/ref-type&gt;&lt;contributors&gt;&lt;authors&gt;&lt;author&gt;Zash, R.&lt;/author&gt;&lt;author&gt;Holmes, L.&lt;/author&gt;&lt;author&gt;Diseko, M.&lt;/author&gt;&lt;author&gt;Jacobson, D.&lt;/author&gt;&lt;author&gt;Mayondi, G.&lt;/author&gt;&lt;author&gt;Isaacson, A.&lt;/author&gt;&lt;author&gt;Davey, S.&lt;/author&gt;&lt;author&gt;Mabuta, J.&lt;/author&gt;&lt;author&gt;Mmalane, M.&lt;/author&gt;&lt;author&gt;Gaolathe, T.&lt;/author&gt;&lt;author&gt;Lockman, S.&lt;/author&gt;&lt;author&gt;Makhema, J.&lt;/author&gt;&lt;author&gt;Shapiro, R.&lt;/author&gt;&lt;/authors&gt;&lt;/contributors&gt;&lt;titles&gt;&lt;title&gt;Update on neural tube defects with antiretroviral exposure in the Tsepamo study, Botswana&lt;/title&gt;&lt;secondary-title&gt;AIDS 2020: 23rd International AIDS Conference&lt;/secondary-title&gt;&lt;/titles&gt;&lt;dates&gt;&lt;year&gt;2020&lt;/year&gt;&lt;pub-dates&gt;&lt;date&gt;6-10 July 2020&lt;/date&gt;&lt;/pub-dates&gt;&lt;/dates&gt;&lt;pub-location&gt;virtual&lt;/pub-location&gt;&lt;urls&gt;&lt;/urls&gt;&lt;/record&gt;&lt;/Cite&gt;&lt;/EndNote&gt;</w:instrText>
      </w:r>
      <w:r w:rsidR="004751B2">
        <w:rPr>
          <w:rFonts w:ascii="Arial" w:eastAsia="Arial" w:hAnsi="Arial" w:cs="Arial"/>
          <w:sz w:val="22"/>
          <w:szCs w:val="22"/>
        </w:rPr>
        <w:fldChar w:fldCharType="separate"/>
      </w:r>
      <w:r w:rsidR="004751B2" w:rsidRPr="005409D4">
        <w:rPr>
          <w:rFonts w:ascii="Arial" w:eastAsia="Arial" w:hAnsi="Arial" w:cs="Arial"/>
          <w:noProof/>
          <w:sz w:val="22"/>
          <w:szCs w:val="22"/>
          <w:vertAlign w:val="superscript"/>
        </w:rPr>
        <w:t>[40]</w:t>
      </w:r>
      <w:r w:rsidR="004751B2">
        <w:rPr>
          <w:rFonts w:ascii="Arial" w:eastAsia="Arial" w:hAnsi="Arial" w:cs="Arial"/>
          <w:sz w:val="22"/>
          <w:szCs w:val="22"/>
        </w:rPr>
        <w:fldChar w:fldCharType="end"/>
      </w:r>
      <w:r w:rsidR="004751B2">
        <w:rPr>
          <w:rFonts w:ascii="Arial" w:eastAsia="Arial" w:hAnsi="Arial" w:cs="Arial"/>
          <w:sz w:val="22"/>
          <w:szCs w:val="22"/>
        </w:rPr>
        <w:t xml:space="preserve"> </w:t>
      </w:r>
      <w:sdt>
        <w:sdtPr>
          <w:tag w:val="goog_rdk_0"/>
          <w:id w:val="-1606023356"/>
        </w:sdtPr>
        <w:sdtContent>
          <w:r>
            <w:rPr>
              <w:rFonts w:ascii="Arial" w:eastAsia="Arial" w:hAnsi="Arial" w:cs="Arial"/>
              <w:sz w:val="22"/>
              <w:szCs w:val="22"/>
            </w:rPr>
            <w:t xml:space="preserve">Despite this decline, some concern remains as this </w:t>
          </w:r>
        </w:sdtContent>
      </w:sdt>
      <w:r>
        <w:rPr>
          <w:rFonts w:ascii="Arial" w:eastAsia="Arial" w:hAnsi="Arial" w:cs="Arial"/>
          <w:sz w:val="22"/>
          <w:szCs w:val="22"/>
        </w:rPr>
        <w:t>risk is approximately two-fold higher than for children in other exposure groups, and there are now animal data showing mice exposed to 1x dose of DTG (but not 5x dose) experienced a higher risk of NTDs.</w:t>
      </w:r>
      <w:r>
        <w:rPr>
          <w:rFonts w:ascii="Arial" w:eastAsia="Arial" w:hAnsi="Arial" w:cs="Arial"/>
          <w:sz w:val="22"/>
          <w:szCs w:val="22"/>
        </w:rPr>
        <w:fldChar w:fldCharType="begin">
          <w:fldData xml:space="preserve">PEVuZE5vdGU+PENpdGU+PEF1dGhvcj5Nb2hhbjwvQXV0aG9yPjxZZWFyPjIwMjE8L1llYXI+PFJl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</w:fldData>
        </w:fldChar>
      </w:r>
      <w:r w:rsidR="009608E3">
        <w:rPr>
          <w:rFonts w:ascii="Arial" w:eastAsia="Arial" w:hAnsi="Arial" w:cs="Arial"/>
          <w:sz w:val="22"/>
          <w:szCs w:val="22"/>
        </w:rPr>
        <w:instrText xml:space="preserve"> ADDIN EN.CITE </w:instrText>
      </w:r>
      <w:r w:rsidR="009608E3">
        <w:rPr>
          <w:rFonts w:ascii="Arial" w:eastAsia="Arial" w:hAnsi="Arial" w:cs="Arial"/>
          <w:sz w:val="22"/>
          <w:szCs w:val="22"/>
        </w:rPr>
        <w:fldChar w:fldCharType="begin">
          <w:fldData xml:space="preserve">PEVuZE5vdGU+PENpdGU+PEF1dGhvcj5Nb2hhbjwvQXV0aG9yPjxZZWFyPjIwMjE8L1llYXI+PFJl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</w:fldData>
        </w:fldChar>
      </w:r>
      <w:r w:rsidR="009608E3">
        <w:rPr>
          <w:rFonts w:ascii="Arial" w:eastAsia="Arial" w:hAnsi="Arial" w:cs="Arial"/>
          <w:sz w:val="22"/>
          <w:szCs w:val="22"/>
        </w:rPr>
        <w:instrText xml:space="preserve"> ADDIN EN.CITE.DATA </w:instrText>
      </w:r>
      <w:r w:rsidR="009608E3">
        <w:rPr>
          <w:rFonts w:ascii="Arial" w:eastAsia="Arial" w:hAnsi="Arial" w:cs="Arial"/>
          <w:sz w:val="22"/>
          <w:szCs w:val="22"/>
        </w:rPr>
      </w:r>
      <w:r w:rsidR="009608E3">
        <w:rPr>
          <w:rFonts w:ascii="Arial" w:eastAsia="Arial" w:hAnsi="Arial" w:cs="Arial"/>
          <w:sz w:val="22"/>
          <w:szCs w:val="22"/>
        </w:rPr>
        <w:fldChar w:fldCharType="end"/>
      </w:r>
      <w:r>
        <w:rPr>
          <w:rFonts w:ascii="Arial" w:eastAsia="Arial" w:hAnsi="Arial" w:cs="Arial"/>
          <w:sz w:val="22"/>
          <w:szCs w:val="22"/>
        </w:rPr>
      </w:r>
      <w:r>
        <w:rPr>
          <w:rFonts w:ascii="Arial" w:eastAsia="Arial" w:hAnsi="Arial" w:cs="Arial"/>
          <w:sz w:val="22"/>
          <w:szCs w:val="22"/>
        </w:rPr>
        <w:fldChar w:fldCharType="separate"/>
      </w:r>
      <w:r w:rsidR="009608E3" w:rsidRPr="009608E3">
        <w:rPr>
          <w:rFonts w:ascii="Arial" w:eastAsia="Arial" w:hAnsi="Arial" w:cs="Arial"/>
          <w:noProof/>
          <w:sz w:val="22"/>
          <w:szCs w:val="22"/>
          <w:vertAlign w:val="superscript"/>
        </w:rPr>
        <w:t>[42]</w:t>
      </w:r>
      <w:r>
        <w:rPr>
          <w:rFonts w:ascii="Arial" w:eastAsia="Arial" w:hAnsi="Arial" w:cs="Arial"/>
          <w:sz w:val="22"/>
          <w:szCs w:val="22"/>
        </w:rPr>
        <w:fldChar w:fldCharType="end"/>
      </w:r>
      <w:r>
        <w:rPr>
          <w:rFonts w:ascii="Arial" w:eastAsia="Arial" w:hAnsi="Arial" w:cs="Arial"/>
          <w:sz w:val="22"/>
          <w:szCs w:val="22"/>
        </w:rPr>
        <w:t xml:space="preserve"> Importantly, the 95% confidence limits for </w:t>
      </w:r>
      <w:sdt>
        <w:sdtPr>
          <w:tag w:val="goog_rdk_3"/>
          <w:id w:val="492757513"/>
        </w:sdtPr>
        <w:sdtEndPr>
          <w:rPr>
            <w:rFonts w:ascii="Arial" w:hAnsi="Arial" w:cs="Arial"/>
            <w:sz w:val="22"/>
            <w:szCs w:val="22"/>
          </w:rPr>
        </w:sdtEndPr>
        <w:sdtContent>
          <w:r w:rsidRPr="007E530C">
            <w:rPr>
              <w:rFonts w:ascii="Arial" w:eastAsia="Arial" w:hAnsi="Arial" w:cs="Arial"/>
              <w:sz w:val="22"/>
              <w:szCs w:val="22"/>
            </w:rPr>
            <w:t>our</w:t>
          </w:r>
        </w:sdtContent>
      </w:sdt>
      <w:r w:rsidRPr="007E530C">
        <w:rPr>
          <w:rFonts w:ascii="Arial" w:hAnsi="Arial" w:cs="Arial"/>
          <w:sz w:val="22"/>
          <w:szCs w:val="22"/>
        </w:rPr>
        <w:t xml:space="preserve"> DTG-exposed </w:t>
      </w:r>
      <w:r w:rsidRPr="007E530C">
        <w:rPr>
          <w:rFonts w:ascii="Arial" w:eastAsia="Arial" w:hAnsi="Arial" w:cs="Arial"/>
          <w:sz w:val="22"/>
          <w:szCs w:val="22"/>
        </w:rPr>
        <w:t>N</w:t>
      </w:r>
      <w:r>
        <w:rPr>
          <w:rFonts w:ascii="Arial" w:eastAsia="Arial" w:hAnsi="Arial" w:cs="Arial"/>
          <w:sz w:val="22"/>
          <w:szCs w:val="22"/>
        </w:rPr>
        <w:t>TD prevalence estimate remain wide, ranging from 0.01 to 0.04 per 100 births. Ongoing surveillance will tighten our confidence intervals around this estimate, confirm whether a true difference between exposure groups can be demonstrated, and ensure that the estimate is not going back up over time.</w:t>
      </w:r>
    </w:p>
    <w:p w14:paraId="22838087" w14:textId="77777777" w:rsidR="009806AD" w:rsidRPr="00A22E4A" w:rsidRDefault="009806AD" w:rsidP="000E566F">
      <w:pPr>
        <w:rPr>
          <w:rFonts w:ascii="Arial" w:hAnsi="Arial" w:cs="Arial"/>
          <w:sz w:val="22"/>
          <w:szCs w:val="22"/>
        </w:rPr>
      </w:pPr>
    </w:p>
    <w:p w14:paraId="34173DAE" w14:textId="1CB9A9AB" w:rsidR="003A4BCE" w:rsidRPr="003A4BCE" w:rsidRDefault="00FE456B" w:rsidP="003A4BCE">
      <w:pPr>
        <w:pStyle w:val="Heading2"/>
        <w:numPr>
          <w:ilvl w:val="0"/>
          <w:numId w:val="0"/>
        </w:numPr>
        <w:ind w:left="576" w:hanging="576"/>
        <w:rPr>
          <w:rFonts w:ascii="Arial" w:hAnsi="Arial"/>
          <w:sz w:val="22"/>
          <w:szCs w:val="22"/>
        </w:rPr>
      </w:pPr>
      <w:bookmarkStart w:id="18" w:name="_Toc135219795"/>
      <w:r w:rsidRPr="003A4BCE">
        <w:rPr>
          <w:rFonts w:ascii="Arial" w:hAnsi="Arial"/>
          <w:sz w:val="22"/>
          <w:szCs w:val="22"/>
        </w:rPr>
        <w:t>2.</w:t>
      </w:r>
      <w:r w:rsidR="00F6780A" w:rsidRPr="003A4BCE">
        <w:rPr>
          <w:rFonts w:ascii="Arial" w:hAnsi="Arial"/>
          <w:sz w:val="22"/>
          <w:szCs w:val="22"/>
        </w:rPr>
        <w:t>4</w:t>
      </w:r>
      <w:r w:rsidR="009806AD" w:rsidRPr="003A4BCE">
        <w:rPr>
          <w:rFonts w:ascii="Arial" w:hAnsi="Arial"/>
          <w:sz w:val="22"/>
          <w:szCs w:val="22"/>
        </w:rPr>
        <w:t xml:space="preserve"> Legacy Regim</w:t>
      </w:r>
      <w:r w:rsidR="003A4BCE" w:rsidRPr="003A4BCE">
        <w:rPr>
          <w:rFonts w:ascii="Arial" w:hAnsi="Arial"/>
          <w:sz w:val="22"/>
          <w:szCs w:val="22"/>
        </w:rPr>
        <w:t>ens and Adverse Birth Outcomes</w:t>
      </w:r>
      <w:bookmarkEnd w:id="18"/>
    </w:p>
    <w:p w14:paraId="29E68DFE" w14:textId="5E42FEE2" w:rsidR="009806AD" w:rsidRPr="00A22E4A" w:rsidRDefault="009806AD" w:rsidP="000E566F">
      <w:pPr>
        <w:jc w:val="both"/>
        <w:rPr>
          <w:rFonts w:ascii="Arial" w:hAnsi="Arial" w:cs="Arial"/>
          <w:b/>
          <w:bCs/>
          <w:sz w:val="22"/>
          <w:szCs w:val="22"/>
        </w:rPr>
      </w:pPr>
      <w:r w:rsidRPr="00A22E4A">
        <w:rPr>
          <w:rFonts w:ascii="Arial" w:hAnsi="Arial" w:cs="Arial"/>
          <w:sz w:val="22"/>
          <w:szCs w:val="22"/>
        </w:rPr>
        <w:t>Botswana is unique among African countries because of the longevity of its ART program and the concurrent use of multiple different ART regimens in the program. Our surveillance data were first collected starting in 2009, in an era where almost all women received NVP, zidovudine (ZDV), and lamivudine (3TC). We also have surveillance data from a period when lopinavir/ritonavir (LPV/r)-based ART was used (2009-2012); when EFV/TDF/FTC was used (2012-2016); and for DTG/TDF/FTC after June 2016</w:t>
      </w:r>
      <w:r w:rsidR="00A227D4">
        <w:rPr>
          <w:rFonts w:ascii="Arial" w:hAnsi="Arial" w:cs="Arial"/>
          <w:sz w:val="22"/>
          <w:szCs w:val="22"/>
        </w:rPr>
        <w:t>.</w:t>
      </w:r>
    </w:p>
    <w:p w14:paraId="0CE1FFAD" w14:textId="77777777" w:rsidR="009806AD" w:rsidRPr="00A22E4A" w:rsidRDefault="009806AD" w:rsidP="000E566F">
      <w:pPr>
        <w:jc w:val="both"/>
        <w:rPr>
          <w:rFonts w:ascii="Arial" w:hAnsi="Arial" w:cs="Arial"/>
          <w:sz w:val="22"/>
          <w:szCs w:val="22"/>
        </w:rPr>
      </w:pPr>
    </w:p>
    <w:p w14:paraId="5247040D" w14:textId="17ADE5D9" w:rsidR="009806AD" w:rsidRPr="00A22E4A" w:rsidRDefault="006C680F" w:rsidP="000E566F">
      <w:pPr>
        <w:jc w:val="both"/>
        <w:rPr>
          <w:rFonts w:ascii="Arial" w:hAnsi="Arial" w:cs="Arial"/>
          <w:sz w:val="22"/>
          <w:szCs w:val="22"/>
        </w:rPr>
      </w:pPr>
      <w:r>
        <w:rPr>
          <w:rFonts w:ascii="Arial" w:hAnsi="Arial" w:cs="Arial"/>
          <w:sz w:val="22"/>
          <w:szCs w:val="22"/>
        </w:rPr>
        <w:t>We</w:t>
      </w:r>
      <w:r w:rsidR="009806AD" w:rsidRPr="00A22E4A">
        <w:rPr>
          <w:rFonts w:ascii="Arial" w:hAnsi="Arial" w:cs="Arial"/>
          <w:sz w:val="22"/>
          <w:szCs w:val="22"/>
        </w:rPr>
        <w:t xml:space="preserve"> have been able to use the </w:t>
      </w:r>
      <w:proofErr w:type="spellStart"/>
      <w:r w:rsidR="009806AD" w:rsidRPr="00A22E4A">
        <w:rPr>
          <w:rFonts w:ascii="Arial" w:hAnsi="Arial" w:cs="Arial"/>
          <w:sz w:val="22"/>
          <w:szCs w:val="22"/>
        </w:rPr>
        <w:t>Tsepamo</w:t>
      </w:r>
      <w:proofErr w:type="spellEnd"/>
      <w:r w:rsidR="009806AD" w:rsidRPr="00A22E4A">
        <w:rPr>
          <w:rFonts w:ascii="Arial" w:hAnsi="Arial" w:cs="Arial"/>
          <w:sz w:val="22"/>
          <w:szCs w:val="22"/>
        </w:rPr>
        <w:t xml:space="preserve"> data to study the continued receipt of legacy ART regimens in pregnancy, and to extend our knowledge of specific antiretroviral (ARV) exposures and adverse birth outcomes. </w:t>
      </w:r>
    </w:p>
    <w:p w14:paraId="097346C9" w14:textId="77777777" w:rsidR="009806AD" w:rsidRPr="00A22E4A" w:rsidRDefault="009806AD" w:rsidP="000E566F">
      <w:pPr>
        <w:jc w:val="both"/>
        <w:rPr>
          <w:rFonts w:ascii="Arial" w:hAnsi="Arial" w:cs="Arial"/>
          <w:sz w:val="22"/>
          <w:szCs w:val="22"/>
        </w:rPr>
      </w:pPr>
    </w:p>
    <w:p w14:paraId="02BAD015" w14:textId="052AEBEB" w:rsidR="003A4BCE" w:rsidRPr="003A4BCE" w:rsidRDefault="00FE456B" w:rsidP="003A4BCE">
      <w:pPr>
        <w:pStyle w:val="Heading2"/>
        <w:numPr>
          <w:ilvl w:val="0"/>
          <w:numId w:val="0"/>
        </w:numPr>
        <w:ind w:left="576" w:hanging="576"/>
        <w:rPr>
          <w:rFonts w:ascii="Arial" w:hAnsi="Arial"/>
          <w:sz w:val="22"/>
          <w:szCs w:val="22"/>
        </w:rPr>
      </w:pPr>
      <w:bookmarkStart w:id="19" w:name="_Toc135219796"/>
      <w:r w:rsidRPr="003A4BCE">
        <w:rPr>
          <w:rFonts w:ascii="Arial" w:hAnsi="Arial"/>
          <w:sz w:val="22"/>
          <w:szCs w:val="22"/>
        </w:rPr>
        <w:t>2.</w:t>
      </w:r>
      <w:r w:rsidR="00F6780A" w:rsidRPr="003A4BCE">
        <w:rPr>
          <w:rFonts w:ascii="Arial" w:hAnsi="Arial"/>
          <w:sz w:val="22"/>
          <w:szCs w:val="22"/>
        </w:rPr>
        <w:t>5</w:t>
      </w:r>
      <w:r w:rsidR="009806AD" w:rsidRPr="003A4BCE">
        <w:rPr>
          <w:rFonts w:ascii="Arial" w:hAnsi="Arial"/>
          <w:sz w:val="22"/>
          <w:szCs w:val="22"/>
        </w:rPr>
        <w:t xml:space="preserve"> </w:t>
      </w:r>
      <w:r w:rsidR="0078232B" w:rsidRPr="003A4BCE">
        <w:rPr>
          <w:rFonts w:ascii="Arial" w:hAnsi="Arial"/>
          <w:sz w:val="22"/>
          <w:szCs w:val="22"/>
        </w:rPr>
        <w:t xml:space="preserve">Certain </w:t>
      </w:r>
      <w:r w:rsidR="009806AD" w:rsidRPr="003A4BCE">
        <w:rPr>
          <w:rFonts w:ascii="Arial" w:hAnsi="Arial"/>
          <w:sz w:val="22"/>
          <w:szCs w:val="22"/>
        </w:rPr>
        <w:t xml:space="preserve">Ideal Randomized </w:t>
      </w:r>
      <w:r w:rsidR="0078232B" w:rsidRPr="003A4BCE">
        <w:rPr>
          <w:rFonts w:ascii="Arial" w:hAnsi="Arial"/>
          <w:sz w:val="22"/>
          <w:szCs w:val="22"/>
        </w:rPr>
        <w:t>Studies are</w:t>
      </w:r>
      <w:r w:rsidR="009806AD" w:rsidRPr="003A4BCE">
        <w:rPr>
          <w:rFonts w:ascii="Arial" w:hAnsi="Arial"/>
          <w:sz w:val="22"/>
          <w:szCs w:val="22"/>
        </w:rPr>
        <w:t xml:space="preserve"> Not</w:t>
      </w:r>
      <w:r w:rsidR="003A4BCE" w:rsidRPr="003A4BCE">
        <w:rPr>
          <w:rFonts w:ascii="Arial" w:hAnsi="Arial"/>
          <w:sz w:val="22"/>
          <w:szCs w:val="22"/>
        </w:rPr>
        <w:t xml:space="preserve"> Feasible (but can be Emulated)</w:t>
      </w:r>
      <w:bookmarkEnd w:id="19"/>
    </w:p>
    <w:p w14:paraId="266F3B41" w14:textId="2C74E66A" w:rsidR="0078232B" w:rsidRDefault="009806AD" w:rsidP="000E566F">
      <w:pPr>
        <w:jc w:val="both"/>
        <w:rPr>
          <w:rFonts w:ascii="Arial" w:hAnsi="Arial" w:cs="Arial"/>
          <w:sz w:val="22"/>
          <w:szCs w:val="22"/>
        </w:rPr>
      </w:pPr>
      <w:r w:rsidRPr="00A22E4A">
        <w:rPr>
          <w:rFonts w:ascii="Arial" w:hAnsi="Arial" w:cs="Arial"/>
          <w:sz w:val="22"/>
          <w:szCs w:val="22"/>
        </w:rPr>
        <w:t xml:space="preserve">While a randomized trial would be the ideal study for evaluating the impact of switching ART regimens on adverse birth outcomes, it is not feasible to perform. The ideal trial would randomize eligible women on </w:t>
      </w:r>
      <w:r w:rsidR="007B2934">
        <w:rPr>
          <w:rFonts w:ascii="Arial" w:hAnsi="Arial" w:cs="Arial"/>
          <w:sz w:val="22"/>
          <w:szCs w:val="22"/>
        </w:rPr>
        <w:t>legacy</w:t>
      </w:r>
      <w:r w:rsidRPr="00A22E4A">
        <w:rPr>
          <w:rFonts w:ascii="Arial" w:hAnsi="Arial" w:cs="Arial"/>
          <w:sz w:val="22"/>
          <w:szCs w:val="22"/>
        </w:rPr>
        <w:t xml:space="preserve"> ART to either continue their regimen or switch to </w:t>
      </w:r>
      <w:r w:rsidR="007B2934">
        <w:rPr>
          <w:rFonts w:ascii="Arial" w:hAnsi="Arial" w:cs="Arial"/>
          <w:sz w:val="22"/>
          <w:szCs w:val="22"/>
        </w:rPr>
        <w:t>the currently recommended regimen</w:t>
      </w:r>
      <w:r w:rsidRPr="00A22E4A">
        <w:rPr>
          <w:rFonts w:ascii="Arial" w:hAnsi="Arial" w:cs="Arial"/>
          <w:sz w:val="22"/>
          <w:szCs w:val="22"/>
        </w:rPr>
        <w:t xml:space="preserve"> prior to </w:t>
      </w:r>
      <w:proofErr w:type="gramStart"/>
      <w:r w:rsidRPr="00A22E4A">
        <w:rPr>
          <w:rFonts w:ascii="Arial" w:hAnsi="Arial" w:cs="Arial"/>
          <w:sz w:val="22"/>
          <w:szCs w:val="22"/>
        </w:rPr>
        <w:t>conception, and</w:t>
      </w:r>
      <w:proofErr w:type="gramEnd"/>
      <w:r w:rsidRPr="00A22E4A">
        <w:rPr>
          <w:rFonts w:ascii="Arial" w:hAnsi="Arial" w:cs="Arial"/>
          <w:sz w:val="22"/>
          <w:szCs w:val="22"/>
        </w:rPr>
        <w:t xml:space="preserve"> would follow them through delivery and measure birth outcomes. Switching prior to conception maximizes the ability to </w:t>
      </w:r>
      <w:r w:rsidRPr="00A22E4A">
        <w:rPr>
          <w:rFonts w:ascii="Arial" w:hAnsi="Arial" w:cs="Arial"/>
          <w:sz w:val="22"/>
          <w:szCs w:val="22"/>
        </w:rPr>
        <w:lastRenderedPageBreak/>
        <w:t xml:space="preserve">discriminate between regimens throughout all of pregnancy; the greatest associations with adverse birth outcomes are among women on ART from conception. </w:t>
      </w:r>
    </w:p>
    <w:p w14:paraId="1440E2DD" w14:textId="77777777" w:rsidR="0078232B" w:rsidRDefault="0078232B" w:rsidP="000E566F">
      <w:pPr>
        <w:jc w:val="both"/>
        <w:rPr>
          <w:rFonts w:ascii="Arial" w:hAnsi="Arial" w:cs="Arial"/>
          <w:sz w:val="22"/>
          <w:szCs w:val="22"/>
        </w:rPr>
      </w:pPr>
    </w:p>
    <w:p w14:paraId="184BFF3F" w14:textId="77777777" w:rsidR="0078232B" w:rsidRDefault="0078232B" w:rsidP="000E566F">
      <w:pPr>
        <w:jc w:val="both"/>
        <w:rPr>
          <w:rFonts w:ascii="Arial" w:eastAsia="Arial" w:hAnsi="Arial" w:cs="Arial"/>
          <w:sz w:val="22"/>
          <w:szCs w:val="22"/>
        </w:rPr>
      </w:pPr>
      <w:r>
        <w:rPr>
          <w:rFonts w:ascii="Arial" w:eastAsia="Arial" w:hAnsi="Arial" w:cs="Arial"/>
          <w:sz w:val="22"/>
          <w:szCs w:val="22"/>
        </w:rPr>
        <w:t>Although we have demonstrated negative associations with low baseline weight and low weight gain in pregnancy, it is not known whether this risk factor is modifiable by supporting weight gain in pregnancy.</w:t>
      </w:r>
      <w:r w:rsidRPr="0078232B">
        <w:rPr>
          <w:rFonts w:ascii="Arial" w:eastAsia="Arial" w:hAnsi="Arial" w:cs="Arial"/>
          <w:sz w:val="22"/>
          <w:szCs w:val="22"/>
        </w:rPr>
        <w:t xml:space="preserve"> </w:t>
      </w:r>
      <w:r>
        <w:rPr>
          <w:rFonts w:ascii="Arial" w:eastAsia="Arial" w:hAnsi="Arial" w:cs="Arial"/>
          <w:sz w:val="22"/>
          <w:szCs w:val="22"/>
        </w:rPr>
        <w:t>Therefore, it remains unknown whether utilizing DTG/TAF-based ART to increase weight gain in pregnancy will reduce the risk of adverse birth outcomes. Similarly, concerns about using DTG/TAF-based ART for women with higher baseline weight remain unstudied and hypothetical. While a randomized trial would be the ideal study for evaluating the impact of each ART regimen by weight strata, it is not feasible to perform. The ideal trial would randomize eligible women to one of three regimens (DTG/TDF/XTC, DTG/TAF/XTC, or EFV/TDF/XTC) prior to conception to maximize the effect of the intervention throughout all of pregnancy.</w:t>
      </w:r>
    </w:p>
    <w:p w14:paraId="368BC7E3" w14:textId="77777777" w:rsidR="0078232B" w:rsidRDefault="0078232B" w:rsidP="000E566F">
      <w:pPr>
        <w:jc w:val="both"/>
        <w:rPr>
          <w:rFonts w:ascii="Arial" w:hAnsi="Arial" w:cs="Arial"/>
          <w:sz w:val="22"/>
          <w:szCs w:val="22"/>
        </w:rPr>
      </w:pPr>
    </w:p>
    <w:p w14:paraId="6F13A320" w14:textId="37AFC665" w:rsidR="009806AD" w:rsidRDefault="009806AD" w:rsidP="000E566F">
      <w:pPr>
        <w:jc w:val="both"/>
        <w:rPr>
          <w:rFonts w:ascii="Arial" w:hAnsi="Arial" w:cs="Arial"/>
          <w:sz w:val="22"/>
          <w:szCs w:val="22"/>
        </w:rPr>
      </w:pPr>
      <w:r w:rsidRPr="00A22E4A">
        <w:rPr>
          <w:rFonts w:ascii="Arial" w:hAnsi="Arial" w:cs="Arial"/>
          <w:sz w:val="22"/>
          <w:szCs w:val="22"/>
        </w:rPr>
        <w:t>However, because the timing of pregnancy is unpredictable, such trial</w:t>
      </w:r>
      <w:r w:rsidR="0078232B">
        <w:rPr>
          <w:rFonts w:ascii="Arial" w:hAnsi="Arial" w:cs="Arial"/>
          <w:sz w:val="22"/>
          <w:szCs w:val="22"/>
        </w:rPr>
        <w:t>s</w:t>
      </w:r>
      <w:r w:rsidRPr="00A22E4A">
        <w:rPr>
          <w:rFonts w:ascii="Arial" w:hAnsi="Arial" w:cs="Arial"/>
          <w:sz w:val="22"/>
          <w:szCs w:val="22"/>
        </w:rPr>
        <w:t xml:space="preserve"> would take too long and be far too costly to perform, and therefore need to be emulated. Because of our extensive surveillance system in Botswana (which can be further enhanced to target the key data needed for regimen switches), </w:t>
      </w:r>
      <w:r w:rsidR="0078232B">
        <w:rPr>
          <w:rFonts w:ascii="Arial" w:hAnsi="Arial" w:cs="Arial"/>
          <w:sz w:val="22"/>
          <w:szCs w:val="22"/>
        </w:rPr>
        <w:t xml:space="preserve">the expected ongoing rollout of new agents within the Botswana ART program, </w:t>
      </w:r>
      <w:r w:rsidRPr="00A22E4A">
        <w:rPr>
          <w:rFonts w:ascii="Arial" w:hAnsi="Arial" w:cs="Arial"/>
          <w:sz w:val="22"/>
          <w:szCs w:val="22"/>
        </w:rPr>
        <w:t>and our experience as a research team emulating similar randomized clinical trials, we believe that emulated trial</w:t>
      </w:r>
      <w:r w:rsidR="0078232B">
        <w:rPr>
          <w:rFonts w:ascii="Arial" w:hAnsi="Arial" w:cs="Arial"/>
          <w:sz w:val="22"/>
          <w:szCs w:val="22"/>
        </w:rPr>
        <w:t>s</w:t>
      </w:r>
      <w:r w:rsidRPr="00A22E4A">
        <w:rPr>
          <w:rFonts w:ascii="Arial" w:hAnsi="Arial" w:cs="Arial"/>
          <w:sz w:val="22"/>
          <w:szCs w:val="22"/>
        </w:rPr>
        <w:t xml:space="preserve"> </w:t>
      </w:r>
      <w:r w:rsidR="0078232B">
        <w:rPr>
          <w:rFonts w:ascii="Arial" w:hAnsi="Arial" w:cs="Arial"/>
          <w:sz w:val="22"/>
          <w:szCs w:val="22"/>
        </w:rPr>
        <w:t>are</w:t>
      </w:r>
      <w:r w:rsidR="0078232B" w:rsidRPr="00A22E4A">
        <w:rPr>
          <w:rFonts w:ascii="Arial" w:hAnsi="Arial" w:cs="Arial"/>
          <w:sz w:val="22"/>
          <w:szCs w:val="22"/>
        </w:rPr>
        <w:t xml:space="preserve"> </w:t>
      </w:r>
      <w:r w:rsidRPr="00A22E4A">
        <w:rPr>
          <w:rFonts w:ascii="Arial" w:hAnsi="Arial" w:cs="Arial"/>
          <w:sz w:val="22"/>
          <w:szCs w:val="22"/>
        </w:rPr>
        <w:t xml:space="preserve">a precise and efficient way to address </w:t>
      </w:r>
      <w:r w:rsidR="0078232B">
        <w:rPr>
          <w:rFonts w:ascii="Arial" w:hAnsi="Arial" w:cs="Arial"/>
          <w:sz w:val="22"/>
          <w:szCs w:val="22"/>
        </w:rPr>
        <w:t>these</w:t>
      </w:r>
      <w:r w:rsidR="0078232B" w:rsidRPr="00A22E4A">
        <w:rPr>
          <w:rFonts w:ascii="Arial" w:hAnsi="Arial" w:cs="Arial"/>
          <w:sz w:val="22"/>
          <w:szCs w:val="22"/>
        </w:rPr>
        <w:t xml:space="preserve"> </w:t>
      </w:r>
      <w:r w:rsidRPr="00A22E4A">
        <w:rPr>
          <w:rFonts w:ascii="Arial" w:hAnsi="Arial" w:cs="Arial"/>
          <w:sz w:val="22"/>
          <w:szCs w:val="22"/>
        </w:rPr>
        <w:t>important scientific question</w:t>
      </w:r>
      <w:r w:rsidR="0078232B">
        <w:rPr>
          <w:rFonts w:ascii="Arial" w:hAnsi="Arial" w:cs="Arial"/>
          <w:sz w:val="22"/>
          <w:szCs w:val="22"/>
        </w:rPr>
        <w:t>s</w:t>
      </w:r>
      <w:r w:rsidRPr="00A22E4A">
        <w:rPr>
          <w:rFonts w:ascii="Arial" w:hAnsi="Arial" w:cs="Arial"/>
          <w:sz w:val="22"/>
          <w:szCs w:val="22"/>
        </w:rPr>
        <w:t xml:space="preserve">. </w:t>
      </w:r>
    </w:p>
    <w:p w14:paraId="5F65F9D6" w14:textId="77777777" w:rsidR="0078232B" w:rsidRPr="00A22E4A" w:rsidRDefault="0078232B" w:rsidP="000E566F">
      <w:pPr>
        <w:jc w:val="both"/>
        <w:rPr>
          <w:rFonts w:ascii="Arial" w:hAnsi="Arial" w:cs="Arial"/>
          <w:sz w:val="22"/>
          <w:szCs w:val="22"/>
        </w:rPr>
      </w:pPr>
    </w:p>
    <w:p w14:paraId="5296F941" w14:textId="6D5AE6EE" w:rsidR="003A4BCE" w:rsidRPr="003A4BCE" w:rsidRDefault="00FE456B" w:rsidP="003A4BCE">
      <w:pPr>
        <w:pStyle w:val="Heading2"/>
        <w:numPr>
          <w:ilvl w:val="0"/>
          <w:numId w:val="0"/>
        </w:numPr>
        <w:ind w:left="576" w:hanging="576"/>
        <w:rPr>
          <w:rFonts w:ascii="Arial" w:hAnsi="Arial"/>
          <w:sz w:val="22"/>
          <w:szCs w:val="22"/>
        </w:rPr>
      </w:pPr>
      <w:bookmarkStart w:id="20" w:name="_Toc135219797"/>
      <w:r w:rsidRPr="003A4BCE">
        <w:rPr>
          <w:rFonts w:ascii="Arial" w:hAnsi="Arial"/>
          <w:sz w:val="22"/>
          <w:szCs w:val="22"/>
        </w:rPr>
        <w:t>2.</w:t>
      </w:r>
      <w:r w:rsidR="00F6780A" w:rsidRPr="003A4BCE">
        <w:rPr>
          <w:rFonts w:ascii="Arial" w:hAnsi="Arial"/>
          <w:sz w:val="22"/>
          <w:szCs w:val="22"/>
        </w:rPr>
        <w:t>6</w:t>
      </w:r>
      <w:r w:rsidR="009806AD" w:rsidRPr="003A4BCE">
        <w:rPr>
          <w:rFonts w:ascii="Arial" w:hAnsi="Arial"/>
          <w:sz w:val="22"/>
          <w:szCs w:val="22"/>
        </w:rPr>
        <w:t xml:space="preserve"> Upcoming A</w:t>
      </w:r>
      <w:r w:rsidR="003A4BCE" w:rsidRPr="003A4BCE">
        <w:rPr>
          <w:rFonts w:ascii="Arial" w:hAnsi="Arial"/>
          <w:sz w:val="22"/>
          <w:szCs w:val="22"/>
        </w:rPr>
        <w:t>RT Program Changes in Botswana</w:t>
      </w:r>
      <w:bookmarkEnd w:id="20"/>
    </w:p>
    <w:p w14:paraId="662E6048" w14:textId="2D849C1C" w:rsidR="009806AD" w:rsidRPr="00A22E4A" w:rsidRDefault="007D44E8" w:rsidP="000E566F">
      <w:pPr>
        <w:jc w:val="both"/>
        <w:rPr>
          <w:rFonts w:ascii="Arial" w:hAnsi="Arial" w:cs="Arial"/>
          <w:sz w:val="22"/>
          <w:szCs w:val="22"/>
        </w:rPr>
      </w:pPr>
      <w:r>
        <w:rPr>
          <w:rFonts w:ascii="Arial" w:eastAsia="Arial" w:hAnsi="Arial" w:cs="Arial"/>
          <w:sz w:val="22"/>
          <w:szCs w:val="22"/>
        </w:rPr>
        <w:t xml:space="preserve">Botswana is unique among national treatment programs in Africa as it often utilizes older regimens for patients stably treated while also incorporating newer agents. </w:t>
      </w:r>
      <w:r w:rsidR="0078232B">
        <w:rPr>
          <w:rFonts w:ascii="Arial" w:eastAsia="Arial" w:hAnsi="Arial" w:cs="Arial"/>
          <w:sz w:val="22"/>
          <w:szCs w:val="22"/>
        </w:rPr>
        <w:t xml:space="preserve">EFV became widely used in 2012 for all women and is still in use, and DTG was introduced in 2016. TDF with FTC or 3TC has been the preferred nucleotide/nucleoside reverse transcriptase inhibitor (NRTI) backbone since 2012. This creates an environment where different ART regimens can be compared either concurrently or with relatively small temporal differences. Periodically, formulary driven switches occur and those stably receiving older agents are switched to newer formulations (e.g., recent phase out of NVP and ZDV). </w:t>
      </w:r>
      <w:r w:rsidR="009806AD" w:rsidRPr="00A22E4A">
        <w:rPr>
          <w:rFonts w:ascii="Arial" w:hAnsi="Arial" w:cs="Arial"/>
          <w:sz w:val="22"/>
          <w:szCs w:val="22"/>
        </w:rPr>
        <w:t xml:space="preserve">We therefore </w:t>
      </w:r>
      <w:proofErr w:type="gramStart"/>
      <w:r w:rsidR="009806AD" w:rsidRPr="00A22E4A">
        <w:rPr>
          <w:rFonts w:ascii="Arial" w:hAnsi="Arial" w:cs="Arial"/>
          <w:sz w:val="22"/>
          <w:szCs w:val="22"/>
        </w:rPr>
        <w:t>have the opportunity to</w:t>
      </w:r>
      <w:proofErr w:type="gramEnd"/>
      <w:r w:rsidR="009806AD" w:rsidRPr="00A22E4A">
        <w:rPr>
          <w:rFonts w:ascii="Arial" w:hAnsi="Arial" w:cs="Arial"/>
          <w:sz w:val="22"/>
          <w:szCs w:val="22"/>
        </w:rPr>
        <w:t xml:space="preserve"> utilize the switch from older to newer ART regimens to determine exact rates of adverse birth outcomes before and after </w:t>
      </w:r>
      <w:r w:rsidR="0078232B">
        <w:rPr>
          <w:rFonts w:ascii="Arial" w:hAnsi="Arial" w:cs="Arial"/>
          <w:sz w:val="22"/>
          <w:szCs w:val="22"/>
        </w:rPr>
        <w:t>a</w:t>
      </w:r>
      <w:r w:rsidR="0078232B" w:rsidRPr="00A22E4A">
        <w:rPr>
          <w:rFonts w:ascii="Arial" w:hAnsi="Arial" w:cs="Arial"/>
          <w:sz w:val="22"/>
          <w:szCs w:val="22"/>
        </w:rPr>
        <w:t xml:space="preserve"> </w:t>
      </w:r>
      <w:r w:rsidR="009806AD" w:rsidRPr="00A22E4A">
        <w:rPr>
          <w:rFonts w:ascii="Arial" w:hAnsi="Arial" w:cs="Arial"/>
          <w:sz w:val="22"/>
          <w:szCs w:val="22"/>
        </w:rPr>
        <w:t>policy change and then emulate a randomized clinical trial of a pre-conception “switch study” among similar (age and disease-stage matched) women. Th</w:t>
      </w:r>
      <w:r w:rsidR="005409D4">
        <w:rPr>
          <w:rFonts w:ascii="Arial" w:hAnsi="Arial" w:cs="Arial"/>
          <w:sz w:val="22"/>
          <w:szCs w:val="22"/>
        </w:rPr>
        <w:t>e</w:t>
      </w:r>
      <w:r w:rsidR="009806AD" w:rsidRPr="00A22E4A">
        <w:rPr>
          <w:rFonts w:ascii="Arial" w:hAnsi="Arial" w:cs="Arial"/>
          <w:sz w:val="22"/>
          <w:szCs w:val="22"/>
        </w:rPr>
        <w:t>s</w:t>
      </w:r>
      <w:r w:rsidR="005409D4">
        <w:rPr>
          <w:rFonts w:ascii="Arial" w:hAnsi="Arial" w:cs="Arial"/>
          <w:sz w:val="22"/>
          <w:szCs w:val="22"/>
        </w:rPr>
        <w:t>e</w:t>
      </w:r>
      <w:r w:rsidR="009806AD" w:rsidRPr="00A22E4A">
        <w:rPr>
          <w:rFonts w:ascii="Arial" w:hAnsi="Arial" w:cs="Arial"/>
          <w:sz w:val="22"/>
          <w:szCs w:val="22"/>
        </w:rPr>
        <w:t xml:space="preserve"> analyses will provide strong evidence – beyond currently available epidemiologic data -- that specific ART regimens impact adverse birth outcomes, and that changing off these regimens will improve outcomes. </w:t>
      </w:r>
    </w:p>
    <w:p w14:paraId="1C308652" w14:textId="77777777" w:rsidR="009806AD" w:rsidRPr="00A22E4A" w:rsidRDefault="009806AD" w:rsidP="000E566F">
      <w:pPr>
        <w:jc w:val="both"/>
        <w:rPr>
          <w:rFonts w:ascii="Arial" w:hAnsi="Arial" w:cs="Arial"/>
          <w:sz w:val="22"/>
          <w:szCs w:val="22"/>
        </w:rPr>
      </w:pPr>
    </w:p>
    <w:p w14:paraId="0C9DBB4E" w14:textId="7F1AAABA" w:rsidR="009806AD" w:rsidRPr="003A4BCE" w:rsidRDefault="00FE456B" w:rsidP="003A4BCE">
      <w:pPr>
        <w:pStyle w:val="Heading2"/>
        <w:numPr>
          <w:ilvl w:val="0"/>
          <w:numId w:val="0"/>
        </w:numPr>
        <w:ind w:left="576" w:hanging="576"/>
        <w:rPr>
          <w:rFonts w:ascii="Arial" w:hAnsi="Arial"/>
          <w:sz w:val="22"/>
          <w:szCs w:val="22"/>
        </w:rPr>
      </w:pPr>
      <w:bookmarkStart w:id="21" w:name="_Toc135219798"/>
      <w:r w:rsidRPr="003A4BCE">
        <w:rPr>
          <w:rFonts w:ascii="Arial" w:hAnsi="Arial"/>
          <w:sz w:val="22"/>
          <w:szCs w:val="22"/>
        </w:rPr>
        <w:t>2.</w:t>
      </w:r>
      <w:r w:rsidR="00F6780A" w:rsidRPr="003A4BCE">
        <w:rPr>
          <w:rFonts w:ascii="Arial" w:hAnsi="Arial"/>
          <w:sz w:val="22"/>
          <w:szCs w:val="22"/>
        </w:rPr>
        <w:t>7</w:t>
      </w:r>
      <w:r w:rsidR="009806AD" w:rsidRPr="003A4BCE">
        <w:rPr>
          <w:rFonts w:ascii="Arial" w:hAnsi="Arial"/>
          <w:sz w:val="22"/>
          <w:szCs w:val="22"/>
        </w:rPr>
        <w:t xml:space="preserve"> Botswana is an Ideal Setting for Emulated Randomized Clinical Trial Design</w:t>
      </w:r>
      <w:r w:rsidR="00BB49EB" w:rsidRPr="003A4BCE">
        <w:rPr>
          <w:rFonts w:ascii="Arial" w:hAnsi="Arial"/>
          <w:sz w:val="22"/>
          <w:szCs w:val="22"/>
        </w:rPr>
        <w:t>s</w:t>
      </w:r>
      <w:bookmarkEnd w:id="21"/>
    </w:p>
    <w:p w14:paraId="1A2745B4" w14:textId="0B8C16CC" w:rsidR="009806AD" w:rsidRPr="00A22E4A" w:rsidRDefault="009806AD" w:rsidP="000E566F">
      <w:pPr>
        <w:jc w:val="both"/>
        <w:rPr>
          <w:rFonts w:ascii="Arial" w:hAnsi="Arial" w:cs="Arial"/>
          <w:sz w:val="22"/>
          <w:szCs w:val="22"/>
        </w:rPr>
      </w:pPr>
      <w:r w:rsidRPr="00A22E4A">
        <w:rPr>
          <w:rFonts w:ascii="Arial" w:hAnsi="Arial" w:cs="Arial"/>
          <w:sz w:val="22"/>
          <w:szCs w:val="22"/>
        </w:rPr>
        <w:t>As noted above, our team has already collaborated to simulate a randomized clinical trial comparing ART regimens across surveillance eras, and we have a track record of success using this methodology.</w:t>
      </w:r>
      <w:r w:rsidR="0090185C">
        <w:rPr>
          <w:rFonts w:ascii="Arial" w:eastAsia="Arial" w:hAnsi="Arial" w:cs="Arial"/>
          <w:sz w:val="22"/>
          <w:szCs w:val="22"/>
        </w:rPr>
        <w:fldChar w:fldCharType="begin">
          <w:fldData xml:space="preserve">PEVuZE5vdGU+PENpdGU+PEF1dGhvcj5DYW5pZ2xpYTwvQXV0aG9yPjxZZWFyPjIwMTg8L1llYXI+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</w:fldData>
        </w:fldChar>
      </w:r>
      <w:r w:rsidR="009608E3">
        <w:rPr>
          <w:rFonts w:ascii="Arial" w:eastAsia="Arial" w:hAnsi="Arial" w:cs="Arial"/>
          <w:sz w:val="22"/>
          <w:szCs w:val="22"/>
        </w:rPr>
        <w:instrText xml:space="preserve"> ADDIN EN.CITE </w:instrText>
      </w:r>
      <w:r w:rsidR="009608E3">
        <w:rPr>
          <w:rFonts w:ascii="Arial" w:eastAsia="Arial" w:hAnsi="Arial" w:cs="Arial"/>
          <w:sz w:val="22"/>
          <w:szCs w:val="22"/>
        </w:rPr>
        <w:fldChar w:fldCharType="begin">
          <w:fldData xml:space="preserve">PEVuZE5vdGU+PENpdGU+PEF1dGhvcj5DYW5pZ2xpYTwvQXV0aG9yPjxZZWFyPjIwMTg8L1llYXI+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</w:fldData>
        </w:fldChar>
      </w:r>
      <w:r w:rsidR="009608E3">
        <w:rPr>
          <w:rFonts w:ascii="Arial" w:eastAsia="Arial" w:hAnsi="Arial" w:cs="Arial"/>
          <w:sz w:val="22"/>
          <w:szCs w:val="22"/>
        </w:rPr>
        <w:instrText xml:space="preserve"> ADDIN EN.CITE.DATA </w:instrText>
      </w:r>
      <w:r w:rsidR="009608E3">
        <w:rPr>
          <w:rFonts w:ascii="Arial" w:eastAsia="Arial" w:hAnsi="Arial" w:cs="Arial"/>
          <w:sz w:val="22"/>
          <w:szCs w:val="22"/>
        </w:rPr>
      </w:r>
      <w:r w:rsidR="009608E3">
        <w:rPr>
          <w:rFonts w:ascii="Arial" w:eastAsia="Arial" w:hAnsi="Arial" w:cs="Arial"/>
          <w:sz w:val="22"/>
          <w:szCs w:val="22"/>
        </w:rPr>
        <w:fldChar w:fldCharType="end"/>
      </w:r>
      <w:r w:rsidR="0090185C">
        <w:rPr>
          <w:rFonts w:ascii="Arial" w:eastAsia="Arial" w:hAnsi="Arial" w:cs="Arial"/>
          <w:sz w:val="22"/>
          <w:szCs w:val="22"/>
        </w:rPr>
      </w:r>
      <w:r w:rsidR="0090185C">
        <w:rPr>
          <w:rFonts w:ascii="Arial" w:eastAsia="Arial" w:hAnsi="Arial" w:cs="Arial"/>
          <w:sz w:val="22"/>
          <w:szCs w:val="22"/>
        </w:rPr>
        <w:fldChar w:fldCharType="separate"/>
      </w:r>
      <w:r w:rsidR="009608E3" w:rsidRPr="009608E3">
        <w:rPr>
          <w:rFonts w:ascii="Arial" w:eastAsia="Arial" w:hAnsi="Arial" w:cs="Arial"/>
          <w:noProof/>
          <w:sz w:val="22"/>
          <w:szCs w:val="22"/>
          <w:vertAlign w:val="superscript"/>
        </w:rPr>
        <w:t>[43, 44]</w:t>
      </w:r>
      <w:r w:rsidR="0090185C">
        <w:rPr>
          <w:rFonts w:ascii="Arial" w:eastAsia="Arial" w:hAnsi="Arial" w:cs="Arial"/>
          <w:sz w:val="22"/>
          <w:szCs w:val="22"/>
        </w:rPr>
        <w:fldChar w:fldCharType="end"/>
      </w:r>
      <w:r w:rsidRPr="00A22E4A">
        <w:rPr>
          <w:rFonts w:ascii="Arial" w:hAnsi="Arial" w:cs="Arial"/>
          <w:sz w:val="22"/>
          <w:szCs w:val="22"/>
        </w:rPr>
        <w:t xml:space="preserve"> The birth outcomes surveillance data from Botswana are ideally suited for this type of emulation (or for marginal structural modeling, if needed), because of the high degree of homogeneity across the sites and study eras under surveillance. The HIV epidemic in Botswana has declined slowly (26.6% to 2</w:t>
      </w:r>
      <w:r w:rsidR="0090185C">
        <w:rPr>
          <w:rFonts w:ascii="Arial" w:hAnsi="Arial" w:cs="Arial"/>
          <w:sz w:val="22"/>
          <w:szCs w:val="22"/>
        </w:rPr>
        <w:t>2</w:t>
      </w:r>
      <w:r w:rsidRPr="00A22E4A">
        <w:rPr>
          <w:rFonts w:ascii="Arial" w:hAnsi="Arial" w:cs="Arial"/>
          <w:sz w:val="22"/>
          <w:szCs w:val="22"/>
        </w:rPr>
        <w:t>.</w:t>
      </w:r>
      <w:r w:rsidR="0090185C">
        <w:rPr>
          <w:rFonts w:ascii="Arial" w:hAnsi="Arial" w:cs="Arial"/>
          <w:sz w:val="22"/>
          <w:szCs w:val="22"/>
        </w:rPr>
        <w:t>7</w:t>
      </w:r>
      <w:r w:rsidRPr="00A22E4A">
        <w:rPr>
          <w:rFonts w:ascii="Arial" w:hAnsi="Arial" w:cs="Arial"/>
          <w:sz w:val="22"/>
          <w:szCs w:val="22"/>
        </w:rPr>
        <w:t>% prevalence in pregnant women from 2014-201</w:t>
      </w:r>
      <w:r w:rsidR="0090185C">
        <w:rPr>
          <w:rFonts w:ascii="Arial" w:hAnsi="Arial" w:cs="Arial"/>
          <w:sz w:val="22"/>
          <w:szCs w:val="22"/>
        </w:rPr>
        <w:t>9</w:t>
      </w:r>
      <w:r w:rsidRPr="00A22E4A">
        <w:rPr>
          <w:rFonts w:ascii="Arial" w:hAnsi="Arial" w:cs="Arial"/>
          <w:sz w:val="22"/>
          <w:szCs w:val="22"/>
        </w:rPr>
        <w:t xml:space="preserve">), the demographics of HIV-infected women have remained constant, and obstetrical practices have changed minimally. </w:t>
      </w:r>
      <w:r w:rsidR="0090185C">
        <w:rPr>
          <w:rFonts w:ascii="Arial" w:eastAsia="Arial" w:hAnsi="Arial" w:cs="Arial"/>
          <w:sz w:val="22"/>
          <w:szCs w:val="22"/>
        </w:rPr>
        <w:t xml:space="preserve">Additionally, </w:t>
      </w:r>
      <w:proofErr w:type="spellStart"/>
      <w:r w:rsidR="0090185C">
        <w:rPr>
          <w:rFonts w:ascii="Arial" w:eastAsia="Arial" w:hAnsi="Arial" w:cs="Arial"/>
          <w:sz w:val="22"/>
          <w:szCs w:val="22"/>
        </w:rPr>
        <w:t>Tsepamo</w:t>
      </w:r>
      <w:proofErr w:type="spellEnd"/>
      <w:r w:rsidR="0090185C">
        <w:rPr>
          <w:rFonts w:ascii="Arial" w:eastAsia="Arial" w:hAnsi="Arial" w:cs="Arial"/>
          <w:sz w:val="22"/>
          <w:szCs w:val="22"/>
        </w:rPr>
        <w:t xml:space="preserve"> is in the unique position to be able to compare outcomes to women living without HIV whose data are also collected. </w:t>
      </w:r>
      <w:r w:rsidRPr="00A22E4A">
        <w:rPr>
          <w:rFonts w:ascii="Arial" w:hAnsi="Arial" w:cs="Arial"/>
          <w:sz w:val="22"/>
          <w:szCs w:val="22"/>
        </w:rPr>
        <w:t>These factors, and the large number of events captured by the surveillance system, will allow us to identify very similar women for inclusion in the emulated trial</w:t>
      </w:r>
      <w:r w:rsidR="0090185C">
        <w:rPr>
          <w:rFonts w:ascii="Arial" w:hAnsi="Arial" w:cs="Arial"/>
          <w:sz w:val="22"/>
          <w:szCs w:val="22"/>
        </w:rPr>
        <w:t>s</w:t>
      </w:r>
      <w:r w:rsidRPr="00A22E4A">
        <w:rPr>
          <w:rFonts w:ascii="Arial" w:hAnsi="Arial" w:cs="Arial"/>
          <w:sz w:val="22"/>
          <w:szCs w:val="22"/>
        </w:rPr>
        <w:t xml:space="preserve"> who will be minimally shifted by date of delivery. Our years of experience collecting data at maternities in Botswana have allowed us to develop a feasible plan for enhancing the current surveillance data to guarantee successful capture of complete ART data for almost all women who deliver</w:t>
      </w:r>
      <w:r w:rsidR="0090185C">
        <w:rPr>
          <w:rFonts w:ascii="Arial" w:hAnsi="Arial" w:cs="Arial"/>
          <w:sz w:val="22"/>
          <w:szCs w:val="22"/>
        </w:rPr>
        <w:t>.</w:t>
      </w:r>
    </w:p>
    <w:p w14:paraId="6FA9BDDD" w14:textId="77777777" w:rsidR="009806AD" w:rsidRDefault="009806AD" w:rsidP="000E566F">
      <w:pPr>
        <w:tabs>
          <w:tab w:val="left" w:pos="4320"/>
          <w:tab w:val="left" w:pos="9450"/>
          <w:tab w:val="left" w:pos="10080"/>
        </w:tabs>
        <w:contextualSpacing/>
        <w:jc w:val="both"/>
        <w:rPr>
          <w:rFonts w:ascii="Arial" w:hAnsi="Arial" w:cs="Arial"/>
          <w:sz w:val="22"/>
          <w:szCs w:val="22"/>
        </w:rPr>
      </w:pPr>
    </w:p>
    <w:p w14:paraId="2D9A9C14" w14:textId="185346E2" w:rsidR="003A4BCE" w:rsidRPr="003A4BCE" w:rsidRDefault="00FB6910" w:rsidP="003A4BCE">
      <w:pPr>
        <w:pStyle w:val="Heading2"/>
        <w:numPr>
          <w:ilvl w:val="0"/>
          <w:numId w:val="0"/>
        </w:numPr>
        <w:ind w:left="576" w:hanging="576"/>
        <w:rPr>
          <w:rFonts w:ascii="Arial" w:eastAsia="Arial" w:hAnsi="Arial"/>
          <w:sz w:val="22"/>
          <w:szCs w:val="22"/>
        </w:rPr>
      </w:pPr>
      <w:bookmarkStart w:id="22" w:name="_Toc135219799"/>
      <w:r w:rsidRPr="003A4BCE">
        <w:rPr>
          <w:rFonts w:ascii="Arial" w:eastAsia="Arial" w:hAnsi="Arial"/>
          <w:sz w:val="22"/>
          <w:szCs w:val="22"/>
        </w:rPr>
        <w:lastRenderedPageBreak/>
        <w:t>2.</w:t>
      </w:r>
      <w:r w:rsidR="00F6780A" w:rsidRPr="003A4BCE">
        <w:rPr>
          <w:rFonts w:ascii="Arial" w:eastAsia="Arial" w:hAnsi="Arial"/>
          <w:sz w:val="22"/>
          <w:szCs w:val="22"/>
        </w:rPr>
        <w:t>8</w:t>
      </w:r>
      <w:r w:rsidRPr="003A4BCE">
        <w:rPr>
          <w:rFonts w:ascii="Arial" w:eastAsia="Arial" w:hAnsi="Arial"/>
          <w:sz w:val="22"/>
          <w:szCs w:val="22"/>
        </w:rPr>
        <w:t xml:space="preserve"> </w:t>
      </w:r>
      <w:r w:rsidR="0090185C" w:rsidRPr="003A4BCE">
        <w:rPr>
          <w:rFonts w:ascii="Arial" w:eastAsia="Arial" w:hAnsi="Arial"/>
          <w:sz w:val="22"/>
          <w:szCs w:val="22"/>
        </w:rPr>
        <w:t>Weight Gain and Modern ART</w:t>
      </w:r>
      <w:bookmarkEnd w:id="22"/>
    </w:p>
    <w:p w14:paraId="5DE5BF52" w14:textId="1D1444A8" w:rsidR="0090185C" w:rsidRPr="00A22E4A" w:rsidRDefault="0090185C" w:rsidP="000E566F">
      <w:pPr>
        <w:tabs>
          <w:tab w:val="left" w:pos="4320"/>
          <w:tab w:val="left" w:pos="9450"/>
          <w:tab w:val="left" w:pos="10080"/>
        </w:tabs>
        <w:contextualSpacing/>
        <w:jc w:val="both"/>
        <w:rPr>
          <w:rFonts w:ascii="Arial" w:hAnsi="Arial" w:cs="Arial"/>
          <w:sz w:val="22"/>
          <w:szCs w:val="22"/>
        </w:rPr>
      </w:pPr>
      <w:r>
        <w:rPr>
          <w:rFonts w:ascii="Arial" w:eastAsia="Arial" w:hAnsi="Arial" w:cs="Arial"/>
          <w:sz w:val="22"/>
          <w:szCs w:val="22"/>
        </w:rPr>
        <w:t>The most concerning side effect of modern ART regimens that utilize DTG and TAF is excess weight gain. The ADVANCE Study in South Africa demonstrated treatment emergent obesity in nearly 1 in 5 women with initially normal BMI who were randomized to TAF/FTC/DTG at 144 weeks, compared with 0% in those randomized to TDF/FTC/EFV.</w:t>
      </w:r>
      <w:r>
        <w:rPr>
          <w:rFonts w:ascii="Arial" w:eastAsia="Arial" w:hAnsi="Arial" w:cs="Arial"/>
          <w:sz w:val="22"/>
          <w:szCs w:val="22"/>
        </w:rPr>
        <w:fldChar w:fldCharType="begin"/>
      </w:r>
      <w:r w:rsidR="009608E3">
        <w:rPr>
          <w:rFonts w:ascii="Arial" w:eastAsia="Arial" w:hAnsi="Arial" w:cs="Arial"/>
          <w:sz w:val="22"/>
          <w:szCs w:val="22"/>
        </w:rPr>
        <w:instrText xml:space="preserve"> ADDIN EN.CITE &lt;EndNote&gt;&lt;Cite&gt;&lt;Author&gt;Baxevanidi&lt;/Author&gt;&lt;Year&gt;2021&lt;/Year&gt;&lt;RecNum&gt;3096&lt;/RecNum&gt;&lt;DisplayText&gt;&lt;style face="superscript"&gt;[45]&lt;/style&gt;&lt;/DisplayText&gt;&lt;record&gt;&lt;rec-number&gt;3096&lt;/rec-number&gt;&lt;foreign-keys&gt;&lt;key app="EN" db-id="es9daatv7s0pahet5v65e5zhdt29vwdxd5pf" timestamp="1615954825"&gt;3096&lt;/key&gt;&lt;/foreign-keys&gt;&lt;ref-type name="Conference Paper"&gt;47&lt;/ref-type&gt;&lt;contributors&gt;&lt;authors&gt;&lt;author&gt;Baxevanidi, E. E.&lt;/author&gt;&lt;author&gt;Asif, S.&lt;/author&gt;&lt;author&gt;Qavi, A.&lt;/author&gt;&lt;author&gt;Hill, A.&lt;/author&gt;&lt;author&gt;Venter, F.&lt;/author&gt;&lt;author&gt;Fairlie, L.&lt;/author&gt;&lt;author&gt;Masenya, M.&lt;/author&gt;&lt;author&gt;Serenata, C. M.&lt;/author&gt;&lt;author&gt;Sokhela, S.&lt;/author&gt;&lt;author&gt;Chandiwana, N.&lt;/author&gt;&lt;/authors&gt;&lt;/contributors&gt;&lt;titles&gt;&lt;title&gt;Predicted long-term adverse birth and child health outcomes in the ADVANCE trial&lt;/title&gt;&lt;secondary-title&gt;Conference on Retroviruses and Opportunistic Infections (CROI)&lt;/secondary-title&gt;&lt;/titles&gt;&lt;dates&gt;&lt;year&gt;2021&lt;/year&gt;&lt;pub-dates&gt;&lt;date&gt;6-10 Mar 2021&lt;/date&gt;&lt;/pub-dates&gt;&lt;/dates&gt;&lt;pub-location&gt;virtual&lt;/pub-location&gt;&lt;urls&gt;&lt;/urls&gt;&lt;/record&gt;&lt;/Cite&gt;&lt;/EndNote&gt;</w:instrText>
      </w:r>
      <w:r>
        <w:rPr>
          <w:rFonts w:ascii="Arial" w:eastAsia="Arial" w:hAnsi="Arial" w:cs="Arial"/>
          <w:sz w:val="22"/>
          <w:szCs w:val="22"/>
        </w:rPr>
        <w:fldChar w:fldCharType="separate"/>
      </w:r>
      <w:r w:rsidR="009608E3" w:rsidRPr="009608E3">
        <w:rPr>
          <w:rFonts w:ascii="Arial" w:eastAsia="Arial" w:hAnsi="Arial" w:cs="Arial"/>
          <w:noProof/>
          <w:sz w:val="22"/>
          <w:szCs w:val="22"/>
          <w:vertAlign w:val="superscript"/>
        </w:rPr>
        <w:t>[45]</w:t>
      </w:r>
      <w:r>
        <w:rPr>
          <w:rFonts w:ascii="Arial" w:eastAsia="Arial" w:hAnsi="Arial" w:cs="Arial"/>
          <w:sz w:val="22"/>
          <w:szCs w:val="22"/>
        </w:rPr>
        <w:fldChar w:fldCharType="end"/>
      </w:r>
      <w:r>
        <w:rPr>
          <w:rFonts w:ascii="Arial" w:eastAsia="Arial" w:hAnsi="Arial" w:cs="Arial"/>
          <w:sz w:val="22"/>
          <w:szCs w:val="22"/>
        </w:rPr>
        <w:t xml:space="preserve"> Randomized clinical data from the VESTED study and observational data from </w:t>
      </w:r>
      <w:proofErr w:type="spellStart"/>
      <w:r>
        <w:rPr>
          <w:rFonts w:ascii="Arial" w:eastAsia="Arial" w:hAnsi="Arial" w:cs="Arial"/>
          <w:sz w:val="22"/>
          <w:szCs w:val="22"/>
        </w:rPr>
        <w:t>Tsepamo</w:t>
      </w:r>
      <w:proofErr w:type="spellEnd"/>
      <w:r>
        <w:rPr>
          <w:rFonts w:ascii="Arial" w:eastAsia="Arial" w:hAnsi="Arial" w:cs="Arial"/>
          <w:sz w:val="22"/>
          <w:szCs w:val="22"/>
        </w:rPr>
        <w:t xml:space="preserve"> both show more gestational weight gain on DTG compared with EFV based ART.</w:t>
      </w:r>
      <w:r>
        <w:rPr>
          <w:rFonts w:ascii="Arial" w:eastAsia="Arial" w:hAnsi="Arial" w:cs="Arial"/>
          <w:sz w:val="22"/>
          <w:szCs w:val="22"/>
        </w:rPr>
        <w:fldChar w:fldCharType="begin">
          <w:fldData xml:space="preserve">PEVuZE5vdGU+PENpdGU+PEF1dGhvcj5DYW5pZ2xpYTwvQXV0aG9yPjxZZWFyPjIwMjA8L1llYXI+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</w:fldData>
        </w:fldChar>
      </w:r>
      <w:r w:rsidR="009608E3">
        <w:rPr>
          <w:rFonts w:ascii="Arial" w:eastAsia="Arial" w:hAnsi="Arial" w:cs="Arial"/>
          <w:sz w:val="22"/>
          <w:szCs w:val="22"/>
        </w:rPr>
        <w:instrText xml:space="preserve"> ADDIN EN.CITE </w:instrText>
      </w:r>
      <w:r w:rsidR="009608E3">
        <w:rPr>
          <w:rFonts w:ascii="Arial" w:eastAsia="Arial" w:hAnsi="Arial" w:cs="Arial"/>
          <w:sz w:val="22"/>
          <w:szCs w:val="22"/>
        </w:rPr>
        <w:fldChar w:fldCharType="begin">
          <w:fldData xml:space="preserve">PEVuZE5vdGU+PENpdGU+PEF1dGhvcj5DYW5pZ2xpYTwvQXV0aG9yPjxZZWFyPjIwMjA8L1llYXI+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</w:fldData>
        </w:fldChar>
      </w:r>
      <w:r w:rsidR="009608E3">
        <w:rPr>
          <w:rFonts w:ascii="Arial" w:eastAsia="Arial" w:hAnsi="Arial" w:cs="Arial"/>
          <w:sz w:val="22"/>
          <w:szCs w:val="22"/>
        </w:rPr>
        <w:instrText xml:space="preserve"> ADDIN EN.CITE.DATA </w:instrText>
      </w:r>
      <w:r w:rsidR="009608E3">
        <w:rPr>
          <w:rFonts w:ascii="Arial" w:eastAsia="Arial" w:hAnsi="Arial" w:cs="Arial"/>
          <w:sz w:val="22"/>
          <w:szCs w:val="22"/>
        </w:rPr>
      </w:r>
      <w:r w:rsidR="009608E3">
        <w:rPr>
          <w:rFonts w:ascii="Arial" w:eastAsia="Arial" w:hAnsi="Arial" w:cs="Arial"/>
          <w:sz w:val="22"/>
          <w:szCs w:val="22"/>
        </w:rPr>
        <w:fldChar w:fldCharType="end"/>
      </w:r>
      <w:r>
        <w:rPr>
          <w:rFonts w:ascii="Arial" w:eastAsia="Arial" w:hAnsi="Arial" w:cs="Arial"/>
          <w:sz w:val="22"/>
          <w:szCs w:val="22"/>
        </w:rPr>
      </w:r>
      <w:r>
        <w:rPr>
          <w:rFonts w:ascii="Arial" w:eastAsia="Arial" w:hAnsi="Arial" w:cs="Arial"/>
          <w:sz w:val="22"/>
          <w:szCs w:val="22"/>
        </w:rPr>
        <w:fldChar w:fldCharType="separate"/>
      </w:r>
      <w:r w:rsidR="009608E3" w:rsidRPr="009608E3">
        <w:rPr>
          <w:rFonts w:ascii="Arial" w:eastAsia="Arial" w:hAnsi="Arial" w:cs="Arial"/>
          <w:noProof/>
          <w:sz w:val="22"/>
          <w:szCs w:val="22"/>
          <w:vertAlign w:val="superscript"/>
        </w:rPr>
        <w:t>[46, 47]</w:t>
      </w:r>
      <w:r>
        <w:rPr>
          <w:rFonts w:ascii="Arial" w:eastAsia="Arial" w:hAnsi="Arial" w:cs="Arial"/>
          <w:sz w:val="22"/>
          <w:szCs w:val="22"/>
        </w:rPr>
        <w:fldChar w:fldCharType="end"/>
      </w:r>
      <w:r>
        <w:rPr>
          <w:rFonts w:ascii="Arial" w:eastAsia="Arial" w:hAnsi="Arial" w:cs="Arial"/>
          <w:sz w:val="22"/>
          <w:szCs w:val="22"/>
        </w:rPr>
        <w:t xml:space="preserve"> Concerns have been raised regarding the impact of excess weight gain in pregnancy for</w:t>
      </w:r>
      <w:r w:rsidRPr="0090185C">
        <w:rPr>
          <w:rFonts w:ascii="Arial" w:eastAsia="Arial" w:hAnsi="Arial" w:cs="Arial"/>
          <w:sz w:val="22"/>
          <w:szCs w:val="22"/>
        </w:rPr>
        <w:t xml:space="preserve"> </w:t>
      </w:r>
      <w:r>
        <w:rPr>
          <w:rFonts w:ascii="Arial" w:eastAsia="Arial" w:hAnsi="Arial" w:cs="Arial"/>
          <w:sz w:val="22"/>
          <w:szCs w:val="22"/>
        </w:rPr>
        <w:t>maternal and infant outcomes, and modeling data from the ADVANCE team predicted 15% more adverse pregnancy outcomes and 28% more adverse child health outcomes with long-term use of TAF-DTG.</w:t>
      </w:r>
      <w:r>
        <w:rPr>
          <w:rFonts w:ascii="Arial" w:eastAsia="Arial" w:hAnsi="Arial" w:cs="Arial"/>
          <w:sz w:val="22"/>
          <w:szCs w:val="22"/>
        </w:rPr>
        <w:fldChar w:fldCharType="begin"/>
      </w:r>
      <w:r w:rsidR="009608E3">
        <w:rPr>
          <w:rFonts w:ascii="Arial" w:eastAsia="Arial" w:hAnsi="Arial" w:cs="Arial"/>
          <w:sz w:val="22"/>
          <w:szCs w:val="22"/>
        </w:rPr>
        <w:instrText xml:space="preserve"> ADDIN EN.CITE &lt;EndNote&gt;&lt;Cite&gt;&lt;Author&gt;Baxevanidi&lt;/Author&gt;&lt;Year&gt;2021&lt;/Year&gt;&lt;RecNum&gt;3096&lt;/RecNum&gt;&lt;DisplayText&gt;&lt;style face="superscript"&gt;[45]&lt;/style&gt;&lt;/DisplayText&gt;&lt;record&gt;&lt;rec-number&gt;3096&lt;/rec-number&gt;&lt;foreign-keys&gt;&lt;key app="EN" db-id="es9daatv7s0pahet5v65e5zhdt29vwdxd5pf" timestamp="1615954825"&gt;3096&lt;/key&gt;&lt;/foreign-keys&gt;&lt;ref-type name="Conference Paper"&gt;47&lt;/ref-type&gt;&lt;contributors&gt;&lt;authors&gt;&lt;author&gt;Baxevanidi, E. E.&lt;/author&gt;&lt;author&gt;Asif, S.&lt;/author&gt;&lt;author&gt;Qavi, A.&lt;/author&gt;&lt;author&gt;Hill, A.&lt;/author&gt;&lt;author&gt;Venter, F.&lt;/author&gt;&lt;author&gt;Fairlie, L.&lt;/author&gt;&lt;author&gt;Masenya, M.&lt;/author&gt;&lt;author&gt;Serenata, C. M.&lt;/author&gt;&lt;author&gt;Sokhela, S.&lt;/author&gt;&lt;author&gt;Chandiwana, N.&lt;/author&gt;&lt;/authors&gt;&lt;/contributors&gt;&lt;titles&gt;&lt;title&gt;Predicted long-term adverse birth and child health outcomes in the ADVANCE trial&lt;/title&gt;&lt;secondary-title&gt;Conference on Retroviruses and Opportunistic Infections (CROI)&lt;/secondary-title&gt;&lt;/titles&gt;&lt;dates&gt;&lt;year&gt;2021&lt;/year&gt;&lt;pub-dates&gt;&lt;date&gt;6-10 Mar 2021&lt;/date&gt;&lt;/pub-dates&gt;&lt;/dates&gt;&lt;pub-location&gt;virtual&lt;/pub-location&gt;&lt;urls&gt;&lt;/urls&gt;&lt;/record&gt;&lt;/Cite&gt;&lt;/EndNote&gt;</w:instrText>
      </w:r>
      <w:r>
        <w:rPr>
          <w:rFonts w:ascii="Arial" w:eastAsia="Arial" w:hAnsi="Arial" w:cs="Arial"/>
          <w:sz w:val="22"/>
          <w:szCs w:val="22"/>
        </w:rPr>
        <w:fldChar w:fldCharType="separate"/>
      </w:r>
      <w:r w:rsidR="009608E3" w:rsidRPr="009608E3">
        <w:rPr>
          <w:rFonts w:ascii="Arial" w:eastAsia="Arial" w:hAnsi="Arial" w:cs="Arial"/>
          <w:noProof/>
          <w:sz w:val="22"/>
          <w:szCs w:val="22"/>
          <w:vertAlign w:val="superscript"/>
        </w:rPr>
        <w:t>[45]</w:t>
      </w:r>
      <w:r>
        <w:rPr>
          <w:rFonts w:ascii="Arial" w:eastAsia="Arial" w:hAnsi="Arial" w:cs="Arial"/>
          <w:sz w:val="22"/>
          <w:szCs w:val="22"/>
        </w:rPr>
        <w:fldChar w:fldCharType="end"/>
      </w:r>
      <w:r>
        <w:rPr>
          <w:rFonts w:ascii="Arial" w:eastAsia="Arial" w:hAnsi="Arial" w:cs="Arial"/>
          <w:sz w:val="22"/>
          <w:szCs w:val="22"/>
        </w:rPr>
        <w:t xml:space="preserve"> In </w:t>
      </w:r>
      <w:proofErr w:type="spellStart"/>
      <w:r>
        <w:rPr>
          <w:rFonts w:ascii="Arial" w:eastAsia="Arial" w:hAnsi="Arial" w:cs="Arial"/>
          <w:sz w:val="22"/>
          <w:szCs w:val="22"/>
        </w:rPr>
        <w:t>Tsepamo</w:t>
      </w:r>
      <w:proofErr w:type="spellEnd"/>
      <w:r>
        <w:rPr>
          <w:rFonts w:ascii="Arial" w:eastAsia="Arial" w:hAnsi="Arial" w:cs="Arial"/>
          <w:sz w:val="22"/>
          <w:szCs w:val="22"/>
        </w:rPr>
        <w:t>, more than one-third of women with high weight in early pregnancy had hypertension in pregnancy,</w:t>
      </w:r>
      <w:r>
        <w:rPr>
          <w:rFonts w:ascii="Arial" w:eastAsia="Arial" w:hAnsi="Arial" w:cs="Arial"/>
          <w:sz w:val="22"/>
          <w:szCs w:val="22"/>
        </w:rPr>
        <w:fldChar w:fldCharType="begin"/>
      </w:r>
      <w:r w:rsidR="009608E3">
        <w:rPr>
          <w:rFonts w:ascii="Arial" w:eastAsia="Arial" w:hAnsi="Arial" w:cs="Arial"/>
          <w:sz w:val="22"/>
          <w:szCs w:val="22"/>
        </w:rPr>
        <w:instrText xml:space="preserve"> ADDIN EN.CITE &lt;EndNote&gt;&lt;Cite&gt;&lt;Author&gt;Zash&lt;/Author&gt;&lt;Year&gt;2021&lt;/Year&gt;&lt;RecNum&gt;3085&lt;/RecNum&gt;&lt;DisplayText&gt;&lt;style face="superscript"&gt;[48]&lt;/style&gt;&lt;/DisplayText&gt;&lt;record&gt;&lt;rec-number&gt;3085&lt;/rec-number&gt;&lt;foreign-keys&gt;&lt;key app="EN" db-id="es9daatv7s0pahet5v65e5zhdt29vwdxd5pf" timestamp="1615873049"&gt;3085&lt;/key&gt;&lt;/foreign-keys&gt;&lt;ref-type name="Conference Paper"&gt;47&lt;/ref-type&gt;&lt;contributors&gt;&lt;authors&gt;&lt;author&gt;Zash, R.&lt;/author&gt;&lt;author&gt;Caniglia, E.&lt;/author&gt;&lt;author&gt;Diseko, M.&lt;/author&gt;&lt;author&gt;Mayondi, G.&lt;/author&gt;&lt;author&gt;Mabuta, J.&lt;/author&gt;&lt;author&gt;Luckett, R.&lt;/author&gt;&lt;author&gt;Hofmeyr, J.&lt;/author&gt;&lt;author&gt;Morroni, C.&lt;/author&gt;&lt;author&gt;Ramogola-Masire, D.&lt;/author&gt;&lt;author&gt;Williams, P. L.&lt;/author&gt;&lt;author&gt;Zera, C.&lt;/author&gt;&lt;author&gt;Makhema, J.&lt;/author&gt;&lt;author&gt;Lockman, S.&lt;/author&gt;&lt;author&gt;Shapiro, R.&lt;/author&gt;&lt;/authors&gt;&lt;/contributors&gt;&lt;titles&gt;&lt;title&gt;Maternal weight and adverse pregnancy outcomes among women on ART at conception&lt;/title&gt;&lt;secondary-title&gt;Conference on Retroviruses and Opportunistic Infections (CROI)&lt;/secondary-title&gt;&lt;/titles&gt;&lt;dates&gt;&lt;year&gt;2021&lt;/year&gt;&lt;pub-dates&gt;&lt;date&gt;6-10 March 2021&lt;/date&gt;&lt;/pub-dates&gt;&lt;/dates&gt;&lt;pub-location&gt;virtual&lt;/pub-location&gt;&lt;urls&gt;&lt;/urls&gt;&lt;/record&gt;&lt;/Cite&gt;&lt;/EndNote&gt;</w:instrText>
      </w:r>
      <w:r>
        <w:rPr>
          <w:rFonts w:ascii="Arial" w:eastAsia="Arial" w:hAnsi="Arial" w:cs="Arial"/>
          <w:sz w:val="22"/>
          <w:szCs w:val="22"/>
        </w:rPr>
        <w:fldChar w:fldCharType="separate"/>
      </w:r>
      <w:r w:rsidR="009608E3" w:rsidRPr="009608E3">
        <w:rPr>
          <w:rFonts w:ascii="Arial" w:eastAsia="Arial" w:hAnsi="Arial" w:cs="Arial"/>
          <w:noProof/>
          <w:sz w:val="22"/>
          <w:szCs w:val="22"/>
          <w:vertAlign w:val="superscript"/>
        </w:rPr>
        <w:t>[48]</w:t>
      </w:r>
      <w:r>
        <w:rPr>
          <w:rFonts w:ascii="Arial" w:eastAsia="Arial" w:hAnsi="Arial" w:cs="Arial"/>
          <w:sz w:val="22"/>
          <w:szCs w:val="22"/>
        </w:rPr>
        <w:fldChar w:fldCharType="end"/>
      </w:r>
      <w:r>
        <w:rPr>
          <w:rFonts w:ascii="Arial" w:eastAsia="Arial" w:hAnsi="Arial" w:cs="Arial"/>
          <w:sz w:val="22"/>
          <w:szCs w:val="22"/>
        </w:rPr>
        <w:t xml:space="preserve"> and the risk was highest among women on DTG.</w:t>
      </w:r>
      <w:r>
        <w:rPr>
          <w:rFonts w:ascii="Arial" w:eastAsia="Arial" w:hAnsi="Arial" w:cs="Arial"/>
          <w:sz w:val="22"/>
          <w:szCs w:val="22"/>
        </w:rPr>
        <w:fldChar w:fldCharType="begin"/>
      </w:r>
      <w:r w:rsidR="009608E3">
        <w:rPr>
          <w:rFonts w:ascii="Arial" w:eastAsia="Arial" w:hAnsi="Arial" w:cs="Arial"/>
          <w:sz w:val="22"/>
          <w:szCs w:val="22"/>
        </w:rPr>
        <w:instrText xml:space="preserve"> ADDIN EN.CITE &lt;EndNote&gt;&lt;Cite&gt;&lt;Author&gt;Zash&lt;/Author&gt;&lt;Year&gt;2021&lt;/Year&gt;&lt;RecNum&gt;3097&lt;/RecNum&gt;&lt;DisplayText&gt;&lt;style face="superscript"&gt;[44]&lt;/style&gt;&lt;/DisplayText&gt;&lt;record&gt;&lt;rec-number&gt;3097&lt;/rec-number&gt;&lt;foreign-keys&gt;&lt;key app="EN" db-id="es9daatv7s0pahet5v65e5zhdt29vwdxd5pf" timestamp="1615955123"&gt;3097&lt;/key&gt;&lt;/foreign-keys&gt;&lt;ref-type name="Conference Paper"&gt;47&lt;/ref-type&gt;&lt;contributors&gt;&lt;authors&gt;&lt;author&gt;Zash, R.&lt;/author&gt;&lt;author&gt;Caniglia, E.&lt;/author&gt;&lt;author&gt;Mayondi, G.&lt;/author&gt;&lt;author&gt;Diseko, M.&lt;/author&gt;&lt;author&gt;Mabuta, J.&lt;/author&gt;&lt;author&gt;Jacobson, D.&lt;/author&gt;&lt;author&gt;Johnson, K.&lt;/author&gt;&lt;author&gt;Mmalane, M.&lt;/author&gt;&lt;author&gt;Makhema, J.&lt;/author&gt;&lt;author&gt;Lockman, S.&lt;/author&gt;&lt;author&gt;Shapiro, R.&lt;/author&gt;&lt;/authors&gt;&lt;/contributors&gt;&lt;titles&gt;&lt;title&gt;The risk of gestational hypertenstion with use of dolutegravir at conception&lt;/title&gt;&lt;secondary-title&gt;Conference on Retroviruses and Opportunistic Infections (CROI)&lt;/secondary-title&gt;&lt;/titles&gt;&lt;dates&gt;&lt;year&gt;2021&lt;/year&gt;&lt;pub-dates&gt;&lt;date&gt;6-10 March 2021&lt;/date&gt;&lt;/pub-dates&gt;&lt;/dates&gt;&lt;pub-location&gt;virtual&lt;/pub-location&gt;&lt;urls&gt;&lt;/urls&gt;&lt;/record&gt;&lt;/Cite&gt;&lt;/EndNote&gt;</w:instrText>
      </w:r>
      <w:r>
        <w:rPr>
          <w:rFonts w:ascii="Arial" w:eastAsia="Arial" w:hAnsi="Arial" w:cs="Arial"/>
          <w:sz w:val="22"/>
          <w:szCs w:val="22"/>
        </w:rPr>
        <w:fldChar w:fldCharType="separate"/>
      </w:r>
      <w:r w:rsidR="009608E3" w:rsidRPr="009608E3">
        <w:rPr>
          <w:rFonts w:ascii="Arial" w:eastAsia="Arial" w:hAnsi="Arial" w:cs="Arial"/>
          <w:noProof/>
          <w:sz w:val="22"/>
          <w:szCs w:val="22"/>
          <w:vertAlign w:val="superscript"/>
        </w:rPr>
        <w:t>[44]</w:t>
      </w:r>
      <w:r>
        <w:rPr>
          <w:rFonts w:ascii="Arial" w:eastAsia="Arial" w:hAnsi="Arial" w:cs="Arial"/>
          <w:sz w:val="22"/>
          <w:szCs w:val="22"/>
        </w:rPr>
        <w:fldChar w:fldCharType="end"/>
      </w:r>
      <w:r>
        <w:rPr>
          <w:rFonts w:ascii="Arial" w:eastAsia="Arial" w:hAnsi="Arial" w:cs="Arial"/>
          <w:sz w:val="22"/>
          <w:szCs w:val="22"/>
        </w:rPr>
        <w:t xml:space="preserve"> However, low maternal weight and inadequate gestational weight also adversely impact pregnancy outcomes.</w:t>
      </w:r>
      <w:r>
        <w:rPr>
          <w:rFonts w:ascii="Arial" w:eastAsia="Arial" w:hAnsi="Arial" w:cs="Arial"/>
          <w:sz w:val="22"/>
          <w:szCs w:val="22"/>
        </w:rPr>
        <w:fldChar w:fldCharType="begin">
          <w:fldData xml:space="preserve">PEVuZE5vdGU+PENpdGU+PEF1dGhvcj5Zb3VuZzwvQXV0aG9yPjxZZWFyPjIwMTI8L1llYXI+PFJl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</w:fldData>
        </w:fldChar>
      </w:r>
      <w:r w:rsidR="009608E3">
        <w:rPr>
          <w:rFonts w:ascii="Arial" w:eastAsia="Arial" w:hAnsi="Arial" w:cs="Arial"/>
          <w:sz w:val="22"/>
          <w:szCs w:val="22"/>
        </w:rPr>
        <w:instrText xml:space="preserve"> ADDIN EN.CITE </w:instrText>
      </w:r>
      <w:r w:rsidR="009608E3">
        <w:rPr>
          <w:rFonts w:ascii="Arial" w:eastAsia="Arial" w:hAnsi="Arial" w:cs="Arial"/>
          <w:sz w:val="22"/>
          <w:szCs w:val="22"/>
        </w:rPr>
        <w:fldChar w:fldCharType="begin">
          <w:fldData xml:space="preserve">PEVuZE5vdGU+PENpdGU+PEF1dGhvcj5Zb3VuZzwvQXV0aG9yPjxZZWFyPjIwMTI8L1llYXI+PFJl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</w:fldData>
        </w:fldChar>
      </w:r>
      <w:r w:rsidR="009608E3">
        <w:rPr>
          <w:rFonts w:ascii="Arial" w:eastAsia="Arial" w:hAnsi="Arial" w:cs="Arial"/>
          <w:sz w:val="22"/>
          <w:szCs w:val="22"/>
        </w:rPr>
        <w:instrText xml:space="preserve"> ADDIN EN.CITE.DATA </w:instrText>
      </w:r>
      <w:r w:rsidR="009608E3">
        <w:rPr>
          <w:rFonts w:ascii="Arial" w:eastAsia="Arial" w:hAnsi="Arial" w:cs="Arial"/>
          <w:sz w:val="22"/>
          <w:szCs w:val="22"/>
        </w:rPr>
      </w:r>
      <w:r w:rsidR="009608E3">
        <w:rPr>
          <w:rFonts w:ascii="Arial" w:eastAsia="Arial" w:hAnsi="Arial" w:cs="Arial"/>
          <w:sz w:val="22"/>
          <w:szCs w:val="22"/>
        </w:rPr>
        <w:fldChar w:fldCharType="end"/>
      </w:r>
      <w:r>
        <w:rPr>
          <w:rFonts w:ascii="Arial" w:eastAsia="Arial" w:hAnsi="Arial" w:cs="Arial"/>
          <w:sz w:val="22"/>
          <w:szCs w:val="22"/>
        </w:rPr>
      </w:r>
      <w:r>
        <w:rPr>
          <w:rFonts w:ascii="Arial" w:eastAsia="Arial" w:hAnsi="Arial" w:cs="Arial"/>
          <w:sz w:val="22"/>
          <w:szCs w:val="22"/>
        </w:rPr>
        <w:fldChar w:fldCharType="separate"/>
      </w:r>
      <w:r w:rsidR="009608E3" w:rsidRPr="009608E3">
        <w:rPr>
          <w:rFonts w:ascii="Arial" w:eastAsia="Arial" w:hAnsi="Arial" w:cs="Arial"/>
          <w:noProof/>
          <w:sz w:val="22"/>
          <w:szCs w:val="22"/>
          <w:vertAlign w:val="superscript"/>
        </w:rPr>
        <w:t>[49]</w:t>
      </w:r>
      <w:r>
        <w:rPr>
          <w:rFonts w:ascii="Arial" w:eastAsia="Arial" w:hAnsi="Arial" w:cs="Arial"/>
          <w:sz w:val="22"/>
          <w:szCs w:val="22"/>
        </w:rPr>
        <w:fldChar w:fldCharType="end"/>
      </w:r>
      <w:r>
        <w:rPr>
          <w:rFonts w:ascii="Arial" w:eastAsia="Arial" w:hAnsi="Arial" w:cs="Arial"/>
          <w:sz w:val="22"/>
          <w:szCs w:val="22"/>
        </w:rPr>
        <w:t xml:space="preserve"> In </w:t>
      </w:r>
      <w:proofErr w:type="spellStart"/>
      <w:r>
        <w:rPr>
          <w:rFonts w:ascii="Arial" w:eastAsia="Arial" w:hAnsi="Arial" w:cs="Arial"/>
          <w:sz w:val="22"/>
          <w:szCs w:val="22"/>
        </w:rPr>
        <w:t>Tsepamo</w:t>
      </w:r>
      <w:proofErr w:type="spellEnd"/>
      <w:r>
        <w:rPr>
          <w:rFonts w:ascii="Arial" w:eastAsia="Arial" w:hAnsi="Arial" w:cs="Arial"/>
          <w:sz w:val="22"/>
          <w:szCs w:val="22"/>
        </w:rPr>
        <w:t>, women on ART at conception with low early pregnancy weight have 60% more severe birth outcomes than women of moderate weight</w:t>
      </w:r>
      <w:r>
        <w:rPr>
          <w:rFonts w:ascii="Arial" w:eastAsia="Arial" w:hAnsi="Arial" w:cs="Arial"/>
          <w:sz w:val="22"/>
          <w:szCs w:val="22"/>
        </w:rPr>
        <w:fldChar w:fldCharType="begin"/>
      </w:r>
      <w:r w:rsidR="009608E3">
        <w:rPr>
          <w:rFonts w:ascii="Arial" w:eastAsia="Arial" w:hAnsi="Arial" w:cs="Arial"/>
          <w:sz w:val="22"/>
          <w:szCs w:val="22"/>
        </w:rPr>
        <w:instrText xml:space="preserve"> ADDIN EN.CITE &lt;EndNote&gt;&lt;Cite&gt;&lt;Author&gt;Zash&lt;/Author&gt;&lt;Year&gt;2021&lt;/Year&gt;&lt;RecNum&gt;3085&lt;/RecNum&gt;&lt;DisplayText&gt;&lt;style face="superscript"&gt;[48]&lt;/style&gt;&lt;/DisplayText&gt;&lt;record&gt;&lt;rec-number&gt;3085&lt;/rec-number&gt;&lt;foreign-keys&gt;&lt;key app="EN" db-id="es9daatv7s0pahet5v65e5zhdt29vwdxd5pf" timestamp="1615873049"&gt;3085&lt;/key&gt;&lt;/foreign-keys&gt;&lt;ref-type name="Conference Paper"&gt;47&lt;/ref-type&gt;&lt;contributors&gt;&lt;authors&gt;&lt;author&gt;Zash, R.&lt;/author&gt;&lt;author&gt;Caniglia, E.&lt;/author&gt;&lt;author&gt;Diseko, M.&lt;/author&gt;&lt;author&gt;Mayondi, G.&lt;/author&gt;&lt;author&gt;Mabuta, J.&lt;/author&gt;&lt;author&gt;Luckett, R.&lt;/author&gt;&lt;author&gt;Hofmeyr, J.&lt;/author&gt;&lt;author&gt;Morroni, C.&lt;/author&gt;&lt;author&gt;Ramogola-Masire, D.&lt;/author&gt;&lt;author&gt;Williams, P. L.&lt;/author&gt;&lt;author&gt;Zera, C.&lt;/author&gt;&lt;author&gt;Makhema, J.&lt;/author&gt;&lt;author&gt;Lockman, S.&lt;/author&gt;&lt;author&gt;Shapiro, R.&lt;/author&gt;&lt;/authors&gt;&lt;/contributors&gt;&lt;titles&gt;&lt;title&gt;Maternal weight and adverse pregnancy outcomes among women on ART at conception&lt;/title&gt;&lt;secondary-title&gt;Conference on Retroviruses and Opportunistic Infections (CROI)&lt;/secondary-title&gt;&lt;/titles&gt;&lt;dates&gt;&lt;year&gt;2021&lt;/year&gt;&lt;pub-dates&gt;&lt;date&gt;6-10 March 2021&lt;/date&gt;&lt;/pub-dates&gt;&lt;/dates&gt;&lt;pub-location&gt;virtual&lt;/pub-location&gt;&lt;urls&gt;&lt;/urls&gt;&lt;/record&gt;&lt;/Cite&gt;&lt;/EndNote&gt;</w:instrText>
      </w:r>
      <w:r>
        <w:rPr>
          <w:rFonts w:ascii="Arial" w:eastAsia="Arial" w:hAnsi="Arial" w:cs="Arial"/>
          <w:sz w:val="22"/>
          <w:szCs w:val="22"/>
        </w:rPr>
        <w:fldChar w:fldCharType="separate"/>
      </w:r>
      <w:r w:rsidR="009608E3" w:rsidRPr="009608E3">
        <w:rPr>
          <w:rFonts w:ascii="Arial" w:eastAsia="Arial" w:hAnsi="Arial" w:cs="Arial"/>
          <w:noProof/>
          <w:sz w:val="22"/>
          <w:szCs w:val="22"/>
          <w:vertAlign w:val="superscript"/>
        </w:rPr>
        <w:t>[48]</w:t>
      </w:r>
      <w:r>
        <w:rPr>
          <w:rFonts w:ascii="Arial" w:eastAsia="Arial" w:hAnsi="Arial" w:cs="Arial"/>
          <w:sz w:val="22"/>
          <w:szCs w:val="22"/>
        </w:rPr>
        <w:fldChar w:fldCharType="end"/>
      </w:r>
      <w:r>
        <w:rPr>
          <w:rFonts w:ascii="Arial" w:eastAsia="Arial" w:hAnsi="Arial" w:cs="Arial"/>
          <w:sz w:val="22"/>
          <w:szCs w:val="22"/>
        </w:rPr>
        <w:t xml:space="preserve"> and in VESTED,</w:t>
      </w:r>
      <w:r w:rsidRPr="00423EE0">
        <w:rPr>
          <w:rFonts w:ascii="Arial" w:eastAsia="Arial" w:hAnsi="Arial" w:cs="Arial"/>
          <w:b/>
          <w:noProof/>
          <w:sz w:val="22"/>
          <w:szCs w:val="22"/>
        </w:rPr>
        <w:t xml:space="preserve"> </w:t>
      </w:r>
      <w:r>
        <w:rPr>
          <w:rFonts w:ascii="Arial" w:eastAsia="Arial" w:hAnsi="Arial" w:cs="Arial"/>
          <w:sz w:val="22"/>
          <w:szCs w:val="22"/>
        </w:rPr>
        <w:t>low weight gain was associated with adverse pregnancy outcomes with 8% fewer adverse pregnancy outcomes among women on TAF/FTC/DTG who also had the highest weight gain.</w:t>
      </w:r>
      <w:r>
        <w:rPr>
          <w:rFonts w:ascii="Arial" w:eastAsia="Arial" w:hAnsi="Arial" w:cs="Arial"/>
          <w:sz w:val="22"/>
          <w:szCs w:val="22"/>
        </w:rPr>
        <w:fldChar w:fldCharType="begin">
          <w:fldData xml:space="preserve">PEVuZE5vdGU+PENpdGU+PEF1dGhvcj5Ib2ZmbWFuPC9BdXRob3I+PFllYXI+MjAyMTwvWWVhcj48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=
</w:fldData>
        </w:fldChar>
      </w:r>
      <w:r w:rsidR="009608E3">
        <w:rPr>
          <w:rFonts w:ascii="Arial" w:eastAsia="Arial" w:hAnsi="Arial" w:cs="Arial"/>
          <w:sz w:val="22"/>
          <w:szCs w:val="22"/>
        </w:rPr>
        <w:instrText xml:space="preserve"> ADDIN EN.CITE </w:instrText>
      </w:r>
      <w:r w:rsidR="009608E3">
        <w:rPr>
          <w:rFonts w:ascii="Arial" w:eastAsia="Arial" w:hAnsi="Arial" w:cs="Arial"/>
          <w:sz w:val="22"/>
          <w:szCs w:val="22"/>
        </w:rPr>
        <w:fldChar w:fldCharType="begin">
          <w:fldData xml:space="preserve">PEVuZE5vdGU+PENpdGU+PEF1dGhvcj5Ib2ZmbWFuPC9BdXRob3I+PFllYXI+MjAyMTwvWWVhcj48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=
</w:fldData>
        </w:fldChar>
      </w:r>
      <w:r w:rsidR="009608E3">
        <w:rPr>
          <w:rFonts w:ascii="Arial" w:eastAsia="Arial" w:hAnsi="Arial" w:cs="Arial"/>
          <w:sz w:val="22"/>
          <w:szCs w:val="22"/>
        </w:rPr>
        <w:instrText xml:space="preserve"> ADDIN EN.CITE.DATA </w:instrText>
      </w:r>
      <w:r w:rsidR="009608E3">
        <w:rPr>
          <w:rFonts w:ascii="Arial" w:eastAsia="Arial" w:hAnsi="Arial" w:cs="Arial"/>
          <w:sz w:val="22"/>
          <w:szCs w:val="22"/>
        </w:rPr>
      </w:r>
      <w:r w:rsidR="009608E3">
        <w:rPr>
          <w:rFonts w:ascii="Arial" w:eastAsia="Arial" w:hAnsi="Arial" w:cs="Arial"/>
          <w:sz w:val="22"/>
          <w:szCs w:val="22"/>
        </w:rPr>
        <w:fldChar w:fldCharType="end"/>
      </w:r>
      <w:r>
        <w:rPr>
          <w:rFonts w:ascii="Arial" w:eastAsia="Arial" w:hAnsi="Arial" w:cs="Arial"/>
          <w:sz w:val="22"/>
          <w:szCs w:val="22"/>
        </w:rPr>
      </w:r>
      <w:r>
        <w:rPr>
          <w:rFonts w:ascii="Arial" w:eastAsia="Arial" w:hAnsi="Arial" w:cs="Arial"/>
          <w:sz w:val="22"/>
          <w:szCs w:val="22"/>
        </w:rPr>
        <w:fldChar w:fldCharType="separate"/>
      </w:r>
      <w:r w:rsidR="009608E3" w:rsidRPr="009608E3">
        <w:rPr>
          <w:rFonts w:ascii="Arial" w:eastAsia="Arial" w:hAnsi="Arial" w:cs="Arial"/>
          <w:noProof/>
          <w:sz w:val="22"/>
          <w:szCs w:val="22"/>
          <w:vertAlign w:val="superscript"/>
        </w:rPr>
        <w:t>[47, 50]</w:t>
      </w:r>
      <w:r>
        <w:rPr>
          <w:rFonts w:ascii="Arial" w:eastAsia="Arial" w:hAnsi="Arial" w:cs="Arial"/>
          <w:sz w:val="22"/>
          <w:szCs w:val="22"/>
        </w:rPr>
        <w:fldChar w:fldCharType="end"/>
      </w:r>
      <w:r>
        <w:rPr>
          <w:rFonts w:ascii="Arial" w:eastAsia="Arial" w:hAnsi="Arial" w:cs="Arial"/>
          <w:sz w:val="22"/>
          <w:szCs w:val="22"/>
        </w:rPr>
        <w:t xml:space="preserve"> Importantly, in both studies the majority of women had inadequate gestational weight gain compared with IOM standards (VESTED) and women without HIV (</w:t>
      </w:r>
      <w:proofErr w:type="spellStart"/>
      <w:r>
        <w:rPr>
          <w:rFonts w:ascii="Arial" w:eastAsia="Arial" w:hAnsi="Arial" w:cs="Arial"/>
          <w:sz w:val="22"/>
          <w:szCs w:val="22"/>
        </w:rPr>
        <w:t>Tsepamo</w:t>
      </w:r>
      <w:proofErr w:type="spellEnd"/>
      <w:r>
        <w:rPr>
          <w:rFonts w:ascii="Arial" w:eastAsia="Arial" w:hAnsi="Arial" w:cs="Arial"/>
          <w:sz w:val="22"/>
          <w:szCs w:val="22"/>
        </w:rPr>
        <w:t>). Taken together, we believe that baseline weight and weight gain in pregnancy may mediate some of the relationship between ART and birth outcomes. We hypothesize that DTG/TAF/XTC will have greatest benefit for low weight women, and that it may also be safe to use for high weight women, but this needs to be confirmed and a variety of weight-related outcomes need to be assessed.</w:t>
      </w:r>
    </w:p>
    <w:p w14:paraId="51E98654" w14:textId="77777777" w:rsidR="00F9186A" w:rsidRPr="00A22E4A" w:rsidRDefault="00F9186A" w:rsidP="000E566F">
      <w:pPr>
        <w:widowControl w:val="0"/>
        <w:tabs>
          <w:tab w:val="left" w:pos="4320"/>
          <w:tab w:val="left" w:pos="9450"/>
        </w:tabs>
        <w:autoSpaceDE w:val="0"/>
        <w:autoSpaceDN w:val="0"/>
        <w:adjustRightInd w:val="0"/>
        <w:spacing w:after="240"/>
        <w:contextualSpacing/>
        <w:jc w:val="both"/>
        <w:rPr>
          <w:rFonts w:ascii="Arial" w:hAnsi="Arial" w:cs="Arial"/>
          <w:sz w:val="22"/>
          <w:szCs w:val="22"/>
        </w:rPr>
      </w:pPr>
    </w:p>
    <w:p w14:paraId="06D320AE" w14:textId="4DD31D79" w:rsidR="00CB1D0B" w:rsidRPr="00F6780A" w:rsidRDefault="004A213D" w:rsidP="00F6780A">
      <w:pPr>
        <w:pStyle w:val="Heading1"/>
        <w:numPr>
          <w:ilvl w:val="0"/>
          <w:numId w:val="0"/>
        </w:numPr>
        <w:ind w:left="432" w:hanging="432"/>
        <w:rPr>
          <w:rFonts w:ascii="Arial" w:hAnsi="Arial"/>
          <w:sz w:val="22"/>
          <w:szCs w:val="22"/>
        </w:rPr>
      </w:pPr>
      <w:bookmarkStart w:id="23" w:name="_Toc135219800"/>
      <w:r w:rsidRPr="00F6780A">
        <w:rPr>
          <w:rFonts w:ascii="Arial" w:hAnsi="Arial"/>
          <w:sz w:val="22"/>
          <w:szCs w:val="22"/>
        </w:rPr>
        <w:t>3</w:t>
      </w:r>
      <w:r w:rsidR="009636B2" w:rsidRPr="00F6780A">
        <w:rPr>
          <w:rFonts w:ascii="Arial" w:hAnsi="Arial"/>
          <w:sz w:val="22"/>
          <w:szCs w:val="22"/>
        </w:rPr>
        <w:t xml:space="preserve">. </w:t>
      </w:r>
      <w:r w:rsidR="00CB1D0B" w:rsidRPr="00F6780A">
        <w:rPr>
          <w:rFonts w:ascii="Arial" w:hAnsi="Arial"/>
          <w:sz w:val="22"/>
          <w:szCs w:val="22"/>
        </w:rPr>
        <w:t>STUDY SITES</w:t>
      </w:r>
      <w:bookmarkEnd w:id="23"/>
    </w:p>
    <w:p w14:paraId="6C9976B8" w14:textId="77777777" w:rsidR="00CB1D0B" w:rsidRPr="00A22E4A" w:rsidRDefault="00CB1D0B" w:rsidP="000E566F">
      <w:pPr>
        <w:tabs>
          <w:tab w:val="left" w:pos="4320"/>
          <w:tab w:val="left" w:pos="9450"/>
        </w:tabs>
        <w:rPr>
          <w:rFonts w:ascii="Arial" w:hAnsi="Arial" w:cs="Arial"/>
          <w:b/>
          <w:sz w:val="22"/>
          <w:szCs w:val="22"/>
        </w:rPr>
      </w:pPr>
    </w:p>
    <w:p w14:paraId="3B8CAEE0" w14:textId="77777777" w:rsidR="003A4BCE" w:rsidRPr="003A4BCE" w:rsidRDefault="004A213D" w:rsidP="003A4BCE">
      <w:pPr>
        <w:pStyle w:val="Heading2"/>
        <w:numPr>
          <w:ilvl w:val="0"/>
          <w:numId w:val="0"/>
        </w:numPr>
        <w:ind w:left="576" w:hanging="576"/>
        <w:rPr>
          <w:rFonts w:ascii="Arial" w:hAnsi="Arial"/>
          <w:sz w:val="22"/>
          <w:szCs w:val="22"/>
        </w:rPr>
      </w:pPr>
      <w:bookmarkStart w:id="24" w:name="_Toc135219801"/>
      <w:r w:rsidRPr="003A4BCE">
        <w:rPr>
          <w:rFonts w:ascii="Arial" w:hAnsi="Arial"/>
          <w:sz w:val="22"/>
          <w:szCs w:val="22"/>
        </w:rPr>
        <w:t>3</w:t>
      </w:r>
      <w:r w:rsidR="005668C5" w:rsidRPr="003A4BCE">
        <w:rPr>
          <w:rFonts w:ascii="Arial" w:hAnsi="Arial"/>
          <w:sz w:val="22"/>
          <w:szCs w:val="22"/>
        </w:rPr>
        <w:t>.</w:t>
      </w:r>
      <w:r w:rsidR="002437E4" w:rsidRPr="003A4BCE">
        <w:rPr>
          <w:rFonts w:ascii="Arial" w:hAnsi="Arial"/>
          <w:sz w:val="22"/>
          <w:szCs w:val="22"/>
        </w:rPr>
        <w:t>1</w:t>
      </w:r>
      <w:r w:rsidR="005668C5" w:rsidRPr="003A4BCE">
        <w:rPr>
          <w:rFonts w:ascii="Arial" w:hAnsi="Arial"/>
          <w:sz w:val="22"/>
          <w:szCs w:val="22"/>
        </w:rPr>
        <w:t>. Maternity Survei</w:t>
      </w:r>
      <w:r w:rsidR="003A4BCE" w:rsidRPr="003A4BCE">
        <w:rPr>
          <w:rFonts w:ascii="Arial" w:hAnsi="Arial"/>
          <w:sz w:val="22"/>
          <w:szCs w:val="22"/>
        </w:rPr>
        <w:t>llance Sites and Study Accrual</w:t>
      </w:r>
      <w:bookmarkEnd w:id="24"/>
    </w:p>
    <w:p w14:paraId="0FE53400" w14:textId="59D28F3F" w:rsidR="00584F69" w:rsidRPr="00B4692B" w:rsidRDefault="000104BB" w:rsidP="000E566F">
      <w:pPr>
        <w:jc w:val="both"/>
        <w:rPr>
          <w:rFonts w:ascii="Arial" w:hAnsi="Arial" w:cs="Arial"/>
          <w:sz w:val="22"/>
          <w:szCs w:val="22"/>
        </w:rPr>
      </w:pPr>
      <w:r w:rsidRPr="00A22E4A">
        <w:rPr>
          <w:rFonts w:ascii="Arial" w:hAnsi="Arial" w:cs="Arial"/>
          <w:color w:val="000000"/>
          <w:sz w:val="22"/>
          <w:szCs w:val="22"/>
        </w:rPr>
        <w:t>The study is</w:t>
      </w:r>
      <w:r w:rsidR="009636B2" w:rsidRPr="00A22E4A">
        <w:rPr>
          <w:rFonts w:ascii="Arial" w:hAnsi="Arial" w:cs="Arial"/>
          <w:color w:val="000000"/>
          <w:sz w:val="22"/>
          <w:szCs w:val="22"/>
        </w:rPr>
        <w:t xml:space="preserve"> conduct</w:t>
      </w:r>
      <w:r w:rsidRPr="00A22E4A">
        <w:rPr>
          <w:rFonts w:ascii="Arial" w:hAnsi="Arial" w:cs="Arial"/>
          <w:color w:val="000000"/>
          <w:sz w:val="22"/>
          <w:szCs w:val="22"/>
        </w:rPr>
        <w:t>ed</w:t>
      </w:r>
      <w:r w:rsidR="009636B2" w:rsidRPr="00A22E4A">
        <w:rPr>
          <w:rFonts w:ascii="Arial" w:hAnsi="Arial" w:cs="Arial"/>
          <w:color w:val="000000"/>
          <w:sz w:val="22"/>
          <w:szCs w:val="22"/>
        </w:rPr>
        <w:t xml:space="preserve"> a</w:t>
      </w:r>
      <w:r w:rsidRPr="00A22E4A">
        <w:rPr>
          <w:rFonts w:ascii="Arial" w:hAnsi="Arial" w:cs="Arial"/>
          <w:color w:val="000000"/>
          <w:sz w:val="22"/>
          <w:szCs w:val="22"/>
        </w:rPr>
        <w:t>s a</w:t>
      </w:r>
      <w:r w:rsidR="009636B2" w:rsidRPr="00A22E4A">
        <w:rPr>
          <w:rFonts w:ascii="Arial" w:hAnsi="Arial" w:cs="Arial"/>
          <w:color w:val="000000"/>
          <w:sz w:val="22"/>
          <w:szCs w:val="22"/>
        </w:rPr>
        <w:t xml:space="preserve"> </w:t>
      </w:r>
      <w:r w:rsidR="00BE0DEE" w:rsidRPr="00A22E4A">
        <w:rPr>
          <w:rFonts w:ascii="Arial" w:hAnsi="Arial" w:cs="Arial"/>
          <w:color w:val="000000"/>
          <w:sz w:val="22"/>
          <w:szCs w:val="22"/>
        </w:rPr>
        <w:t xml:space="preserve">surveillance </w:t>
      </w:r>
      <w:r w:rsidR="009636B2" w:rsidRPr="00A22E4A">
        <w:rPr>
          <w:rFonts w:ascii="Arial" w:hAnsi="Arial" w:cs="Arial"/>
          <w:color w:val="000000"/>
          <w:sz w:val="22"/>
          <w:szCs w:val="22"/>
        </w:rPr>
        <w:t>study of infant live</w:t>
      </w:r>
      <w:r w:rsidRPr="00A22E4A">
        <w:rPr>
          <w:rFonts w:ascii="Arial" w:hAnsi="Arial" w:cs="Arial"/>
          <w:color w:val="000000"/>
          <w:sz w:val="22"/>
          <w:szCs w:val="22"/>
        </w:rPr>
        <w:t xml:space="preserve"> </w:t>
      </w:r>
      <w:r w:rsidR="009636B2" w:rsidRPr="00A22E4A">
        <w:rPr>
          <w:rFonts w:ascii="Arial" w:hAnsi="Arial" w:cs="Arial"/>
          <w:color w:val="000000"/>
          <w:sz w:val="22"/>
          <w:szCs w:val="22"/>
        </w:rPr>
        <w:t xml:space="preserve">births and stillbirths born at </w:t>
      </w:r>
      <w:r w:rsidR="009636B2" w:rsidRPr="00A22E4A">
        <w:rPr>
          <w:rFonts w:ascii="Arial" w:hAnsi="Arial" w:cs="Arial"/>
          <w:sz w:val="22"/>
          <w:szCs w:val="22"/>
          <w:u w:val="single"/>
        </w:rPr>
        <w:t>&gt;</w:t>
      </w:r>
      <w:r w:rsidR="009636B2" w:rsidRPr="00A22E4A">
        <w:rPr>
          <w:rFonts w:ascii="Arial" w:hAnsi="Arial" w:cs="Arial"/>
          <w:sz w:val="22"/>
          <w:szCs w:val="22"/>
        </w:rPr>
        <w:t xml:space="preserve"> 24 weeks </w:t>
      </w:r>
      <w:r w:rsidR="009636B2" w:rsidRPr="00A22E4A">
        <w:rPr>
          <w:rFonts w:ascii="Arial" w:hAnsi="Arial" w:cs="Arial"/>
          <w:color w:val="000000"/>
          <w:sz w:val="22"/>
          <w:szCs w:val="22"/>
        </w:rPr>
        <w:t xml:space="preserve">gestation at </w:t>
      </w:r>
      <w:r w:rsidRPr="00A22E4A">
        <w:rPr>
          <w:rFonts w:ascii="Arial" w:hAnsi="Arial" w:cs="Arial"/>
          <w:color w:val="000000"/>
          <w:sz w:val="22"/>
          <w:szCs w:val="22"/>
        </w:rPr>
        <w:t xml:space="preserve">up to </w:t>
      </w:r>
      <w:r w:rsidR="009C1371" w:rsidRPr="00A22E4A">
        <w:rPr>
          <w:rFonts w:ascii="Arial" w:hAnsi="Arial" w:cs="Arial"/>
          <w:color w:val="000000"/>
          <w:sz w:val="22"/>
          <w:szCs w:val="22"/>
        </w:rPr>
        <w:t>1</w:t>
      </w:r>
      <w:r w:rsidR="00C524C8">
        <w:rPr>
          <w:rFonts w:ascii="Arial" w:hAnsi="Arial" w:cs="Arial"/>
          <w:color w:val="000000"/>
          <w:sz w:val="22"/>
          <w:szCs w:val="22"/>
        </w:rPr>
        <w:t>8</w:t>
      </w:r>
      <w:r w:rsidR="009C1371" w:rsidRPr="00A22E4A">
        <w:rPr>
          <w:rFonts w:ascii="Arial" w:hAnsi="Arial" w:cs="Arial"/>
          <w:color w:val="000000"/>
          <w:sz w:val="22"/>
          <w:szCs w:val="22"/>
        </w:rPr>
        <w:t xml:space="preserve"> </w:t>
      </w:r>
      <w:r w:rsidR="009636B2" w:rsidRPr="00A22E4A">
        <w:rPr>
          <w:rFonts w:ascii="Arial" w:hAnsi="Arial" w:cs="Arial"/>
          <w:color w:val="000000"/>
          <w:sz w:val="22"/>
          <w:szCs w:val="22"/>
        </w:rPr>
        <w:t xml:space="preserve">geographically representative hospitals in Botswana. </w:t>
      </w:r>
      <w:r w:rsidR="009636B2" w:rsidRPr="00A22E4A">
        <w:rPr>
          <w:rFonts w:ascii="Arial" w:hAnsi="Arial" w:cs="Arial"/>
          <w:sz w:val="22"/>
          <w:szCs w:val="22"/>
        </w:rPr>
        <w:t xml:space="preserve">The study </w:t>
      </w:r>
      <w:r w:rsidRPr="00A22E4A">
        <w:rPr>
          <w:rFonts w:ascii="Arial" w:hAnsi="Arial" w:cs="Arial"/>
          <w:sz w:val="22"/>
          <w:szCs w:val="22"/>
        </w:rPr>
        <w:t>operate</w:t>
      </w:r>
      <w:r w:rsidR="00C524C8">
        <w:rPr>
          <w:rFonts w:ascii="Arial" w:hAnsi="Arial" w:cs="Arial"/>
          <w:sz w:val="22"/>
          <w:szCs w:val="22"/>
        </w:rPr>
        <w:t>s</w:t>
      </w:r>
      <w:r w:rsidRPr="00A22E4A">
        <w:rPr>
          <w:rFonts w:ascii="Arial" w:hAnsi="Arial" w:cs="Arial"/>
          <w:sz w:val="22"/>
          <w:szCs w:val="22"/>
        </w:rPr>
        <w:t xml:space="preserve"> </w:t>
      </w:r>
      <w:r w:rsidR="005668C5" w:rsidRPr="00A22E4A">
        <w:rPr>
          <w:rFonts w:ascii="Arial" w:hAnsi="Arial" w:cs="Arial"/>
          <w:sz w:val="22"/>
          <w:szCs w:val="22"/>
        </w:rPr>
        <w:t xml:space="preserve">at the two largest delivery sites in Botswana, Princess Marina Hospital (PMH) in Gaborone and </w:t>
      </w:r>
      <w:proofErr w:type="spellStart"/>
      <w:r w:rsidR="005668C5" w:rsidRPr="00A22E4A">
        <w:rPr>
          <w:rFonts w:ascii="Arial" w:hAnsi="Arial" w:cs="Arial"/>
          <w:sz w:val="22"/>
          <w:szCs w:val="22"/>
        </w:rPr>
        <w:t>Nyangabgwe</w:t>
      </w:r>
      <w:proofErr w:type="spellEnd"/>
      <w:r w:rsidR="005668C5" w:rsidRPr="00A22E4A">
        <w:rPr>
          <w:rFonts w:ascii="Arial" w:hAnsi="Arial" w:cs="Arial"/>
          <w:sz w:val="22"/>
          <w:szCs w:val="22"/>
        </w:rPr>
        <w:t xml:space="preserve"> Hospital (NH) in Francistown. These sites</w:t>
      </w:r>
      <w:r w:rsidRPr="00A22E4A">
        <w:rPr>
          <w:rFonts w:ascii="Arial" w:hAnsi="Arial" w:cs="Arial"/>
          <w:sz w:val="22"/>
          <w:szCs w:val="22"/>
        </w:rPr>
        <w:t xml:space="preserve"> </w:t>
      </w:r>
      <w:r w:rsidR="005668C5" w:rsidRPr="00A22E4A">
        <w:rPr>
          <w:rFonts w:ascii="Arial" w:hAnsi="Arial" w:cs="Arial"/>
          <w:sz w:val="22"/>
          <w:szCs w:val="22"/>
        </w:rPr>
        <w:t>deliver approximately 12,000 women per year (~ 7,000 at PMH, ~ 5,000 at NH)</w:t>
      </w:r>
      <w:r w:rsidRPr="00A22E4A">
        <w:rPr>
          <w:rFonts w:ascii="Arial" w:hAnsi="Arial" w:cs="Arial"/>
          <w:sz w:val="22"/>
          <w:szCs w:val="22"/>
        </w:rPr>
        <w:t xml:space="preserve">. </w:t>
      </w:r>
      <w:r w:rsidR="009D5199" w:rsidRPr="00A22E4A">
        <w:rPr>
          <w:rFonts w:ascii="Arial" w:hAnsi="Arial" w:cs="Arial"/>
          <w:sz w:val="22"/>
          <w:szCs w:val="22"/>
        </w:rPr>
        <w:t>Addi</w:t>
      </w:r>
      <w:r w:rsidRPr="00A22E4A">
        <w:rPr>
          <w:rFonts w:ascii="Arial" w:hAnsi="Arial" w:cs="Arial"/>
          <w:sz w:val="22"/>
          <w:szCs w:val="22"/>
        </w:rPr>
        <w:t xml:space="preserve">tional </w:t>
      </w:r>
      <w:r w:rsidR="00F452B8" w:rsidRPr="00A22E4A">
        <w:rPr>
          <w:rFonts w:ascii="Arial" w:hAnsi="Arial" w:cs="Arial"/>
          <w:sz w:val="22"/>
          <w:szCs w:val="22"/>
        </w:rPr>
        <w:t>sites create a geographically representative national surveillance system</w:t>
      </w:r>
      <w:r w:rsidRPr="00A22E4A">
        <w:rPr>
          <w:rFonts w:ascii="Arial" w:hAnsi="Arial" w:cs="Arial"/>
          <w:sz w:val="22"/>
          <w:szCs w:val="22"/>
        </w:rPr>
        <w:t>, including</w:t>
      </w:r>
      <w:r w:rsidR="00F452B8" w:rsidRPr="00A22E4A">
        <w:rPr>
          <w:rFonts w:ascii="Arial" w:hAnsi="Arial" w:cs="Arial"/>
          <w:sz w:val="22"/>
          <w:szCs w:val="22"/>
        </w:rPr>
        <w:t xml:space="preserve">: Maun General Hospital, </w:t>
      </w:r>
      <w:proofErr w:type="spellStart"/>
      <w:r w:rsidR="00F452B8" w:rsidRPr="00A22E4A">
        <w:rPr>
          <w:rFonts w:ascii="Arial" w:eastAsia="MS Mincho" w:hAnsi="Arial" w:cs="Arial"/>
          <w:sz w:val="22"/>
          <w:szCs w:val="22"/>
        </w:rPr>
        <w:t>Sekgoma</w:t>
      </w:r>
      <w:proofErr w:type="spellEnd"/>
      <w:r w:rsidR="00F452B8" w:rsidRPr="00A22E4A">
        <w:rPr>
          <w:rFonts w:ascii="Arial" w:eastAsia="MS Mincho" w:hAnsi="Arial" w:cs="Arial"/>
          <w:sz w:val="22"/>
          <w:szCs w:val="22"/>
        </w:rPr>
        <w:t xml:space="preserve"> Memorial Hospital in </w:t>
      </w:r>
      <w:proofErr w:type="spellStart"/>
      <w:r w:rsidR="00F452B8" w:rsidRPr="00A22E4A">
        <w:rPr>
          <w:rFonts w:ascii="Arial" w:eastAsia="MS Mincho" w:hAnsi="Arial" w:cs="Arial"/>
          <w:sz w:val="22"/>
          <w:szCs w:val="22"/>
        </w:rPr>
        <w:t>Serowe</w:t>
      </w:r>
      <w:proofErr w:type="spellEnd"/>
      <w:r w:rsidR="00F452B8" w:rsidRPr="00A22E4A">
        <w:rPr>
          <w:rFonts w:ascii="Arial" w:eastAsia="MS Mincho" w:hAnsi="Arial" w:cs="Arial"/>
          <w:sz w:val="22"/>
          <w:szCs w:val="22"/>
        </w:rPr>
        <w:t xml:space="preserve">, </w:t>
      </w:r>
      <w:r w:rsidR="00F452B8" w:rsidRPr="00A22E4A">
        <w:rPr>
          <w:rFonts w:ascii="Arial" w:hAnsi="Arial" w:cs="Arial"/>
          <w:sz w:val="22"/>
          <w:szCs w:val="22"/>
        </w:rPr>
        <w:t>S</w:t>
      </w:r>
      <w:r w:rsidR="00F452B8" w:rsidRPr="00A22E4A">
        <w:rPr>
          <w:rFonts w:ascii="Arial" w:eastAsia="MS Mincho" w:hAnsi="Arial" w:cs="Arial"/>
          <w:sz w:val="22"/>
          <w:szCs w:val="22"/>
        </w:rPr>
        <w:t xml:space="preserve">cottish Livingstone Hospital (SLH) in </w:t>
      </w:r>
      <w:proofErr w:type="spellStart"/>
      <w:r w:rsidR="00F452B8" w:rsidRPr="00A22E4A">
        <w:rPr>
          <w:rFonts w:ascii="Arial" w:eastAsia="MS Mincho" w:hAnsi="Arial" w:cs="Arial"/>
          <w:sz w:val="22"/>
          <w:szCs w:val="22"/>
        </w:rPr>
        <w:t>Molepolole</w:t>
      </w:r>
      <w:proofErr w:type="spellEnd"/>
      <w:r w:rsidR="00F452B8" w:rsidRPr="00A22E4A">
        <w:rPr>
          <w:rFonts w:ascii="Arial" w:eastAsia="MS Mincho" w:hAnsi="Arial" w:cs="Arial"/>
          <w:sz w:val="22"/>
          <w:szCs w:val="22"/>
        </w:rPr>
        <w:t>, Selebi-</w:t>
      </w:r>
      <w:proofErr w:type="spellStart"/>
      <w:r w:rsidR="00F452B8" w:rsidRPr="00A22E4A">
        <w:rPr>
          <w:rFonts w:ascii="Arial" w:eastAsia="MS Mincho" w:hAnsi="Arial" w:cs="Arial"/>
          <w:sz w:val="22"/>
          <w:szCs w:val="22"/>
        </w:rPr>
        <w:t>Phikwe</w:t>
      </w:r>
      <w:proofErr w:type="spellEnd"/>
      <w:r w:rsidR="00F452B8" w:rsidRPr="00A22E4A">
        <w:rPr>
          <w:rFonts w:ascii="Arial" w:eastAsia="MS Mincho" w:hAnsi="Arial" w:cs="Arial"/>
          <w:sz w:val="22"/>
          <w:szCs w:val="22"/>
        </w:rPr>
        <w:t xml:space="preserve"> Gover</w:t>
      </w:r>
      <w:r w:rsidR="00C12C13">
        <w:rPr>
          <w:rFonts w:ascii="Arial" w:eastAsia="MS Mincho" w:hAnsi="Arial" w:cs="Arial"/>
          <w:sz w:val="22"/>
          <w:szCs w:val="22"/>
        </w:rPr>
        <w:t>n</w:t>
      </w:r>
      <w:r w:rsidR="00F452B8" w:rsidRPr="00A22E4A">
        <w:rPr>
          <w:rFonts w:ascii="Arial" w:eastAsia="MS Mincho" w:hAnsi="Arial" w:cs="Arial"/>
          <w:sz w:val="22"/>
          <w:szCs w:val="22"/>
        </w:rPr>
        <w:t xml:space="preserve">ment Hospital </w:t>
      </w:r>
      <w:r w:rsidR="00C12C13">
        <w:rPr>
          <w:rFonts w:ascii="Arial" w:eastAsia="MS Mincho" w:hAnsi="Arial" w:cs="Arial"/>
          <w:sz w:val="22"/>
          <w:szCs w:val="22"/>
        </w:rPr>
        <w:t>,</w:t>
      </w:r>
      <w:r w:rsidR="00F452B8" w:rsidRPr="00A22E4A">
        <w:rPr>
          <w:rFonts w:ascii="Arial" w:eastAsia="MS Mincho" w:hAnsi="Arial" w:cs="Arial"/>
          <w:sz w:val="22"/>
          <w:szCs w:val="22"/>
        </w:rPr>
        <w:t xml:space="preserve"> </w:t>
      </w:r>
      <w:proofErr w:type="spellStart"/>
      <w:r w:rsidR="00F452B8" w:rsidRPr="00A22E4A">
        <w:rPr>
          <w:rFonts w:ascii="Arial" w:eastAsia="MS Mincho" w:hAnsi="Arial" w:cs="Arial"/>
          <w:sz w:val="22"/>
          <w:szCs w:val="22"/>
        </w:rPr>
        <w:t>Mahalapye</w:t>
      </w:r>
      <w:proofErr w:type="spellEnd"/>
      <w:r w:rsidR="00F452B8" w:rsidRPr="00A22E4A">
        <w:rPr>
          <w:rFonts w:ascii="Arial" w:eastAsia="MS Mincho" w:hAnsi="Arial" w:cs="Arial"/>
          <w:sz w:val="22"/>
          <w:szCs w:val="22"/>
        </w:rPr>
        <w:t xml:space="preserve"> Hospital</w:t>
      </w:r>
      <w:r w:rsidR="00C12C13">
        <w:rPr>
          <w:rFonts w:ascii="Arial" w:eastAsia="MS Mincho" w:hAnsi="Arial" w:cs="Arial"/>
          <w:sz w:val="22"/>
          <w:szCs w:val="22"/>
        </w:rPr>
        <w:t>,</w:t>
      </w:r>
      <w:r w:rsidR="00F452B8" w:rsidRPr="00A22E4A">
        <w:rPr>
          <w:rFonts w:ascii="Arial" w:eastAsia="MS Mincho" w:hAnsi="Arial" w:cs="Arial"/>
          <w:sz w:val="22"/>
          <w:szCs w:val="22"/>
        </w:rPr>
        <w:t xml:space="preserve"> </w:t>
      </w:r>
      <w:proofErr w:type="spellStart"/>
      <w:r w:rsidR="00F452B8" w:rsidRPr="00A22E4A">
        <w:rPr>
          <w:rFonts w:ascii="Arial" w:eastAsia="MS Mincho" w:hAnsi="Arial" w:cs="Arial"/>
          <w:sz w:val="22"/>
          <w:szCs w:val="22"/>
        </w:rPr>
        <w:t>Ghanzi</w:t>
      </w:r>
      <w:proofErr w:type="spellEnd"/>
      <w:r w:rsidR="00F452B8" w:rsidRPr="00A22E4A">
        <w:rPr>
          <w:rFonts w:ascii="Arial" w:eastAsia="MS Mincho" w:hAnsi="Arial" w:cs="Arial"/>
          <w:sz w:val="22"/>
          <w:szCs w:val="22"/>
        </w:rPr>
        <w:t xml:space="preserve"> Primary Hospital (GP)</w:t>
      </w:r>
      <w:r w:rsidR="00C12C13">
        <w:rPr>
          <w:rFonts w:ascii="Arial" w:eastAsia="MS Mincho" w:hAnsi="Arial" w:cs="Arial"/>
          <w:sz w:val="22"/>
          <w:szCs w:val="22"/>
        </w:rPr>
        <w:t>;</w:t>
      </w:r>
      <w:r w:rsidR="000E566F">
        <w:rPr>
          <w:rFonts w:ascii="Arial" w:eastAsia="MS Mincho" w:hAnsi="Arial" w:cs="Arial"/>
          <w:sz w:val="22"/>
          <w:szCs w:val="22"/>
        </w:rPr>
        <w:t xml:space="preserve"> </w:t>
      </w:r>
      <w:proofErr w:type="spellStart"/>
      <w:r w:rsidR="00584F69" w:rsidRPr="00B4692B">
        <w:rPr>
          <w:rFonts w:ascii="Arial" w:hAnsi="Arial" w:cs="Arial"/>
          <w:sz w:val="22"/>
          <w:szCs w:val="22"/>
        </w:rPr>
        <w:t>Bamalete</w:t>
      </w:r>
      <w:proofErr w:type="spellEnd"/>
      <w:r w:rsidR="00584F69" w:rsidRPr="00B4692B">
        <w:rPr>
          <w:rFonts w:ascii="Arial" w:hAnsi="Arial" w:cs="Arial"/>
          <w:sz w:val="22"/>
          <w:szCs w:val="22"/>
        </w:rPr>
        <w:t xml:space="preserve"> Lutheran Hospital, </w:t>
      </w:r>
      <w:proofErr w:type="spellStart"/>
      <w:r w:rsidR="00584F69" w:rsidRPr="00B4692B">
        <w:rPr>
          <w:rFonts w:ascii="Arial" w:hAnsi="Arial" w:cs="Arial"/>
          <w:sz w:val="22"/>
          <w:szCs w:val="22"/>
        </w:rPr>
        <w:t>Palapye</w:t>
      </w:r>
      <w:proofErr w:type="spellEnd"/>
      <w:r w:rsidR="00584F69" w:rsidRPr="00B4692B">
        <w:rPr>
          <w:rFonts w:ascii="Arial" w:hAnsi="Arial" w:cs="Arial"/>
          <w:sz w:val="22"/>
          <w:szCs w:val="22"/>
        </w:rPr>
        <w:t xml:space="preserve"> Primary Hospital, Deborah Retief Hospital, Kanye S</w:t>
      </w:r>
      <w:r w:rsidR="001759C0">
        <w:rPr>
          <w:rFonts w:ascii="Arial" w:hAnsi="Arial" w:cs="Arial"/>
          <w:sz w:val="22"/>
          <w:szCs w:val="22"/>
        </w:rPr>
        <w:t xml:space="preserve">eventh </w:t>
      </w:r>
      <w:r w:rsidR="00584F69" w:rsidRPr="00B4692B">
        <w:rPr>
          <w:rFonts w:ascii="Arial" w:hAnsi="Arial" w:cs="Arial"/>
          <w:sz w:val="22"/>
          <w:szCs w:val="22"/>
        </w:rPr>
        <w:t>D</w:t>
      </w:r>
      <w:r w:rsidR="001759C0">
        <w:rPr>
          <w:rFonts w:ascii="Arial" w:hAnsi="Arial" w:cs="Arial"/>
          <w:sz w:val="22"/>
          <w:szCs w:val="22"/>
        </w:rPr>
        <w:t xml:space="preserve">ay </w:t>
      </w:r>
      <w:r w:rsidR="00584F69" w:rsidRPr="00B4692B">
        <w:rPr>
          <w:rFonts w:ascii="Arial" w:hAnsi="Arial" w:cs="Arial"/>
          <w:sz w:val="22"/>
          <w:szCs w:val="22"/>
        </w:rPr>
        <w:t>A</w:t>
      </w:r>
      <w:r w:rsidR="001759C0">
        <w:rPr>
          <w:rFonts w:ascii="Arial" w:hAnsi="Arial" w:cs="Arial"/>
          <w:sz w:val="22"/>
          <w:szCs w:val="22"/>
        </w:rPr>
        <w:t>dventist</w:t>
      </w:r>
      <w:r w:rsidR="00584F69" w:rsidRPr="00B4692B">
        <w:rPr>
          <w:rFonts w:ascii="Arial" w:hAnsi="Arial" w:cs="Arial"/>
          <w:sz w:val="22"/>
          <w:szCs w:val="22"/>
        </w:rPr>
        <w:t xml:space="preserve"> Hospital, Athlone Hospital, </w:t>
      </w:r>
      <w:proofErr w:type="spellStart"/>
      <w:r w:rsidR="00584F69" w:rsidRPr="00B4692B">
        <w:rPr>
          <w:rFonts w:ascii="Arial" w:hAnsi="Arial" w:cs="Arial"/>
          <w:sz w:val="22"/>
          <w:szCs w:val="22"/>
        </w:rPr>
        <w:t>Bobonong</w:t>
      </w:r>
      <w:proofErr w:type="spellEnd"/>
      <w:r w:rsidR="00584F69" w:rsidRPr="00B4692B">
        <w:rPr>
          <w:rFonts w:ascii="Arial" w:hAnsi="Arial" w:cs="Arial"/>
          <w:sz w:val="22"/>
          <w:szCs w:val="22"/>
        </w:rPr>
        <w:t xml:space="preserve"> Primary Hospital, </w:t>
      </w:r>
      <w:proofErr w:type="spellStart"/>
      <w:r w:rsidR="00584F69" w:rsidRPr="00B4692B">
        <w:rPr>
          <w:rFonts w:ascii="Arial" w:hAnsi="Arial" w:cs="Arial"/>
          <w:sz w:val="22"/>
          <w:szCs w:val="22"/>
        </w:rPr>
        <w:t>Gumare</w:t>
      </w:r>
      <w:proofErr w:type="spellEnd"/>
      <w:r w:rsidR="00584F69" w:rsidRPr="00B4692B">
        <w:rPr>
          <w:rFonts w:ascii="Arial" w:hAnsi="Arial" w:cs="Arial"/>
          <w:sz w:val="22"/>
          <w:szCs w:val="22"/>
        </w:rPr>
        <w:t xml:space="preserve"> Primary Hospital, </w:t>
      </w:r>
      <w:proofErr w:type="spellStart"/>
      <w:r w:rsidR="00584F69" w:rsidRPr="00B4692B">
        <w:rPr>
          <w:rFonts w:ascii="Arial" w:hAnsi="Arial" w:cs="Arial"/>
          <w:sz w:val="22"/>
          <w:szCs w:val="22"/>
        </w:rPr>
        <w:t>Goodhope</w:t>
      </w:r>
      <w:proofErr w:type="spellEnd"/>
      <w:r w:rsidR="00584F69" w:rsidRPr="00B4692B">
        <w:rPr>
          <w:rFonts w:ascii="Arial" w:hAnsi="Arial" w:cs="Arial"/>
          <w:sz w:val="22"/>
          <w:szCs w:val="22"/>
        </w:rPr>
        <w:t xml:space="preserve"> Primary Hospital, </w:t>
      </w:r>
      <w:proofErr w:type="spellStart"/>
      <w:r w:rsidR="00584F69" w:rsidRPr="00B4692B">
        <w:rPr>
          <w:rFonts w:ascii="Arial" w:hAnsi="Arial" w:cs="Arial"/>
          <w:sz w:val="22"/>
          <w:szCs w:val="22"/>
        </w:rPr>
        <w:t>Tutume</w:t>
      </w:r>
      <w:proofErr w:type="spellEnd"/>
      <w:r w:rsidR="00584F69" w:rsidRPr="00B4692B">
        <w:rPr>
          <w:rFonts w:ascii="Arial" w:hAnsi="Arial" w:cs="Arial"/>
          <w:sz w:val="22"/>
          <w:szCs w:val="22"/>
        </w:rPr>
        <w:t xml:space="preserve"> Primary Hospital, </w:t>
      </w:r>
      <w:r w:rsidR="001759C0">
        <w:rPr>
          <w:rFonts w:ascii="Arial" w:hAnsi="Arial" w:cs="Arial"/>
          <w:sz w:val="22"/>
          <w:szCs w:val="22"/>
        </w:rPr>
        <w:t xml:space="preserve">and </w:t>
      </w:r>
      <w:proofErr w:type="spellStart"/>
      <w:r w:rsidR="00584F69" w:rsidRPr="00B4692B">
        <w:rPr>
          <w:rFonts w:ascii="Arial" w:hAnsi="Arial" w:cs="Arial"/>
          <w:sz w:val="22"/>
          <w:szCs w:val="22"/>
        </w:rPr>
        <w:t>Letlhakane</w:t>
      </w:r>
      <w:proofErr w:type="spellEnd"/>
      <w:r w:rsidR="00584F69" w:rsidRPr="00B4692B">
        <w:rPr>
          <w:rFonts w:ascii="Arial" w:hAnsi="Arial" w:cs="Arial"/>
          <w:sz w:val="22"/>
          <w:szCs w:val="22"/>
        </w:rPr>
        <w:t xml:space="preserve"> Primary Hospital. </w:t>
      </w:r>
    </w:p>
    <w:p w14:paraId="6708905B" w14:textId="77777777" w:rsidR="00C524C8" w:rsidRPr="00584F69" w:rsidRDefault="00C524C8" w:rsidP="000E566F">
      <w:pPr>
        <w:widowControl w:val="0"/>
        <w:tabs>
          <w:tab w:val="left" w:pos="4320"/>
          <w:tab w:val="left" w:pos="9450"/>
        </w:tabs>
        <w:autoSpaceDE w:val="0"/>
        <w:autoSpaceDN w:val="0"/>
        <w:adjustRightInd w:val="0"/>
        <w:spacing w:after="240"/>
        <w:contextualSpacing/>
        <w:jc w:val="both"/>
        <w:rPr>
          <w:rFonts w:ascii="Arial" w:eastAsia="MS Mincho" w:hAnsi="Arial" w:cs="Arial"/>
          <w:bCs/>
          <w:sz w:val="22"/>
          <w:szCs w:val="22"/>
        </w:rPr>
      </w:pPr>
    </w:p>
    <w:p w14:paraId="4E96E147" w14:textId="6D098DF3" w:rsidR="00B1785C" w:rsidRPr="00B4692B" w:rsidRDefault="00B1785C" w:rsidP="000E566F">
      <w:pPr>
        <w:jc w:val="both"/>
        <w:rPr>
          <w:rFonts w:ascii="Arial" w:hAnsi="Arial" w:cs="Arial"/>
          <w:sz w:val="22"/>
          <w:szCs w:val="22"/>
        </w:rPr>
      </w:pPr>
      <w:r w:rsidRPr="00584F69">
        <w:rPr>
          <w:rFonts w:ascii="Arial" w:hAnsi="Arial" w:cs="Arial"/>
          <w:sz w:val="22"/>
          <w:szCs w:val="22"/>
        </w:rPr>
        <w:t>T</w:t>
      </w:r>
      <w:r w:rsidRPr="00F96D0A">
        <w:rPr>
          <w:rFonts w:ascii="Arial" w:hAnsi="Arial" w:cs="Arial"/>
          <w:sz w:val="22"/>
          <w:szCs w:val="22"/>
        </w:rPr>
        <w:t xml:space="preserve">he expected number of participants in surveillance </w:t>
      </w:r>
      <w:r w:rsidR="001759C0">
        <w:rPr>
          <w:rFonts w:ascii="Arial" w:hAnsi="Arial" w:cs="Arial"/>
          <w:sz w:val="22"/>
          <w:szCs w:val="22"/>
        </w:rPr>
        <w:t xml:space="preserve">with </w:t>
      </w:r>
      <w:r w:rsidR="000C570E">
        <w:rPr>
          <w:rFonts w:ascii="Arial" w:hAnsi="Arial" w:cs="Arial"/>
          <w:sz w:val="22"/>
          <w:szCs w:val="22"/>
        </w:rPr>
        <w:t>16-</w:t>
      </w:r>
      <w:r w:rsidR="001759C0">
        <w:rPr>
          <w:rFonts w:ascii="Arial" w:hAnsi="Arial" w:cs="Arial"/>
          <w:sz w:val="22"/>
          <w:szCs w:val="22"/>
        </w:rPr>
        <w:t xml:space="preserve">18 sites </w:t>
      </w:r>
      <w:r w:rsidRPr="00B4692B">
        <w:rPr>
          <w:rFonts w:ascii="Arial" w:hAnsi="Arial" w:cs="Arial"/>
          <w:sz w:val="22"/>
          <w:szCs w:val="22"/>
        </w:rPr>
        <w:t xml:space="preserve">is anticipated to be </w:t>
      </w:r>
      <w:r w:rsidR="001759C0">
        <w:rPr>
          <w:rFonts w:ascii="Arial" w:hAnsi="Arial" w:cs="Arial"/>
          <w:sz w:val="22"/>
          <w:szCs w:val="22"/>
        </w:rPr>
        <w:t>30,000-40,000</w:t>
      </w:r>
      <w:r w:rsidRPr="00B4692B">
        <w:rPr>
          <w:rFonts w:ascii="Arial" w:hAnsi="Arial" w:cs="Arial"/>
          <w:sz w:val="22"/>
          <w:szCs w:val="22"/>
        </w:rPr>
        <w:t xml:space="preserve"> per year.</w:t>
      </w:r>
    </w:p>
    <w:p w14:paraId="0D4D420E" w14:textId="77777777" w:rsidR="00B1785C" w:rsidRDefault="00B1785C" w:rsidP="000E566F">
      <w:pPr>
        <w:widowControl w:val="0"/>
        <w:tabs>
          <w:tab w:val="left" w:pos="4320"/>
          <w:tab w:val="left" w:pos="9450"/>
        </w:tabs>
        <w:autoSpaceDE w:val="0"/>
        <w:autoSpaceDN w:val="0"/>
        <w:adjustRightInd w:val="0"/>
        <w:spacing w:after="240"/>
        <w:contextualSpacing/>
        <w:jc w:val="both"/>
        <w:rPr>
          <w:rFonts w:ascii="Arial" w:hAnsi="Arial" w:cs="Arial"/>
          <w:b/>
          <w:sz w:val="22"/>
          <w:szCs w:val="22"/>
        </w:rPr>
      </w:pPr>
    </w:p>
    <w:p w14:paraId="67EBBDB8" w14:textId="77777777" w:rsidR="00FD1847" w:rsidRPr="00FD1847" w:rsidRDefault="00FD1847" w:rsidP="000E566F">
      <w:pPr>
        <w:widowControl w:val="0"/>
        <w:tabs>
          <w:tab w:val="left" w:pos="4320"/>
          <w:tab w:val="left" w:pos="9450"/>
        </w:tabs>
        <w:autoSpaceDE w:val="0"/>
        <w:autoSpaceDN w:val="0"/>
        <w:adjustRightInd w:val="0"/>
        <w:spacing w:after="240"/>
        <w:contextualSpacing/>
        <w:jc w:val="both"/>
        <w:rPr>
          <w:rFonts w:ascii="Arial" w:hAnsi="Arial" w:cs="Arial"/>
          <w:sz w:val="22"/>
          <w:szCs w:val="22"/>
        </w:rPr>
      </w:pPr>
      <w:r>
        <w:rPr>
          <w:rFonts w:ascii="Arial" w:hAnsi="Arial" w:cs="Arial"/>
          <w:sz w:val="22"/>
          <w:szCs w:val="22"/>
        </w:rPr>
        <w:t>Surveillance through 2026 w</w:t>
      </w:r>
      <w:r w:rsidR="00942CD4">
        <w:rPr>
          <w:rFonts w:ascii="Arial" w:hAnsi="Arial" w:cs="Arial"/>
          <w:sz w:val="22"/>
          <w:szCs w:val="22"/>
        </w:rPr>
        <w:t>ith 30,000-40,000 birth</w:t>
      </w:r>
      <w:r w:rsidR="004415DC">
        <w:rPr>
          <w:rFonts w:ascii="Arial" w:hAnsi="Arial" w:cs="Arial"/>
          <w:sz w:val="22"/>
          <w:szCs w:val="22"/>
        </w:rPr>
        <w:t>s</w:t>
      </w:r>
      <w:r w:rsidR="00942CD4">
        <w:rPr>
          <w:rFonts w:ascii="Arial" w:hAnsi="Arial" w:cs="Arial"/>
          <w:sz w:val="22"/>
          <w:szCs w:val="22"/>
        </w:rPr>
        <w:t xml:space="preserve"> per year will total up to 410,000 (+/- 10%), including records already surveilled since study outset.</w:t>
      </w:r>
    </w:p>
    <w:p w14:paraId="59DA233E" w14:textId="77777777" w:rsidR="00FD1847" w:rsidRPr="00A22E4A" w:rsidRDefault="00FD1847" w:rsidP="000E566F">
      <w:pPr>
        <w:widowControl w:val="0"/>
        <w:tabs>
          <w:tab w:val="left" w:pos="4320"/>
          <w:tab w:val="left" w:pos="9450"/>
        </w:tabs>
        <w:autoSpaceDE w:val="0"/>
        <w:autoSpaceDN w:val="0"/>
        <w:adjustRightInd w:val="0"/>
        <w:spacing w:after="240"/>
        <w:contextualSpacing/>
        <w:jc w:val="both"/>
        <w:rPr>
          <w:rFonts w:ascii="Arial" w:hAnsi="Arial" w:cs="Arial"/>
          <w:b/>
          <w:sz w:val="22"/>
          <w:szCs w:val="22"/>
        </w:rPr>
      </w:pPr>
    </w:p>
    <w:p w14:paraId="7966890B" w14:textId="77777777" w:rsidR="005668C5" w:rsidRPr="00A22E4A" w:rsidRDefault="005668C5" w:rsidP="000E566F">
      <w:pPr>
        <w:tabs>
          <w:tab w:val="left" w:pos="4320"/>
          <w:tab w:val="left" w:pos="9450"/>
        </w:tabs>
        <w:rPr>
          <w:rFonts w:ascii="Arial" w:hAnsi="Arial" w:cs="Arial"/>
          <w:b/>
          <w:sz w:val="22"/>
          <w:szCs w:val="22"/>
        </w:rPr>
      </w:pPr>
    </w:p>
    <w:p w14:paraId="6DA46042" w14:textId="60F9D7D9" w:rsidR="00CB1D0B" w:rsidRPr="00F6780A" w:rsidRDefault="004A213D" w:rsidP="00F6780A">
      <w:pPr>
        <w:pStyle w:val="Heading1"/>
        <w:numPr>
          <w:ilvl w:val="0"/>
          <w:numId w:val="0"/>
        </w:numPr>
        <w:ind w:left="432" w:hanging="432"/>
        <w:rPr>
          <w:rFonts w:ascii="Arial" w:hAnsi="Arial"/>
          <w:sz w:val="22"/>
          <w:szCs w:val="22"/>
        </w:rPr>
      </w:pPr>
      <w:bookmarkStart w:id="25" w:name="_Toc135219802"/>
      <w:r w:rsidRPr="00F6780A">
        <w:rPr>
          <w:rFonts w:ascii="Arial" w:hAnsi="Arial"/>
          <w:sz w:val="22"/>
          <w:szCs w:val="22"/>
        </w:rPr>
        <w:t>4</w:t>
      </w:r>
      <w:r w:rsidR="00CB1D0B" w:rsidRPr="00F6780A">
        <w:rPr>
          <w:rFonts w:ascii="Arial" w:hAnsi="Arial"/>
          <w:sz w:val="22"/>
          <w:szCs w:val="22"/>
        </w:rPr>
        <w:t xml:space="preserve">. </w:t>
      </w:r>
      <w:r w:rsidR="004C3B57" w:rsidRPr="00F6780A">
        <w:rPr>
          <w:rFonts w:ascii="Arial" w:hAnsi="Arial"/>
          <w:sz w:val="22"/>
          <w:szCs w:val="22"/>
        </w:rPr>
        <w:t>INCLUSION</w:t>
      </w:r>
      <w:r w:rsidR="001906C1" w:rsidRPr="00F6780A">
        <w:rPr>
          <w:rFonts w:ascii="Arial" w:hAnsi="Arial"/>
          <w:sz w:val="22"/>
          <w:szCs w:val="22"/>
        </w:rPr>
        <w:t xml:space="preserve"> / EXCLUSION</w:t>
      </w:r>
      <w:r w:rsidR="00141E1D">
        <w:rPr>
          <w:rFonts w:ascii="Arial" w:hAnsi="Arial"/>
          <w:sz w:val="22"/>
          <w:szCs w:val="22"/>
        </w:rPr>
        <w:t xml:space="preserve"> CRITERIA</w:t>
      </w:r>
      <w:bookmarkEnd w:id="25"/>
    </w:p>
    <w:p w14:paraId="26B96B95" w14:textId="77777777" w:rsidR="00F6780A" w:rsidRDefault="00F6780A" w:rsidP="000E566F">
      <w:pPr>
        <w:widowControl w:val="0"/>
        <w:tabs>
          <w:tab w:val="left" w:pos="4320"/>
          <w:tab w:val="left" w:pos="9450"/>
        </w:tabs>
        <w:autoSpaceDE w:val="0"/>
        <w:autoSpaceDN w:val="0"/>
        <w:adjustRightInd w:val="0"/>
        <w:spacing w:after="240"/>
        <w:contextualSpacing/>
        <w:jc w:val="both"/>
        <w:rPr>
          <w:rFonts w:ascii="Arial" w:eastAsia="MS Mincho" w:hAnsi="Arial" w:cs="Arial"/>
          <w:b/>
          <w:sz w:val="22"/>
          <w:szCs w:val="22"/>
        </w:rPr>
      </w:pPr>
    </w:p>
    <w:p w14:paraId="560DA828" w14:textId="5FA60E54" w:rsidR="005668C5" w:rsidRDefault="001906C1" w:rsidP="000E566F">
      <w:pPr>
        <w:widowControl w:val="0"/>
        <w:tabs>
          <w:tab w:val="left" w:pos="4320"/>
          <w:tab w:val="left" w:pos="9450"/>
        </w:tabs>
        <w:autoSpaceDE w:val="0"/>
        <w:autoSpaceDN w:val="0"/>
        <w:adjustRightInd w:val="0"/>
        <w:spacing w:after="240"/>
        <w:contextualSpacing/>
        <w:jc w:val="both"/>
        <w:rPr>
          <w:rFonts w:ascii="Arial" w:eastAsia="MS Mincho" w:hAnsi="Arial" w:cs="Arial"/>
          <w:b/>
          <w:sz w:val="22"/>
          <w:szCs w:val="22"/>
        </w:rPr>
      </w:pPr>
      <w:r w:rsidRPr="00A22E4A">
        <w:rPr>
          <w:rFonts w:ascii="Arial" w:eastAsia="MS Mincho" w:hAnsi="Arial" w:cs="Arial"/>
          <w:b/>
          <w:sz w:val="22"/>
          <w:szCs w:val="22"/>
        </w:rPr>
        <w:t>4</w:t>
      </w:r>
      <w:r w:rsidR="005668C5" w:rsidRPr="00A22E4A">
        <w:rPr>
          <w:rFonts w:ascii="Arial" w:eastAsia="MS Mincho" w:hAnsi="Arial" w:cs="Arial"/>
          <w:b/>
          <w:sz w:val="22"/>
          <w:szCs w:val="22"/>
        </w:rPr>
        <w:t>.</w:t>
      </w:r>
      <w:r w:rsidR="002437E4" w:rsidRPr="00A22E4A">
        <w:rPr>
          <w:rFonts w:ascii="Arial" w:eastAsia="MS Mincho" w:hAnsi="Arial" w:cs="Arial"/>
          <w:b/>
          <w:sz w:val="22"/>
          <w:szCs w:val="22"/>
        </w:rPr>
        <w:t>1</w:t>
      </w:r>
      <w:r w:rsidR="005668C5" w:rsidRPr="00A22E4A">
        <w:rPr>
          <w:rFonts w:ascii="Arial" w:eastAsia="MS Mincho" w:hAnsi="Arial" w:cs="Arial"/>
          <w:b/>
          <w:sz w:val="22"/>
          <w:szCs w:val="22"/>
        </w:rPr>
        <w:t xml:space="preserve">. </w:t>
      </w:r>
      <w:r w:rsidR="00141E1D">
        <w:rPr>
          <w:rFonts w:ascii="Arial" w:eastAsia="MS Mincho" w:hAnsi="Arial" w:cs="Arial"/>
          <w:b/>
          <w:sz w:val="22"/>
          <w:szCs w:val="22"/>
        </w:rPr>
        <w:t xml:space="preserve">Surveillance </w:t>
      </w:r>
      <w:r w:rsidR="005668C5" w:rsidRPr="00A22E4A">
        <w:rPr>
          <w:rFonts w:ascii="Arial" w:eastAsia="MS Mincho" w:hAnsi="Arial" w:cs="Arial"/>
          <w:b/>
          <w:sz w:val="22"/>
          <w:szCs w:val="22"/>
        </w:rPr>
        <w:t>Inclusion and Exclusion Criteria</w:t>
      </w:r>
    </w:p>
    <w:p w14:paraId="64F8DAD3" w14:textId="77777777" w:rsidR="00A22E4A" w:rsidRPr="00A22E4A" w:rsidRDefault="00A22E4A" w:rsidP="000E566F">
      <w:pPr>
        <w:widowControl w:val="0"/>
        <w:tabs>
          <w:tab w:val="left" w:pos="4320"/>
          <w:tab w:val="left" w:pos="9450"/>
        </w:tabs>
        <w:autoSpaceDE w:val="0"/>
        <w:autoSpaceDN w:val="0"/>
        <w:adjustRightInd w:val="0"/>
        <w:spacing w:after="240"/>
        <w:contextualSpacing/>
        <w:jc w:val="both"/>
        <w:rPr>
          <w:rFonts w:ascii="Arial" w:eastAsia="MS Mincho" w:hAnsi="Arial" w:cs="Arial"/>
          <w:b/>
          <w:sz w:val="22"/>
          <w:szCs w:val="22"/>
        </w:rPr>
      </w:pPr>
    </w:p>
    <w:p w14:paraId="39EFB7C1" w14:textId="77777777" w:rsidR="005668C5" w:rsidRPr="00A22E4A" w:rsidRDefault="005668C5" w:rsidP="000E566F">
      <w:pPr>
        <w:widowControl w:val="0"/>
        <w:tabs>
          <w:tab w:val="left" w:pos="4320"/>
          <w:tab w:val="left" w:pos="9450"/>
        </w:tabs>
        <w:autoSpaceDE w:val="0"/>
        <w:autoSpaceDN w:val="0"/>
        <w:adjustRightInd w:val="0"/>
        <w:spacing w:after="240"/>
        <w:contextualSpacing/>
        <w:jc w:val="both"/>
        <w:rPr>
          <w:rFonts w:ascii="Arial" w:eastAsia="MS Mincho" w:hAnsi="Arial" w:cs="Arial"/>
          <w:sz w:val="22"/>
          <w:szCs w:val="22"/>
        </w:rPr>
      </w:pPr>
      <w:r w:rsidRPr="00A22E4A">
        <w:rPr>
          <w:rFonts w:ascii="Arial" w:eastAsia="MS Mincho" w:hAnsi="Arial" w:cs="Arial"/>
          <w:sz w:val="22"/>
          <w:szCs w:val="22"/>
          <w:u w:val="single"/>
        </w:rPr>
        <w:t>Inclusion Criteria</w:t>
      </w:r>
      <w:r w:rsidRPr="00A22E4A">
        <w:rPr>
          <w:rFonts w:ascii="Arial" w:eastAsia="MS Mincho" w:hAnsi="Arial" w:cs="Arial"/>
          <w:sz w:val="22"/>
          <w:szCs w:val="22"/>
        </w:rPr>
        <w:t>:</w:t>
      </w:r>
    </w:p>
    <w:p w14:paraId="3C693E8E" w14:textId="77777777" w:rsidR="005668C5" w:rsidRPr="00A22E4A" w:rsidRDefault="005668C5" w:rsidP="000E566F">
      <w:pPr>
        <w:widowControl w:val="0"/>
        <w:tabs>
          <w:tab w:val="left" w:pos="4320"/>
          <w:tab w:val="left" w:pos="9450"/>
        </w:tabs>
        <w:autoSpaceDE w:val="0"/>
        <w:autoSpaceDN w:val="0"/>
        <w:adjustRightInd w:val="0"/>
        <w:spacing w:after="240"/>
        <w:contextualSpacing/>
        <w:jc w:val="both"/>
        <w:rPr>
          <w:rFonts w:ascii="Arial" w:eastAsia="MS Mincho" w:hAnsi="Arial" w:cs="Arial"/>
          <w:sz w:val="22"/>
          <w:szCs w:val="22"/>
        </w:rPr>
      </w:pPr>
      <w:r w:rsidRPr="00A22E4A">
        <w:rPr>
          <w:rFonts w:ascii="Arial" w:eastAsia="MS Mincho" w:hAnsi="Arial" w:cs="Arial"/>
          <w:sz w:val="22"/>
          <w:szCs w:val="22"/>
        </w:rPr>
        <w:lastRenderedPageBreak/>
        <w:t xml:space="preserve">• A birth outcome at </w:t>
      </w:r>
      <w:r w:rsidR="009E2E8A" w:rsidRPr="009E2E8A">
        <w:rPr>
          <w:rFonts w:eastAsia="MS Mincho"/>
          <w:sz w:val="22"/>
          <w:szCs w:val="22"/>
        </w:rPr>
        <w:t>≥</w:t>
      </w:r>
      <w:r w:rsidRPr="00A22E4A">
        <w:rPr>
          <w:rFonts w:ascii="Arial" w:eastAsia="MS Mincho" w:hAnsi="Arial" w:cs="Arial"/>
          <w:sz w:val="22"/>
          <w:szCs w:val="22"/>
        </w:rPr>
        <w:t>24 weeks gestation that occurs in the surveillance hospital and results in the regis</w:t>
      </w:r>
      <w:r w:rsidR="00727889" w:rsidRPr="00A22E4A">
        <w:rPr>
          <w:rFonts w:ascii="Arial" w:eastAsia="MS Mincho" w:hAnsi="Arial" w:cs="Arial"/>
          <w:sz w:val="22"/>
          <w:szCs w:val="22"/>
        </w:rPr>
        <w:t xml:space="preserve">tration of either the mother or one or more infants/stillbirths </w:t>
      </w:r>
      <w:r w:rsidRPr="00A22E4A">
        <w:rPr>
          <w:rFonts w:ascii="Arial" w:eastAsia="MS Mincho" w:hAnsi="Arial" w:cs="Arial"/>
          <w:sz w:val="22"/>
          <w:szCs w:val="22"/>
        </w:rPr>
        <w:t>at the surveillance location.</w:t>
      </w:r>
    </w:p>
    <w:p w14:paraId="768439AA" w14:textId="77777777" w:rsidR="000304FA" w:rsidRDefault="000304FA" w:rsidP="000E566F">
      <w:pPr>
        <w:widowControl w:val="0"/>
        <w:tabs>
          <w:tab w:val="left" w:pos="4320"/>
          <w:tab w:val="left" w:pos="9450"/>
        </w:tabs>
        <w:autoSpaceDE w:val="0"/>
        <w:autoSpaceDN w:val="0"/>
        <w:adjustRightInd w:val="0"/>
        <w:contextualSpacing/>
        <w:jc w:val="both"/>
        <w:rPr>
          <w:rFonts w:ascii="Arial" w:eastAsia="MS Mincho" w:hAnsi="Arial" w:cs="Arial"/>
          <w:bCs/>
          <w:sz w:val="22"/>
          <w:szCs w:val="22"/>
          <w:u w:val="single"/>
        </w:rPr>
      </w:pPr>
    </w:p>
    <w:p w14:paraId="2C91A674" w14:textId="2E330644" w:rsidR="005668C5" w:rsidRPr="00A22E4A" w:rsidRDefault="005668C5" w:rsidP="000E566F">
      <w:pPr>
        <w:widowControl w:val="0"/>
        <w:tabs>
          <w:tab w:val="left" w:pos="4320"/>
          <w:tab w:val="left" w:pos="9450"/>
        </w:tabs>
        <w:autoSpaceDE w:val="0"/>
        <w:autoSpaceDN w:val="0"/>
        <w:adjustRightInd w:val="0"/>
        <w:contextualSpacing/>
        <w:jc w:val="both"/>
        <w:rPr>
          <w:rFonts w:ascii="Arial" w:eastAsia="MS Mincho" w:hAnsi="Arial" w:cs="Arial"/>
          <w:bCs/>
          <w:sz w:val="22"/>
          <w:szCs w:val="22"/>
        </w:rPr>
      </w:pPr>
      <w:r w:rsidRPr="00A22E4A">
        <w:rPr>
          <w:rFonts w:ascii="Arial" w:eastAsia="MS Mincho" w:hAnsi="Arial" w:cs="Arial"/>
          <w:bCs/>
          <w:sz w:val="22"/>
          <w:szCs w:val="22"/>
          <w:u w:val="single"/>
        </w:rPr>
        <w:t>Exclusion criteria</w:t>
      </w:r>
      <w:r w:rsidRPr="00A22E4A">
        <w:rPr>
          <w:rFonts w:ascii="Arial" w:eastAsia="MS Mincho" w:hAnsi="Arial" w:cs="Arial"/>
          <w:bCs/>
          <w:sz w:val="22"/>
          <w:szCs w:val="22"/>
        </w:rPr>
        <w:t>:</w:t>
      </w:r>
    </w:p>
    <w:p w14:paraId="6AAB73F3" w14:textId="77777777" w:rsidR="005668C5" w:rsidRPr="00A22E4A" w:rsidRDefault="005668C5" w:rsidP="000E566F">
      <w:pPr>
        <w:pStyle w:val="ColorfulList-Accent11"/>
        <w:widowControl w:val="0"/>
        <w:tabs>
          <w:tab w:val="left" w:pos="4320"/>
          <w:tab w:val="left" w:pos="9450"/>
        </w:tabs>
        <w:autoSpaceDE w:val="0"/>
        <w:autoSpaceDN w:val="0"/>
        <w:adjustRightInd w:val="0"/>
        <w:spacing w:after="240"/>
        <w:ind w:left="0"/>
        <w:jc w:val="both"/>
        <w:rPr>
          <w:rFonts w:ascii="Arial" w:eastAsia="MS Mincho" w:hAnsi="Arial" w:cs="Arial"/>
          <w:sz w:val="22"/>
          <w:szCs w:val="22"/>
        </w:rPr>
      </w:pPr>
      <w:r w:rsidRPr="00A22E4A">
        <w:rPr>
          <w:rFonts w:ascii="Arial" w:eastAsia="MS Mincho" w:hAnsi="Arial" w:cs="Arial"/>
          <w:sz w:val="22"/>
          <w:szCs w:val="22"/>
        </w:rPr>
        <w:t>• A birth o</w:t>
      </w:r>
      <w:r w:rsidR="005825CA">
        <w:rPr>
          <w:rFonts w:ascii="Arial" w:eastAsia="MS Mincho" w:hAnsi="Arial" w:cs="Arial"/>
          <w:sz w:val="22"/>
          <w:szCs w:val="22"/>
        </w:rPr>
        <w:t>utcome at &lt;24 weeks gestation.</w:t>
      </w:r>
    </w:p>
    <w:p w14:paraId="4E8C19E0" w14:textId="77777777" w:rsidR="005668C5" w:rsidRPr="00A22E4A" w:rsidRDefault="005668C5" w:rsidP="000E566F">
      <w:pPr>
        <w:pStyle w:val="ColorfulList-Accent11"/>
        <w:widowControl w:val="0"/>
        <w:tabs>
          <w:tab w:val="left" w:pos="4320"/>
          <w:tab w:val="left" w:pos="9450"/>
        </w:tabs>
        <w:autoSpaceDE w:val="0"/>
        <w:autoSpaceDN w:val="0"/>
        <w:adjustRightInd w:val="0"/>
        <w:spacing w:after="240"/>
        <w:ind w:left="0"/>
        <w:jc w:val="both"/>
        <w:rPr>
          <w:rFonts w:ascii="Arial" w:eastAsia="MS Mincho" w:hAnsi="Arial" w:cs="Arial"/>
          <w:sz w:val="22"/>
          <w:szCs w:val="22"/>
        </w:rPr>
      </w:pPr>
      <w:r w:rsidRPr="00A22E4A">
        <w:rPr>
          <w:rFonts w:ascii="Arial" w:eastAsia="MS Mincho" w:hAnsi="Arial" w:cs="Arial"/>
          <w:sz w:val="22"/>
          <w:szCs w:val="22"/>
        </w:rPr>
        <w:t>• Infants born prior to arrival at the hospital.</w:t>
      </w:r>
    </w:p>
    <w:p w14:paraId="6FC99617" w14:textId="77777777" w:rsidR="005668C5" w:rsidRPr="00A22E4A" w:rsidRDefault="005668C5" w:rsidP="000E566F">
      <w:pPr>
        <w:pStyle w:val="ColorfulList-Accent11"/>
        <w:widowControl w:val="0"/>
        <w:tabs>
          <w:tab w:val="left" w:pos="4320"/>
          <w:tab w:val="left" w:pos="9450"/>
        </w:tabs>
        <w:autoSpaceDE w:val="0"/>
        <w:autoSpaceDN w:val="0"/>
        <w:adjustRightInd w:val="0"/>
        <w:spacing w:after="240"/>
        <w:ind w:left="0"/>
        <w:jc w:val="both"/>
        <w:rPr>
          <w:rFonts w:ascii="Arial" w:eastAsia="MS Mincho" w:hAnsi="Arial" w:cs="Arial"/>
          <w:sz w:val="22"/>
          <w:szCs w:val="22"/>
        </w:rPr>
      </w:pPr>
    </w:p>
    <w:p w14:paraId="238FE9E4" w14:textId="77777777" w:rsidR="003F2331" w:rsidRDefault="005668C5" w:rsidP="000E566F">
      <w:pPr>
        <w:pStyle w:val="ColorfulList-Accent11"/>
        <w:widowControl w:val="0"/>
        <w:tabs>
          <w:tab w:val="left" w:pos="4320"/>
          <w:tab w:val="left" w:pos="9450"/>
        </w:tabs>
        <w:autoSpaceDE w:val="0"/>
        <w:autoSpaceDN w:val="0"/>
        <w:adjustRightInd w:val="0"/>
        <w:spacing w:after="240"/>
        <w:ind w:left="0"/>
        <w:jc w:val="both"/>
        <w:rPr>
          <w:rFonts w:ascii="Arial" w:eastAsia="MS Mincho" w:hAnsi="Arial" w:cs="Arial"/>
          <w:sz w:val="22"/>
          <w:szCs w:val="22"/>
        </w:rPr>
      </w:pPr>
      <w:r w:rsidRPr="00A22E4A">
        <w:rPr>
          <w:rFonts w:ascii="Arial" w:eastAsia="MS Mincho" w:hAnsi="Arial" w:cs="Arial"/>
          <w:sz w:val="22"/>
          <w:szCs w:val="22"/>
        </w:rPr>
        <w:t>The 24</w:t>
      </w:r>
      <w:r w:rsidR="003A1691">
        <w:rPr>
          <w:rFonts w:ascii="Arial" w:eastAsia="MS Mincho" w:hAnsi="Arial" w:cs="Arial"/>
          <w:sz w:val="22"/>
          <w:szCs w:val="22"/>
        </w:rPr>
        <w:t>-</w:t>
      </w:r>
      <w:r w:rsidRPr="00A22E4A">
        <w:rPr>
          <w:rFonts w:ascii="Arial" w:eastAsia="MS Mincho" w:hAnsi="Arial" w:cs="Arial"/>
          <w:sz w:val="22"/>
          <w:szCs w:val="22"/>
        </w:rPr>
        <w:t>week gestation cut-off accounts for the fact that women &lt;24 weeks gestation are admitted to female medical or surgical wards rather than maternity; the difficulty assessing for NTDs among deliveries &lt;24 weeks gestation; and other potential biases that may occur by the inclusion of early pregnancy losses (non-live births &lt;24 weeks are considered miscarriages rather than stillbirths in Botswana). The exclusion of births that occur outside hospital grounds is similarly intended to reduce bias and maintain uniformity across all study locations.</w:t>
      </w:r>
    </w:p>
    <w:p w14:paraId="630C9B47" w14:textId="32862E53" w:rsidR="003F2331" w:rsidRPr="00141E1D" w:rsidRDefault="00141E1D" w:rsidP="00141E1D">
      <w:pPr>
        <w:pStyle w:val="Heading2"/>
        <w:numPr>
          <w:ilvl w:val="0"/>
          <w:numId w:val="0"/>
        </w:numPr>
        <w:ind w:left="576" w:hanging="576"/>
        <w:rPr>
          <w:rFonts w:ascii="Arial" w:eastAsia="Arial" w:hAnsi="Arial"/>
          <w:sz w:val="22"/>
          <w:szCs w:val="22"/>
        </w:rPr>
      </w:pPr>
      <w:bookmarkStart w:id="26" w:name="_Toc135219803"/>
      <w:r w:rsidRPr="00141E1D">
        <w:rPr>
          <w:rFonts w:ascii="Arial" w:eastAsia="Arial" w:hAnsi="Arial"/>
          <w:sz w:val="22"/>
          <w:szCs w:val="22"/>
        </w:rPr>
        <w:t xml:space="preserve">4.2 </w:t>
      </w:r>
      <w:r w:rsidR="003F2331" w:rsidRPr="00141E1D">
        <w:rPr>
          <w:rFonts w:ascii="Arial" w:eastAsia="Arial" w:hAnsi="Arial"/>
          <w:sz w:val="22"/>
          <w:szCs w:val="22"/>
        </w:rPr>
        <w:t xml:space="preserve">Inclusion and Exclusion Criteria for </w:t>
      </w:r>
      <w:r w:rsidR="000304FA">
        <w:rPr>
          <w:rFonts w:ascii="Arial" w:eastAsia="Arial" w:hAnsi="Arial"/>
          <w:sz w:val="22"/>
          <w:szCs w:val="22"/>
        </w:rPr>
        <w:t>F</w:t>
      </w:r>
      <w:r w:rsidR="003F2331" w:rsidRPr="00141E1D">
        <w:rPr>
          <w:rFonts w:ascii="Arial" w:eastAsia="Arial" w:hAnsi="Arial"/>
          <w:sz w:val="22"/>
          <w:szCs w:val="22"/>
        </w:rPr>
        <w:t xml:space="preserve">ollow-up of </w:t>
      </w:r>
      <w:r w:rsidR="000304FA">
        <w:rPr>
          <w:rFonts w:ascii="Arial" w:eastAsia="Arial" w:hAnsi="Arial"/>
          <w:sz w:val="22"/>
          <w:szCs w:val="22"/>
        </w:rPr>
        <w:t>B</w:t>
      </w:r>
      <w:r w:rsidR="003F2331" w:rsidRPr="00141E1D">
        <w:rPr>
          <w:rFonts w:ascii="Arial" w:eastAsia="Arial" w:hAnsi="Arial"/>
          <w:sz w:val="22"/>
          <w:szCs w:val="22"/>
        </w:rPr>
        <w:t xml:space="preserve">irths with </w:t>
      </w:r>
      <w:r w:rsidR="000304FA">
        <w:rPr>
          <w:rFonts w:ascii="Arial" w:eastAsia="Arial" w:hAnsi="Arial"/>
          <w:sz w:val="22"/>
          <w:szCs w:val="22"/>
        </w:rPr>
        <w:t>C</w:t>
      </w:r>
      <w:r w:rsidR="003F2331" w:rsidRPr="00141E1D">
        <w:rPr>
          <w:rFonts w:ascii="Arial" w:eastAsia="Arial" w:hAnsi="Arial"/>
          <w:sz w:val="22"/>
          <w:szCs w:val="22"/>
        </w:rPr>
        <w:t xml:space="preserve">ongenital </w:t>
      </w:r>
      <w:r w:rsidR="000304FA">
        <w:rPr>
          <w:rFonts w:ascii="Arial" w:eastAsia="Arial" w:hAnsi="Arial"/>
          <w:sz w:val="22"/>
          <w:szCs w:val="22"/>
        </w:rPr>
        <w:t>A</w:t>
      </w:r>
      <w:r w:rsidR="003F2331" w:rsidRPr="00141E1D">
        <w:rPr>
          <w:rFonts w:ascii="Arial" w:eastAsia="Arial" w:hAnsi="Arial"/>
          <w:sz w:val="22"/>
          <w:szCs w:val="22"/>
        </w:rPr>
        <w:t>bnormalities (CAs)</w:t>
      </w:r>
      <w:bookmarkEnd w:id="26"/>
    </w:p>
    <w:p w14:paraId="75ADEF9F" w14:textId="77777777" w:rsidR="003F2331" w:rsidRDefault="003F2331" w:rsidP="003F2331">
      <w:pPr>
        <w:pStyle w:val="MediumGrid21"/>
        <w:jc w:val="both"/>
        <w:rPr>
          <w:rFonts w:ascii="Arial" w:eastAsia="Arial" w:hAnsi="Arial" w:cs="Arial"/>
          <w:sz w:val="22"/>
          <w:szCs w:val="22"/>
        </w:rPr>
      </w:pPr>
      <w:r>
        <w:rPr>
          <w:rFonts w:ascii="Arial" w:eastAsia="Arial" w:hAnsi="Arial" w:cs="Arial"/>
          <w:sz w:val="22"/>
          <w:szCs w:val="22"/>
        </w:rPr>
        <w:t>--child born with a major congenital abnormality</w:t>
      </w:r>
    </w:p>
    <w:p w14:paraId="2CCE9821" w14:textId="77777777" w:rsidR="003F2331" w:rsidRDefault="003F2331" w:rsidP="003F2331">
      <w:pPr>
        <w:pStyle w:val="MediumGrid21"/>
        <w:jc w:val="both"/>
        <w:rPr>
          <w:rFonts w:ascii="Arial" w:eastAsia="Arial" w:hAnsi="Arial" w:cs="Arial"/>
          <w:sz w:val="22"/>
          <w:szCs w:val="22"/>
        </w:rPr>
      </w:pPr>
      <w:r>
        <w:rPr>
          <w:rFonts w:ascii="Arial" w:eastAsia="Arial" w:hAnsi="Arial" w:cs="Arial"/>
          <w:sz w:val="22"/>
          <w:szCs w:val="22"/>
        </w:rPr>
        <w:t>--mother initially signed consent for a photograph at the time of birth</w:t>
      </w:r>
    </w:p>
    <w:p w14:paraId="0CAEFD16" w14:textId="77777777" w:rsidR="003F2331" w:rsidRPr="00A22E4A" w:rsidRDefault="003F2331" w:rsidP="000E566F">
      <w:pPr>
        <w:pStyle w:val="ColorfulList-Accent11"/>
        <w:widowControl w:val="0"/>
        <w:tabs>
          <w:tab w:val="left" w:pos="4320"/>
          <w:tab w:val="left" w:pos="9450"/>
        </w:tabs>
        <w:autoSpaceDE w:val="0"/>
        <w:autoSpaceDN w:val="0"/>
        <w:adjustRightInd w:val="0"/>
        <w:spacing w:after="240"/>
        <w:ind w:left="0"/>
        <w:jc w:val="both"/>
        <w:rPr>
          <w:rFonts w:ascii="Arial" w:eastAsia="MS Mincho" w:hAnsi="Arial" w:cs="Arial"/>
          <w:sz w:val="22"/>
          <w:szCs w:val="22"/>
        </w:rPr>
      </w:pPr>
    </w:p>
    <w:p w14:paraId="302FF954" w14:textId="77777777" w:rsidR="009636B2" w:rsidRPr="00354576" w:rsidRDefault="001906C1" w:rsidP="00354576">
      <w:pPr>
        <w:pStyle w:val="Heading1"/>
        <w:numPr>
          <w:ilvl w:val="0"/>
          <w:numId w:val="0"/>
        </w:numPr>
        <w:ind w:left="432" w:hanging="432"/>
        <w:rPr>
          <w:rFonts w:ascii="Arial" w:hAnsi="Arial"/>
          <w:sz w:val="22"/>
          <w:szCs w:val="22"/>
        </w:rPr>
      </w:pPr>
      <w:bookmarkStart w:id="27" w:name="_Toc135219804"/>
      <w:r w:rsidRPr="00354576">
        <w:rPr>
          <w:rFonts w:ascii="Arial" w:hAnsi="Arial"/>
          <w:sz w:val="22"/>
          <w:szCs w:val="22"/>
        </w:rPr>
        <w:t>5</w:t>
      </w:r>
      <w:r w:rsidR="009636B2" w:rsidRPr="00354576">
        <w:rPr>
          <w:rFonts w:ascii="Arial" w:hAnsi="Arial"/>
          <w:sz w:val="22"/>
          <w:szCs w:val="22"/>
        </w:rPr>
        <w:t>. STUDY PROCEDURES</w:t>
      </w:r>
      <w:bookmarkEnd w:id="27"/>
    </w:p>
    <w:p w14:paraId="3738C861" w14:textId="77777777" w:rsidR="00354576" w:rsidRDefault="00354576" w:rsidP="000E566F">
      <w:pPr>
        <w:tabs>
          <w:tab w:val="left" w:pos="4320"/>
          <w:tab w:val="left" w:pos="9450"/>
        </w:tabs>
        <w:jc w:val="both"/>
        <w:rPr>
          <w:rFonts w:ascii="Arial" w:hAnsi="Arial" w:cs="Arial"/>
          <w:b/>
          <w:sz w:val="22"/>
          <w:szCs w:val="22"/>
        </w:rPr>
      </w:pPr>
    </w:p>
    <w:p w14:paraId="49E34B04" w14:textId="77777777" w:rsidR="003A4BCE" w:rsidRPr="003A4BCE" w:rsidRDefault="001906C1" w:rsidP="003A4BCE">
      <w:pPr>
        <w:pStyle w:val="Heading2"/>
        <w:numPr>
          <w:ilvl w:val="0"/>
          <w:numId w:val="0"/>
        </w:numPr>
        <w:ind w:left="576" w:hanging="576"/>
        <w:rPr>
          <w:rFonts w:ascii="Arial" w:hAnsi="Arial"/>
          <w:sz w:val="22"/>
          <w:szCs w:val="22"/>
        </w:rPr>
      </w:pPr>
      <w:bookmarkStart w:id="28" w:name="_Toc135219805"/>
      <w:r w:rsidRPr="003A4BCE">
        <w:rPr>
          <w:rFonts w:ascii="Arial" w:hAnsi="Arial"/>
          <w:sz w:val="22"/>
          <w:szCs w:val="22"/>
        </w:rPr>
        <w:t>5</w:t>
      </w:r>
      <w:r w:rsidR="009636B2" w:rsidRPr="003A4BCE">
        <w:rPr>
          <w:rFonts w:ascii="Arial" w:hAnsi="Arial"/>
          <w:sz w:val="22"/>
          <w:szCs w:val="22"/>
        </w:rPr>
        <w:t>.1.</w:t>
      </w:r>
      <w:r w:rsidR="003A1691" w:rsidRPr="003A4BCE">
        <w:rPr>
          <w:rFonts w:ascii="Arial" w:hAnsi="Arial"/>
          <w:sz w:val="22"/>
          <w:szCs w:val="22"/>
        </w:rPr>
        <w:t xml:space="preserve"> </w:t>
      </w:r>
      <w:r w:rsidR="003A4BCE" w:rsidRPr="003A4BCE">
        <w:rPr>
          <w:rFonts w:ascii="Arial" w:hAnsi="Arial"/>
          <w:sz w:val="22"/>
          <w:szCs w:val="22"/>
        </w:rPr>
        <w:t>Overview of Study Design</w:t>
      </w:r>
      <w:bookmarkEnd w:id="28"/>
    </w:p>
    <w:p w14:paraId="3B7CD82B" w14:textId="3CBEB081" w:rsidR="009636B2" w:rsidRPr="00A22E4A" w:rsidRDefault="009636B2" w:rsidP="000E566F">
      <w:pPr>
        <w:tabs>
          <w:tab w:val="left" w:pos="4320"/>
          <w:tab w:val="left" w:pos="9450"/>
        </w:tabs>
        <w:jc w:val="both"/>
        <w:rPr>
          <w:rFonts w:ascii="Arial" w:hAnsi="Arial" w:cs="Arial"/>
          <w:color w:val="000000"/>
          <w:sz w:val="22"/>
          <w:szCs w:val="22"/>
        </w:rPr>
      </w:pPr>
      <w:r w:rsidRPr="00A22E4A">
        <w:rPr>
          <w:rFonts w:ascii="Arial" w:hAnsi="Arial" w:cs="Arial"/>
          <w:color w:val="000000"/>
          <w:sz w:val="22"/>
          <w:szCs w:val="22"/>
        </w:rPr>
        <w:t>We</w:t>
      </w:r>
      <w:r w:rsidR="00C524C8">
        <w:rPr>
          <w:rFonts w:ascii="Arial" w:hAnsi="Arial" w:cs="Arial"/>
          <w:color w:val="000000"/>
          <w:sz w:val="22"/>
          <w:szCs w:val="22"/>
        </w:rPr>
        <w:t xml:space="preserve"> </w:t>
      </w:r>
      <w:r w:rsidRPr="00A22E4A">
        <w:rPr>
          <w:rFonts w:ascii="Arial" w:hAnsi="Arial" w:cs="Arial"/>
          <w:color w:val="000000"/>
          <w:sz w:val="22"/>
          <w:szCs w:val="22"/>
        </w:rPr>
        <w:t xml:space="preserve">conduct a cohort study of infant livebirths and stillbirths born at </w:t>
      </w:r>
      <w:r w:rsidR="003D3C29" w:rsidRPr="009E2E8A">
        <w:rPr>
          <w:rFonts w:eastAsia="MS Mincho"/>
          <w:sz w:val="22"/>
          <w:szCs w:val="22"/>
        </w:rPr>
        <w:t>≥</w:t>
      </w:r>
      <w:r w:rsidRPr="00A22E4A">
        <w:rPr>
          <w:rFonts w:ascii="Arial" w:hAnsi="Arial" w:cs="Arial"/>
          <w:sz w:val="22"/>
          <w:szCs w:val="22"/>
        </w:rPr>
        <w:t xml:space="preserve">24 weeks </w:t>
      </w:r>
      <w:r w:rsidRPr="00A22E4A">
        <w:rPr>
          <w:rFonts w:ascii="Arial" w:hAnsi="Arial" w:cs="Arial"/>
          <w:color w:val="000000"/>
          <w:sz w:val="22"/>
          <w:szCs w:val="22"/>
        </w:rPr>
        <w:t xml:space="preserve">gestation at </w:t>
      </w:r>
      <w:r w:rsidR="00E97B0E" w:rsidRPr="00A22E4A">
        <w:rPr>
          <w:rFonts w:ascii="Arial" w:hAnsi="Arial" w:cs="Arial"/>
          <w:color w:val="000000"/>
          <w:sz w:val="22"/>
          <w:szCs w:val="22"/>
        </w:rPr>
        <w:t xml:space="preserve">up to </w:t>
      </w:r>
      <w:r w:rsidR="00B26593" w:rsidRPr="00A22E4A">
        <w:rPr>
          <w:rFonts w:ascii="Arial" w:hAnsi="Arial" w:cs="Arial"/>
          <w:color w:val="000000"/>
          <w:sz w:val="22"/>
          <w:szCs w:val="22"/>
        </w:rPr>
        <w:t>1</w:t>
      </w:r>
      <w:r w:rsidR="00C524C8">
        <w:rPr>
          <w:rFonts w:ascii="Arial" w:hAnsi="Arial" w:cs="Arial"/>
          <w:color w:val="000000"/>
          <w:sz w:val="22"/>
          <w:szCs w:val="22"/>
        </w:rPr>
        <w:t>8</w:t>
      </w:r>
      <w:r w:rsidR="00B26593" w:rsidRPr="00A22E4A">
        <w:rPr>
          <w:rFonts w:ascii="Arial" w:hAnsi="Arial" w:cs="Arial"/>
          <w:color w:val="000000"/>
          <w:sz w:val="22"/>
          <w:szCs w:val="22"/>
        </w:rPr>
        <w:t xml:space="preserve"> </w:t>
      </w:r>
      <w:r w:rsidRPr="00A22E4A">
        <w:rPr>
          <w:rFonts w:ascii="Arial" w:hAnsi="Arial" w:cs="Arial"/>
          <w:color w:val="000000"/>
          <w:sz w:val="22"/>
          <w:szCs w:val="22"/>
        </w:rPr>
        <w:t xml:space="preserve">geographically representative hospitals in Botswana.  We extract maternal and infant data from obstetrical and outpatient records and perform active surveillance for all congenital malformations in both liveborn neonates and stillbirths. Congenital malformations </w:t>
      </w:r>
      <w:r w:rsidR="00C524C8">
        <w:rPr>
          <w:rFonts w:ascii="Arial" w:hAnsi="Arial" w:cs="Arial"/>
          <w:color w:val="000000"/>
          <w:sz w:val="22"/>
          <w:szCs w:val="22"/>
        </w:rPr>
        <w:t>are</w:t>
      </w:r>
      <w:r w:rsidRPr="00A22E4A">
        <w:rPr>
          <w:rFonts w:ascii="Arial" w:hAnsi="Arial" w:cs="Arial"/>
          <w:color w:val="000000"/>
          <w:sz w:val="22"/>
          <w:szCs w:val="22"/>
        </w:rPr>
        <w:t xml:space="preserve"> classified by medical providers, by photography, and by expert review of all available data.</w:t>
      </w:r>
    </w:p>
    <w:p w14:paraId="3F7DBC7E" w14:textId="77777777" w:rsidR="009636B2" w:rsidRPr="00A22E4A" w:rsidRDefault="009636B2" w:rsidP="000E566F">
      <w:pPr>
        <w:widowControl w:val="0"/>
        <w:tabs>
          <w:tab w:val="left" w:pos="4320"/>
          <w:tab w:val="left" w:pos="9450"/>
        </w:tabs>
        <w:autoSpaceDE w:val="0"/>
        <w:autoSpaceDN w:val="0"/>
        <w:adjustRightInd w:val="0"/>
        <w:jc w:val="both"/>
        <w:rPr>
          <w:rFonts w:ascii="Arial" w:hAnsi="Arial" w:cs="Arial"/>
          <w:b/>
          <w:color w:val="000000"/>
          <w:sz w:val="22"/>
          <w:szCs w:val="22"/>
        </w:rPr>
      </w:pPr>
    </w:p>
    <w:p w14:paraId="46342643" w14:textId="77777777" w:rsidR="003A4BCE" w:rsidRPr="003A4BCE" w:rsidRDefault="001906C1" w:rsidP="003A4BCE">
      <w:pPr>
        <w:pStyle w:val="Heading2"/>
        <w:numPr>
          <w:ilvl w:val="0"/>
          <w:numId w:val="0"/>
        </w:numPr>
        <w:ind w:left="576" w:hanging="576"/>
        <w:rPr>
          <w:rFonts w:ascii="Arial" w:hAnsi="Arial"/>
          <w:sz w:val="22"/>
          <w:szCs w:val="22"/>
        </w:rPr>
      </w:pPr>
      <w:bookmarkStart w:id="29" w:name="_Toc135219806"/>
      <w:r w:rsidRPr="003A4BCE">
        <w:rPr>
          <w:rFonts w:ascii="Arial" w:hAnsi="Arial"/>
          <w:sz w:val="22"/>
          <w:szCs w:val="22"/>
        </w:rPr>
        <w:t>5</w:t>
      </w:r>
      <w:r w:rsidR="005668C5" w:rsidRPr="003A4BCE">
        <w:rPr>
          <w:rFonts w:ascii="Arial" w:hAnsi="Arial"/>
          <w:sz w:val="22"/>
          <w:szCs w:val="22"/>
        </w:rPr>
        <w:t>.</w:t>
      </w:r>
      <w:r w:rsidR="002437E4" w:rsidRPr="003A4BCE">
        <w:rPr>
          <w:rFonts w:ascii="Arial" w:hAnsi="Arial"/>
          <w:sz w:val="22"/>
          <w:szCs w:val="22"/>
        </w:rPr>
        <w:t>2</w:t>
      </w:r>
      <w:r w:rsidR="005668C5" w:rsidRPr="003A4BCE">
        <w:rPr>
          <w:rFonts w:ascii="Arial" w:hAnsi="Arial"/>
          <w:sz w:val="22"/>
          <w:szCs w:val="22"/>
        </w:rPr>
        <w:t>.</w:t>
      </w:r>
      <w:r w:rsidR="003A1691" w:rsidRPr="003A4BCE">
        <w:rPr>
          <w:rFonts w:ascii="Arial" w:hAnsi="Arial"/>
          <w:sz w:val="22"/>
          <w:szCs w:val="22"/>
        </w:rPr>
        <w:t xml:space="preserve"> </w:t>
      </w:r>
      <w:r w:rsidR="003A4BCE" w:rsidRPr="003A4BCE">
        <w:rPr>
          <w:rFonts w:ascii="Arial" w:hAnsi="Arial"/>
          <w:sz w:val="22"/>
          <w:szCs w:val="22"/>
        </w:rPr>
        <w:t>Maternity Staff Training</w:t>
      </w:r>
      <w:bookmarkEnd w:id="29"/>
    </w:p>
    <w:p w14:paraId="55B50391" w14:textId="5316D238" w:rsidR="005668C5" w:rsidRPr="00A22E4A" w:rsidRDefault="005668C5" w:rsidP="000E566F">
      <w:pPr>
        <w:widowControl w:val="0"/>
        <w:tabs>
          <w:tab w:val="left" w:pos="4320"/>
          <w:tab w:val="left" w:pos="9450"/>
        </w:tabs>
        <w:autoSpaceDE w:val="0"/>
        <w:autoSpaceDN w:val="0"/>
        <w:adjustRightInd w:val="0"/>
        <w:jc w:val="both"/>
        <w:rPr>
          <w:rFonts w:ascii="Arial" w:eastAsia="MS Mincho" w:hAnsi="Arial" w:cs="Arial"/>
          <w:sz w:val="22"/>
          <w:szCs w:val="22"/>
        </w:rPr>
      </w:pPr>
      <w:r w:rsidRPr="00A22E4A">
        <w:rPr>
          <w:rFonts w:ascii="Arial" w:hAnsi="Arial" w:cs="Arial"/>
          <w:color w:val="000000"/>
          <w:sz w:val="22"/>
          <w:szCs w:val="22"/>
        </w:rPr>
        <w:t>T</w:t>
      </w:r>
      <w:r w:rsidRPr="00A22E4A">
        <w:rPr>
          <w:rFonts w:ascii="Arial" w:hAnsi="Arial" w:cs="Arial"/>
          <w:sz w:val="22"/>
          <w:szCs w:val="22"/>
        </w:rPr>
        <w:t>here is currently inconsistent documentation of congenital malformations in Botswana and rare documentation of specific neural tube defects.</w:t>
      </w:r>
      <w:r w:rsidR="008435FA" w:rsidRPr="00A22E4A">
        <w:rPr>
          <w:rFonts w:ascii="Arial" w:hAnsi="Arial" w:cs="Arial"/>
          <w:sz w:val="22"/>
          <w:szCs w:val="22"/>
        </w:rPr>
        <w:t xml:space="preserve"> </w:t>
      </w:r>
      <w:r w:rsidR="004A6405" w:rsidRPr="00A22E4A">
        <w:rPr>
          <w:rFonts w:ascii="Arial" w:eastAsia="MS Mincho" w:hAnsi="Arial" w:cs="Arial"/>
          <w:sz w:val="22"/>
          <w:szCs w:val="22"/>
        </w:rPr>
        <w:t xml:space="preserve">Several types of NTDs can occur, with anencephaly and myelomeningocele the most common. Some fetal exposures, such as maternal diabetes, have been shown to be associated with an increase in the frequency of anencephaly, myelomeningocele and encephalocele.  By contrast, exposure to the anticonvulsant drug valproate is associated with an increase in the frequency of meningomyelocele and rarely anencephaly.  Given our aim to determine the association between </w:t>
      </w:r>
      <w:r w:rsidR="0032270F">
        <w:rPr>
          <w:rFonts w:ascii="Arial" w:eastAsia="MS Mincho" w:hAnsi="Arial" w:cs="Arial"/>
          <w:sz w:val="22"/>
          <w:szCs w:val="22"/>
        </w:rPr>
        <w:t>ARV exposure</w:t>
      </w:r>
      <w:r w:rsidR="004A6405" w:rsidRPr="00A22E4A">
        <w:rPr>
          <w:rFonts w:ascii="Arial" w:eastAsia="MS Mincho" w:hAnsi="Arial" w:cs="Arial"/>
          <w:sz w:val="22"/>
          <w:szCs w:val="22"/>
        </w:rPr>
        <w:t xml:space="preserve"> and NTDs, it </w:t>
      </w:r>
      <w:r w:rsidR="00C524C8">
        <w:rPr>
          <w:rFonts w:ascii="Arial" w:eastAsia="MS Mincho" w:hAnsi="Arial" w:cs="Arial"/>
          <w:sz w:val="22"/>
          <w:szCs w:val="22"/>
        </w:rPr>
        <w:t xml:space="preserve">is </w:t>
      </w:r>
      <w:r w:rsidR="004A6405" w:rsidRPr="00A22E4A">
        <w:rPr>
          <w:rFonts w:ascii="Arial" w:eastAsia="MS Mincho" w:hAnsi="Arial" w:cs="Arial"/>
          <w:sz w:val="22"/>
          <w:szCs w:val="22"/>
        </w:rPr>
        <w:t>critical to appropriately classify the precise neural tube defect.</w:t>
      </w:r>
      <w:r w:rsidR="008435FA" w:rsidRPr="00A22E4A">
        <w:rPr>
          <w:rFonts w:ascii="Arial" w:hAnsi="Arial" w:cs="Arial"/>
          <w:sz w:val="22"/>
          <w:szCs w:val="22"/>
        </w:rPr>
        <w:t xml:space="preserve"> </w:t>
      </w:r>
      <w:r w:rsidR="004A6405" w:rsidRPr="00A22E4A">
        <w:rPr>
          <w:rFonts w:ascii="Arial" w:hAnsi="Arial" w:cs="Arial"/>
          <w:sz w:val="22"/>
          <w:szCs w:val="22"/>
        </w:rPr>
        <w:t xml:space="preserve">This is not just a problem with NTDs as we also </w:t>
      </w:r>
      <w:r w:rsidR="008435FA" w:rsidRPr="00A22E4A">
        <w:rPr>
          <w:rFonts w:ascii="Arial" w:hAnsi="Arial" w:cs="Arial"/>
          <w:sz w:val="22"/>
          <w:szCs w:val="22"/>
        </w:rPr>
        <w:t>found that many birth injuries were classified as congenital abnormalities and many descriptions of abnormalities in the physical exam were too imprecise to be used to classify the abnormality</w:t>
      </w:r>
      <w:r w:rsidR="004A6405" w:rsidRPr="00A22E4A">
        <w:rPr>
          <w:rFonts w:ascii="Arial" w:hAnsi="Arial" w:cs="Arial"/>
          <w:sz w:val="22"/>
          <w:szCs w:val="22"/>
        </w:rPr>
        <w:t xml:space="preserve"> in our pilot study</w:t>
      </w:r>
      <w:r w:rsidR="008435FA" w:rsidRPr="00A22E4A">
        <w:rPr>
          <w:rFonts w:ascii="Arial" w:hAnsi="Arial" w:cs="Arial"/>
          <w:sz w:val="22"/>
          <w:szCs w:val="22"/>
        </w:rPr>
        <w:t>.</w:t>
      </w:r>
      <w:r w:rsidRPr="00A22E4A">
        <w:rPr>
          <w:rFonts w:ascii="Arial" w:eastAsia="MS Mincho" w:hAnsi="Arial" w:cs="Arial"/>
          <w:sz w:val="22"/>
          <w:szCs w:val="22"/>
        </w:rPr>
        <w:t xml:space="preserve"> </w:t>
      </w:r>
      <w:r w:rsidRPr="00A22E4A">
        <w:rPr>
          <w:rFonts w:ascii="Arial" w:hAnsi="Arial" w:cs="Arial"/>
          <w:sz w:val="22"/>
          <w:szCs w:val="22"/>
        </w:rPr>
        <w:t xml:space="preserve">We address this problem through intensive training for maternity and pediatric staff specifically designed to improve infant surface exams in African countries. Training modules </w:t>
      </w:r>
      <w:r w:rsidR="00C524C8">
        <w:rPr>
          <w:rFonts w:ascii="Arial" w:hAnsi="Arial" w:cs="Arial"/>
          <w:sz w:val="22"/>
          <w:szCs w:val="22"/>
        </w:rPr>
        <w:t>have been</w:t>
      </w:r>
      <w:r w:rsidRPr="00A22E4A">
        <w:rPr>
          <w:rFonts w:ascii="Arial" w:hAnsi="Arial" w:cs="Arial"/>
          <w:sz w:val="22"/>
          <w:szCs w:val="22"/>
        </w:rPr>
        <w:t xml:space="preserve"> developed by Dr. Lewis Holmes at MGH (who also </w:t>
      </w:r>
      <w:r w:rsidRPr="00A22E4A">
        <w:rPr>
          <w:rFonts w:ascii="Arial" w:eastAsia="MS Mincho" w:hAnsi="Arial" w:cs="Arial"/>
          <w:sz w:val="22"/>
          <w:szCs w:val="22"/>
        </w:rPr>
        <w:t>developed the WHO training video to demonstrate the surface examination of newborn infants with Dr. Melba Gomes)</w:t>
      </w:r>
      <w:r w:rsidRPr="00A22E4A">
        <w:rPr>
          <w:rFonts w:ascii="Arial" w:hAnsi="Arial" w:cs="Arial"/>
          <w:sz w:val="22"/>
          <w:szCs w:val="22"/>
        </w:rPr>
        <w:t xml:space="preserve">, and use WHO-approved videos to help standardize the approach to identification and classification </w:t>
      </w:r>
      <w:r w:rsidR="00D4032A" w:rsidRPr="00A22E4A">
        <w:rPr>
          <w:rFonts w:ascii="Arial" w:hAnsi="Arial" w:cs="Arial"/>
          <w:sz w:val="22"/>
          <w:szCs w:val="22"/>
        </w:rPr>
        <w:fldChar w:fldCharType="begin"/>
      </w:r>
      <w:r w:rsidR="009608E3">
        <w:rPr>
          <w:rFonts w:ascii="Arial" w:hAnsi="Arial" w:cs="Arial"/>
          <w:sz w:val="22"/>
          <w:szCs w:val="22"/>
        </w:rPr>
        <w:instrText xml:space="preserve"> ADDIN EN.CITE &lt;EndNote&gt;&lt;Cite ExcludeAuth="1" ExcludeYear="1"&gt;&lt;RecNum&gt;1429&lt;/RecNum&gt;&lt;DisplayText&gt;&lt;style face="superscript"&gt;[52]&lt;/style&gt;&lt;/DisplayText&gt;&lt;record&gt;&lt;rec-number&gt;1429&lt;/rec-number&gt;&lt;foreign-keys&gt;&lt;key app="EN" db-id="es9daatv7s0pahet5v65e5zhdt29vwdxd5pf" timestamp="1377249052"&gt;1429&lt;/key&gt;&lt;/foreign-keys&gt;&lt;ref-type name="Journal Article"&gt;17&lt;/ref-type&gt;&lt;contributors&gt;&lt;/contributors&gt;&lt;titles&gt;&lt;title&gt;Mehta U, Clerk C, Allen E, Yore M et al.  Protocol for a drugs exposure pregnancy registry for implementation in resource-limited settings.  BMC Pregnancy and childbirth 12:89, 2012.&lt;/title&gt;&lt;/titles&gt;&lt;dates&gt;&lt;/dates&gt;&lt;urls&gt;&lt;/urls&gt;&lt;/record&gt;&lt;/Cite&gt;&lt;/EndNote&gt;</w:instrText>
      </w:r>
      <w:r w:rsidR="00D4032A" w:rsidRPr="00A22E4A">
        <w:rPr>
          <w:rFonts w:ascii="Arial" w:hAnsi="Arial" w:cs="Arial"/>
          <w:sz w:val="22"/>
          <w:szCs w:val="22"/>
        </w:rPr>
        <w:fldChar w:fldCharType="separate"/>
      </w:r>
      <w:r w:rsidR="009608E3" w:rsidRPr="009608E3">
        <w:rPr>
          <w:rFonts w:ascii="Arial" w:hAnsi="Arial" w:cs="Arial"/>
          <w:noProof/>
          <w:sz w:val="22"/>
          <w:szCs w:val="22"/>
          <w:vertAlign w:val="superscript"/>
        </w:rPr>
        <w:t>[52]</w:t>
      </w:r>
      <w:r w:rsidR="00D4032A" w:rsidRPr="00A22E4A">
        <w:rPr>
          <w:rFonts w:ascii="Arial" w:hAnsi="Arial" w:cs="Arial"/>
          <w:sz w:val="22"/>
          <w:szCs w:val="22"/>
        </w:rPr>
        <w:fldChar w:fldCharType="end"/>
      </w:r>
      <w:r w:rsidRPr="00A22E4A">
        <w:rPr>
          <w:rFonts w:ascii="Arial" w:hAnsi="Arial" w:cs="Arial"/>
          <w:sz w:val="22"/>
          <w:szCs w:val="22"/>
        </w:rPr>
        <w:t>. We provide each study site with a picture atlas (either digital or printed depending on internet access) of congenital abnormalities to aid in identification</w:t>
      </w:r>
      <w:r w:rsidR="004A6405" w:rsidRPr="00A22E4A">
        <w:rPr>
          <w:rFonts w:ascii="Arial" w:hAnsi="Arial" w:cs="Arial"/>
          <w:sz w:val="22"/>
          <w:szCs w:val="22"/>
        </w:rPr>
        <w:t xml:space="preserve"> and provide feedback to the sites on their diagnostic accuracy after photographs of abnormalities are reviewed by the study team</w:t>
      </w:r>
      <w:r w:rsidRPr="00A22E4A">
        <w:rPr>
          <w:rFonts w:ascii="Arial" w:hAnsi="Arial" w:cs="Arial"/>
          <w:sz w:val="22"/>
          <w:szCs w:val="22"/>
        </w:rPr>
        <w:t xml:space="preserve">. We then monitor </w:t>
      </w:r>
      <w:r w:rsidR="00AA04C6">
        <w:rPr>
          <w:rFonts w:ascii="Arial" w:hAnsi="Arial" w:cs="Arial"/>
          <w:sz w:val="22"/>
          <w:szCs w:val="22"/>
        </w:rPr>
        <w:t>quarterly</w:t>
      </w:r>
      <w:r w:rsidR="00AA04C6" w:rsidRPr="00A22E4A">
        <w:rPr>
          <w:rFonts w:ascii="Arial" w:hAnsi="Arial" w:cs="Arial"/>
          <w:sz w:val="22"/>
          <w:szCs w:val="22"/>
        </w:rPr>
        <w:t xml:space="preserve"> </w:t>
      </w:r>
      <w:r w:rsidRPr="00A22E4A">
        <w:rPr>
          <w:rFonts w:ascii="Arial" w:hAnsi="Arial" w:cs="Arial"/>
          <w:sz w:val="22"/>
          <w:szCs w:val="22"/>
        </w:rPr>
        <w:t>reported rates of congenital abnormalities stratified by site, and we re-train any site with &gt;20% change in reported rates throughout the study period</w:t>
      </w:r>
      <w:r w:rsidR="004A6405" w:rsidRPr="00A22E4A">
        <w:rPr>
          <w:rFonts w:ascii="Arial" w:hAnsi="Arial" w:cs="Arial"/>
          <w:sz w:val="22"/>
          <w:szCs w:val="22"/>
        </w:rPr>
        <w:t>.</w:t>
      </w:r>
    </w:p>
    <w:p w14:paraId="1C56AAB1" w14:textId="77777777" w:rsidR="005668C5" w:rsidRPr="00A22E4A" w:rsidRDefault="005668C5" w:rsidP="000E566F">
      <w:pPr>
        <w:tabs>
          <w:tab w:val="left" w:pos="4320"/>
          <w:tab w:val="left" w:pos="9450"/>
          <w:tab w:val="left" w:pos="10080"/>
        </w:tabs>
        <w:contextualSpacing/>
        <w:jc w:val="both"/>
        <w:rPr>
          <w:rFonts w:ascii="Arial" w:hAnsi="Arial" w:cs="Arial"/>
          <w:b/>
          <w:sz w:val="22"/>
          <w:szCs w:val="22"/>
        </w:rPr>
      </w:pPr>
    </w:p>
    <w:p w14:paraId="56E31F71" w14:textId="77777777" w:rsidR="003A4BCE" w:rsidRPr="003A4BCE" w:rsidRDefault="001906C1" w:rsidP="003A4BCE">
      <w:pPr>
        <w:pStyle w:val="Heading2"/>
        <w:numPr>
          <w:ilvl w:val="0"/>
          <w:numId w:val="0"/>
        </w:numPr>
        <w:ind w:left="576" w:hanging="576"/>
        <w:rPr>
          <w:rFonts w:ascii="Arial" w:hAnsi="Arial"/>
          <w:sz w:val="22"/>
          <w:szCs w:val="22"/>
        </w:rPr>
      </w:pPr>
      <w:bookmarkStart w:id="30" w:name="_Toc135219807"/>
      <w:r w:rsidRPr="003A4BCE">
        <w:rPr>
          <w:rFonts w:ascii="Arial" w:hAnsi="Arial"/>
          <w:sz w:val="22"/>
          <w:szCs w:val="22"/>
        </w:rPr>
        <w:lastRenderedPageBreak/>
        <w:t>5</w:t>
      </w:r>
      <w:r w:rsidR="005668C5" w:rsidRPr="003A4BCE">
        <w:rPr>
          <w:rFonts w:ascii="Arial" w:hAnsi="Arial"/>
          <w:sz w:val="22"/>
          <w:szCs w:val="22"/>
        </w:rPr>
        <w:t>.</w:t>
      </w:r>
      <w:r w:rsidR="002437E4" w:rsidRPr="003A4BCE">
        <w:rPr>
          <w:rFonts w:ascii="Arial" w:hAnsi="Arial"/>
          <w:sz w:val="22"/>
          <w:szCs w:val="22"/>
        </w:rPr>
        <w:t>3</w:t>
      </w:r>
      <w:r w:rsidR="005668C5" w:rsidRPr="003A4BCE">
        <w:rPr>
          <w:rFonts w:ascii="Arial" w:hAnsi="Arial"/>
          <w:sz w:val="22"/>
          <w:szCs w:val="22"/>
        </w:rPr>
        <w:t>. Data Collection Process</w:t>
      </w:r>
      <w:bookmarkEnd w:id="30"/>
    </w:p>
    <w:p w14:paraId="43DF1A0C" w14:textId="2D8B8C4E" w:rsidR="00727889" w:rsidRPr="00A22E4A" w:rsidRDefault="005668C5" w:rsidP="000E566F">
      <w:pPr>
        <w:tabs>
          <w:tab w:val="left" w:pos="4320"/>
          <w:tab w:val="left" w:pos="9450"/>
          <w:tab w:val="left" w:pos="10080"/>
        </w:tabs>
        <w:contextualSpacing/>
        <w:jc w:val="both"/>
        <w:rPr>
          <w:rFonts w:ascii="Arial" w:eastAsia="MS Mincho" w:hAnsi="Arial" w:cs="Arial"/>
          <w:sz w:val="22"/>
          <w:szCs w:val="22"/>
        </w:rPr>
      </w:pPr>
      <w:r w:rsidRPr="00A22E4A">
        <w:rPr>
          <w:rFonts w:ascii="Arial" w:eastAsia="MS Mincho" w:hAnsi="Arial" w:cs="Arial"/>
          <w:sz w:val="22"/>
          <w:szCs w:val="22"/>
        </w:rPr>
        <w:t>Surveillance for birth outcomes occur</w:t>
      </w:r>
      <w:r w:rsidR="00C524C8">
        <w:rPr>
          <w:rFonts w:ascii="Arial" w:eastAsia="MS Mincho" w:hAnsi="Arial" w:cs="Arial"/>
          <w:sz w:val="22"/>
          <w:szCs w:val="22"/>
        </w:rPr>
        <w:t>s</w:t>
      </w:r>
      <w:r w:rsidRPr="00A22E4A">
        <w:rPr>
          <w:rFonts w:ascii="Arial" w:eastAsia="MS Mincho" w:hAnsi="Arial" w:cs="Arial"/>
          <w:sz w:val="22"/>
          <w:szCs w:val="22"/>
        </w:rPr>
        <w:t xml:space="preserve"> by having trained staff at each maternity site review delivery records and compare these against delivery logbooks to ensure that 100% of </w:t>
      </w:r>
      <w:r w:rsidR="00886A9B" w:rsidRPr="00A22E4A">
        <w:rPr>
          <w:rFonts w:ascii="Arial" w:eastAsia="MS Mincho" w:hAnsi="Arial" w:cs="Arial"/>
          <w:sz w:val="22"/>
          <w:szCs w:val="22"/>
        </w:rPr>
        <w:t xml:space="preserve">in-hospital </w:t>
      </w:r>
      <w:r w:rsidRPr="00A22E4A">
        <w:rPr>
          <w:rFonts w:ascii="Arial" w:eastAsia="MS Mincho" w:hAnsi="Arial" w:cs="Arial"/>
          <w:sz w:val="22"/>
          <w:szCs w:val="22"/>
        </w:rPr>
        <w:t>births are collected at each site. Data will be collected without recording identifying information</w:t>
      </w:r>
      <w:r w:rsidR="0032270F">
        <w:rPr>
          <w:rFonts w:ascii="Arial" w:eastAsia="MS Mincho" w:hAnsi="Arial" w:cs="Arial"/>
          <w:sz w:val="22"/>
          <w:szCs w:val="22"/>
        </w:rPr>
        <w:t xml:space="preserve"> in the research database</w:t>
      </w:r>
      <w:r w:rsidRPr="00A22E4A">
        <w:rPr>
          <w:rFonts w:ascii="Arial" w:eastAsia="MS Mincho" w:hAnsi="Arial" w:cs="Arial"/>
          <w:sz w:val="22"/>
          <w:szCs w:val="22"/>
        </w:rPr>
        <w:t xml:space="preserve"> </w:t>
      </w:r>
      <w:r w:rsidR="00FB6B60">
        <w:rPr>
          <w:rFonts w:ascii="Arial" w:eastAsia="MS Mincho" w:hAnsi="Arial" w:cs="Arial"/>
          <w:sz w:val="22"/>
          <w:szCs w:val="22"/>
        </w:rPr>
        <w:t xml:space="preserve">(maternal Omang number is kept separately from the surveillance data) </w:t>
      </w:r>
      <w:r w:rsidRPr="00A22E4A">
        <w:rPr>
          <w:rFonts w:ascii="Arial" w:eastAsia="MS Mincho" w:hAnsi="Arial" w:cs="Arial"/>
          <w:sz w:val="22"/>
          <w:szCs w:val="22"/>
        </w:rPr>
        <w:t>and without individual consent, as currently approved by Botswana and Harvard IRBs in our pilot surveillance. Any medical records and obstetrical records may be reviewed, but the surveillance is designed to extract the data that are included on obstetrical cards (which are the primary record of events in pregnancy and at delivery) and the outpatient cards (which are the primary record of HIV treatment)</w:t>
      </w:r>
      <w:r w:rsidR="0032270F">
        <w:rPr>
          <w:rFonts w:ascii="Arial" w:eastAsia="MS Mincho" w:hAnsi="Arial" w:cs="Arial"/>
          <w:sz w:val="22"/>
          <w:szCs w:val="22"/>
        </w:rPr>
        <w:t xml:space="preserve"> for the research database, and to separately record a unique identifier that may be used for additional data extraction from other sources </w:t>
      </w:r>
      <w:r w:rsidR="000C570E">
        <w:rPr>
          <w:rFonts w:ascii="Arial" w:eastAsia="MS Mincho" w:hAnsi="Arial" w:cs="Arial"/>
          <w:sz w:val="22"/>
          <w:szCs w:val="22"/>
        </w:rPr>
        <w:t xml:space="preserve">(e.g., electronic medical records) </w:t>
      </w:r>
      <w:r w:rsidR="0032270F">
        <w:rPr>
          <w:rFonts w:ascii="Arial" w:eastAsia="MS Mincho" w:hAnsi="Arial" w:cs="Arial"/>
          <w:sz w:val="22"/>
          <w:szCs w:val="22"/>
        </w:rPr>
        <w:t>and at additional timepoints</w:t>
      </w:r>
      <w:r w:rsidR="00E052DC" w:rsidRPr="00A22E4A">
        <w:rPr>
          <w:rFonts w:ascii="Arial" w:eastAsia="MS Mincho" w:hAnsi="Arial" w:cs="Arial"/>
          <w:sz w:val="22"/>
          <w:szCs w:val="22"/>
        </w:rPr>
        <w:t>.</w:t>
      </w:r>
      <w:r w:rsidRPr="00A22E4A">
        <w:rPr>
          <w:rFonts w:ascii="Arial" w:eastAsia="MS Mincho" w:hAnsi="Arial" w:cs="Arial"/>
          <w:sz w:val="22"/>
          <w:szCs w:val="22"/>
        </w:rPr>
        <w:t xml:space="preserve"> The information abstracted from obstetric records includes maternal demographics, </w:t>
      </w:r>
      <w:r w:rsidRPr="00A22E4A">
        <w:rPr>
          <w:rFonts w:ascii="Arial" w:hAnsi="Arial" w:cs="Arial"/>
          <w:color w:val="000000"/>
          <w:sz w:val="22"/>
          <w:szCs w:val="22"/>
        </w:rPr>
        <w:t xml:space="preserve">antenatal care clinic (ANC) site (a proxy for home village) and number of ANC visits attended, </w:t>
      </w:r>
      <w:r w:rsidRPr="00A22E4A">
        <w:rPr>
          <w:rFonts w:ascii="Arial" w:eastAsia="MS Mincho" w:hAnsi="Arial" w:cs="Arial"/>
          <w:sz w:val="22"/>
          <w:szCs w:val="22"/>
        </w:rPr>
        <w:t xml:space="preserve">medical history (including diabetes, hypertension, and other common conditions as well as medications prescribed for these conditions), laboratory values measured in pregnancy (hemoglobin and rapid plasma </w:t>
      </w:r>
      <w:proofErr w:type="spellStart"/>
      <w:r w:rsidRPr="00A22E4A">
        <w:rPr>
          <w:rFonts w:ascii="Arial" w:eastAsia="MS Mincho" w:hAnsi="Arial" w:cs="Arial"/>
          <w:sz w:val="22"/>
          <w:szCs w:val="22"/>
        </w:rPr>
        <w:t>reagin</w:t>
      </w:r>
      <w:proofErr w:type="spellEnd"/>
      <w:r w:rsidRPr="00A22E4A">
        <w:rPr>
          <w:rFonts w:ascii="Arial" w:eastAsia="MS Mincho" w:hAnsi="Arial" w:cs="Arial"/>
          <w:sz w:val="22"/>
          <w:szCs w:val="22"/>
        </w:rPr>
        <w:t>), vital signs, pre-pregnancy weight (or weight in the first trimester), diagnoses during pregnancy, medications prescribed during pregnancy (including folate and multivitamin), obstetric history (including gravi</w:t>
      </w:r>
      <w:r w:rsidR="00513F7C">
        <w:rPr>
          <w:rFonts w:ascii="Arial" w:eastAsia="MS Mincho" w:hAnsi="Arial" w:cs="Arial"/>
          <w:sz w:val="22"/>
          <w:szCs w:val="22"/>
        </w:rPr>
        <w:t>di</w:t>
      </w:r>
      <w:r w:rsidRPr="00A22E4A">
        <w:rPr>
          <w:rFonts w:ascii="Arial" w:eastAsia="MS Mincho" w:hAnsi="Arial" w:cs="Arial"/>
          <w:sz w:val="22"/>
          <w:szCs w:val="22"/>
        </w:rPr>
        <w:t>ty, parity,</w:t>
      </w:r>
      <w:r w:rsidR="00513F7C">
        <w:rPr>
          <w:rFonts w:ascii="Arial" w:eastAsia="MS Mincho" w:hAnsi="Arial" w:cs="Arial"/>
          <w:sz w:val="22"/>
          <w:szCs w:val="22"/>
        </w:rPr>
        <w:t xml:space="preserve"> previous contraception,</w:t>
      </w:r>
      <w:r w:rsidRPr="00A22E4A">
        <w:rPr>
          <w:rFonts w:ascii="Arial" w:eastAsia="MS Mincho" w:hAnsi="Arial" w:cs="Arial"/>
          <w:sz w:val="22"/>
          <w:szCs w:val="22"/>
        </w:rPr>
        <w:t xml:space="preserve"> last menstrual period, and estimated gestational age), referral reason (if patient referred to health center for delivery), and delivery/birth description. </w:t>
      </w:r>
      <w:r w:rsidR="00C524C8">
        <w:rPr>
          <w:rFonts w:ascii="Arial" w:eastAsia="MS Mincho" w:hAnsi="Arial" w:cs="Arial"/>
          <w:sz w:val="22"/>
          <w:szCs w:val="22"/>
        </w:rPr>
        <w:t xml:space="preserve">Details related to COVID-19 testing and symptoms will be abstracted if available as part of the medical or obstetric or electronic records. </w:t>
      </w:r>
      <w:r w:rsidRPr="00A22E4A">
        <w:rPr>
          <w:rFonts w:ascii="Arial" w:eastAsia="MS Mincho" w:hAnsi="Arial" w:cs="Arial"/>
          <w:sz w:val="22"/>
          <w:szCs w:val="22"/>
        </w:rPr>
        <w:t>The delivery/birth details include birth</w:t>
      </w:r>
      <w:r w:rsidR="00F13CFC" w:rsidRPr="00A22E4A">
        <w:rPr>
          <w:rFonts w:ascii="Arial" w:eastAsia="MS Mincho" w:hAnsi="Arial" w:cs="Arial"/>
          <w:sz w:val="22"/>
          <w:szCs w:val="22"/>
        </w:rPr>
        <w:t xml:space="preserve"> </w:t>
      </w:r>
      <w:r w:rsidRPr="00A22E4A">
        <w:rPr>
          <w:rFonts w:ascii="Arial" w:eastAsia="MS Mincho" w:hAnsi="Arial" w:cs="Arial"/>
          <w:sz w:val="22"/>
          <w:szCs w:val="22"/>
        </w:rPr>
        <w:t>weight, Apgar, vital status of infant (liveborn, fresh stillbirth, macerated stillbirth), delivery complications, complete infant exam, congenital abnormalities, initial feeding,</w:t>
      </w:r>
      <w:r w:rsidR="009E3BC0" w:rsidRPr="00A22E4A">
        <w:rPr>
          <w:rFonts w:ascii="Arial" w:eastAsia="MS Mincho" w:hAnsi="Arial" w:cs="Arial"/>
          <w:sz w:val="22"/>
          <w:szCs w:val="22"/>
        </w:rPr>
        <w:t xml:space="preserve"> infant ARV prophylaxis (if applicable)</w:t>
      </w:r>
      <w:r w:rsidRPr="00A22E4A">
        <w:rPr>
          <w:rFonts w:ascii="Arial" w:eastAsia="MS Mincho" w:hAnsi="Arial" w:cs="Arial"/>
          <w:sz w:val="22"/>
          <w:szCs w:val="22"/>
        </w:rPr>
        <w:t xml:space="preserve"> and infant status at discharge. </w:t>
      </w:r>
      <w:r w:rsidR="00F13CFC" w:rsidRPr="00A22E4A">
        <w:rPr>
          <w:rFonts w:ascii="Arial" w:eastAsia="MS Mincho" w:hAnsi="Arial" w:cs="Arial"/>
          <w:sz w:val="22"/>
          <w:szCs w:val="22"/>
        </w:rPr>
        <w:t xml:space="preserve">Maternal </w:t>
      </w:r>
      <w:r w:rsidRPr="00A22E4A">
        <w:rPr>
          <w:rFonts w:ascii="Arial" w:eastAsia="MS Mincho" w:hAnsi="Arial" w:cs="Arial"/>
          <w:sz w:val="22"/>
          <w:szCs w:val="22"/>
        </w:rPr>
        <w:t>HIV status and antiretroviral (ARV) history are often available in the obstetric record</w:t>
      </w:r>
      <w:r w:rsidR="00F13CFC" w:rsidRPr="00A22E4A">
        <w:rPr>
          <w:rFonts w:ascii="Arial" w:eastAsia="MS Mincho" w:hAnsi="Arial" w:cs="Arial"/>
          <w:sz w:val="22"/>
          <w:szCs w:val="22"/>
        </w:rPr>
        <w:t>. This</w:t>
      </w:r>
      <w:r w:rsidRPr="00A22E4A">
        <w:rPr>
          <w:rFonts w:ascii="Arial" w:eastAsia="MS Mincho" w:hAnsi="Arial" w:cs="Arial"/>
          <w:sz w:val="22"/>
          <w:szCs w:val="22"/>
        </w:rPr>
        <w:t xml:space="preserve"> information will be cross-checked using the outpatient clinic record </w:t>
      </w:r>
      <w:r w:rsidR="00711972">
        <w:rPr>
          <w:rFonts w:ascii="Arial" w:eastAsia="MS Mincho" w:hAnsi="Arial" w:cs="Arial"/>
          <w:sz w:val="22"/>
          <w:szCs w:val="22"/>
        </w:rPr>
        <w:t xml:space="preserve">(and in some cases electronic records) </w:t>
      </w:r>
      <w:r w:rsidRPr="00A22E4A">
        <w:rPr>
          <w:rFonts w:ascii="Arial" w:eastAsia="MS Mincho" w:hAnsi="Arial" w:cs="Arial"/>
          <w:sz w:val="22"/>
          <w:szCs w:val="22"/>
        </w:rPr>
        <w:t xml:space="preserve">to ensure accuracy of HIV testing date, ART treatment regimen, ART treatment start date, </w:t>
      </w:r>
      <w:r w:rsidR="004C5E27">
        <w:rPr>
          <w:rFonts w:ascii="Arial" w:eastAsia="MS Mincho" w:hAnsi="Arial" w:cs="Arial"/>
          <w:sz w:val="22"/>
          <w:szCs w:val="22"/>
        </w:rPr>
        <w:t xml:space="preserve">weight and height at ART initiation, </w:t>
      </w:r>
      <w:r w:rsidRPr="00A22E4A">
        <w:rPr>
          <w:rFonts w:ascii="Arial" w:eastAsia="MS Mincho" w:hAnsi="Arial" w:cs="Arial"/>
          <w:sz w:val="22"/>
          <w:szCs w:val="22"/>
        </w:rPr>
        <w:t xml:space="preserve">any ART switch/discontinuation during pregnancy, and nadir and most recent CD4 cell count and viral load. </w:t>
      </w:r>
    </w:p>
    <w:p w14:paraId="60F71EB7" w14:textId="77777777" w:rsidR="00727889" w:rsidRPr="00A22E4A" w:rsidRDefault="00727889" w:rsidP="000E566F">
      <w:pPr>
        <w:tabs>
          <w:tab w:val="left" w:pos="4320"/>
          <w:tab w:val="left" w:pos="9450"/>
          <w:tab w:val="left" w:pos="10080"/>
        </w:tabs>
        <w:contextualSpacing/>
        <w:jc w:val="both"/>
        <w:rPr>
          <w:rFonts w:ascii="Arial" w:hAnsi="Arial" w:cs="Arial"/>
          <w:color w:val="000000"/>
          <w:sz w:val="22"/>
          <w:szCs w:val="22"/>
        </w:rPr>
      </w:pPr>
    </w:p>
    <w:p w14:paraId="036242F4" w14:textId="77777777" w:rsidR="007B288F" w:rsidRPr="00A22E4A" w:rsidRDefault="00C524C8" w:rsidP="000E566F">
      <w:pPr>
        <w:tabs>
          <w:tab w:val="left" w:pos="4320"/>
          <w:tab w:val="left" w:pos="9450"/>
          <w:tab w:val="left" w:pos="10080"/>
        </w:tabs>
        <w:contextualSpacing/>
        <w:jc w:val="both"/>
        <w:rPr>
          <w:rFonts w:ascii="Arial" w:hAnsi="Arial" w:cs="Arial"/>
          <w:color w:val="000000"/>
          <w:sz w:val="22"/>
          <w:szCs w:val="22"/>
        </w:rPr>
      </w:pPr>
      <w:r>
        <w:rPr>
          <w:rFonts w:ascii="Arial" w:hAnsi="Arial" w:cs="Arial"/>
          <w:color w:val="000000"/>
          <w:sz w:val="22"/>
          <w:szCs w:val="22"/>
        </w:rPr>
        <w:t>O</w:t>
      </w:r>
      <w:r w:rsidR="007B288F" w:rsidRPr="00A22E4A">
        <w:rPr>
          <w:rFonts w:ascii="Arial" w:hAnsi="Arial" w:cs="Arial"/>
          <w:color w:val="000000"/>
          <w:sz w:val="22"/>
          <w:szCs w:val="22"/>
        </w:rPr>
        <w:t xml:space="preserve">ur research assistants rely on the maternity ward nurses to complete the obstetric cards for all women who deliver. When the cards are incomplete or have errors, they ask the nurses to talk to the mothers to complete the data on the obstetric card or resolve inconsistencies. This process improves the quality of clinical data for the nurses and doctors, </w:t>
      </w:r>
      <w:proofErr w:type="gramStart"/>
      <w:r w:rsidR="007B288F" w:rsidRPr="00A22E4A">
        <w:rPr>
          <w:rFonts w:ascii="Arial" w:hAnsi="Arial" w:cs="Arial"/>
          <w:color w:val="000000"/>
          <w:sz w:val="22"/>
          <w:szCs w:val="22"/>
        </w:rPr>
        <w:t>and also</w:t>
      </w:r>
      <w:proofErr w:type="gramEnd"/>
      <w:r w:rsidR="007B288F" w:rsidRPr="00A22E4A">
        <w:rPr>
          <w:rFonts w:ascii="Arial" w:hAnsi="Arial" w:cs="Arial"/>
          <w:color w:val="000000"/>
          <w:sz w:val="22"/>
          <w:szCs w:val="22"/>
        </w:rPr>
        <w:t xml:space="preserve"> the completeness of the surveillance. However, it is often time-consuming for the nurses. </w:t>
      </w:r>
      <w:r>
        <w:rPr>
          <w:rFonts w:ascii="Arial" w:hAnsi="Arial" w:cs="Arial"/>
          <w:color w:val="000000"/>
          <w:sz w:val="22"/>
          <w:szCs w:val="22"/>
        </w:rPr>
        <w:t>Since approval in 2018</w:t>
      </w:r>
      <w:r w:rsidR="00A45087">
        <w:rPr>
          <w:rFonts w:ascii="Arial" w:hAnsi="Arial" w:cs="Arial"/>
          <w:color w:val="000000"/>
          <w:sz w:val="22"/>
          <w:szCs w:val="22"/>
        </w:rPr>
        <w:t xml:space="preserve"> of version 2.0 of this protocol</w:t>
      </w:r>
      <w:r>
        <w:rPr>
          <w:rFonts w:ascii="Arial" w:hAnsi="Arial" w:cs="Arial"/>
          <w:color w:val="000000"/>
          <w:sz w:val="22"/>
          <w:szCs w:val="22"/>
        </w:rPr>
        <w:t>, w</w:t>
      </w:r>
      <w:r w:rsidRPr="00A22E4A">
        <w:rPr>
          <w:rFonts w:ascii="Arial" w:hAnsi="Arial" w:cs="Arial"/>
          <w:color w:val="000000"/>
          <w:sz w:val="22"/>
          <w:szCs w:val="22"/>
        </w:rPr>
        <w:t xml:space="preserve">e </w:t>
      </w:r>
      <w:r w:rsidR="007B288F" w:rsidRPr="00A22E4A">
        <w:rPr>
          <w:rFonts w:ascii="Arial" w:hAnsi="Arial" w:cs="Arial"/>
          <w:color w:val="000000"/>
          <w:sz w:val="22"/>
          <w:szCs w:val="22"/>
        </w:rPr>
        <w:t xml:space="preserve">therefore </w:t>
      </w:r>
      <w:r>
        <w:rPr>
          <w:rFonts w:ascii="Arial" w:hAnsi="Arial" w:cs="Arial"/>
          <w:color w:val="000000"/>
          <w:sz w:val="22"/>
          <w:szCs w:val="22"/>
        </w:rPr>
        <w:t>also may have</w:t>
      </w:r>
      <w:r w:rsidR="007B288F" w:rsidRPr="00A22E4A">
        <w:rPr>
          <w:rFonts w:ascii="Arial" w:hAnsi="Arial" w:cs="Arial"/>
          <w:color w:val="000000"/>
          <w:sz w:val="22"/>
          <w:szCs w:val="22"/>
        </w:rPr>
        <w:t xml:space="preserve"> research assistants approach women on the ward </w:t>
      </w:r>
      <w:r w:rsidR="00A6744E">
        <w:rPr>
          <w:rFonts w:ascii="Arial" w:hAnsi="Arial" w:cs="Arial"/>
          <w:color w:val="000000"/>
          <w:sz w:val="22"/>
          <w:szCs w:val="22"/>
        </w:rPr>
        <w:t xml:space="preserve">and review the inpatient file </w:t>
      </w:r>
      <w:r w:rsidR="007B288F" w:rsidRPr="00A22E4A">
        <w:rPr>
          <w:rFonts w:ascii="Arial" w:hAnsi="Arial" w:cs="Arial"/>
          <w:color w:val="000000"/>
          <w:sz w:val="22"/>
          <w:szCs w:val="22"/>
        </w:rPr>
        <w:t>to clarify situations when there is missing or inaccurate information. This improve</w:t>
      </w:r>
      <w:r>
        <w:rPr>
          <w:rFonts w:ascii="Arial" w:hAnsi="Arial" w:cs="Arial"/>
          <w:color w:val="000000"/>
          <w:sz w:val="22"/>
          <w:szCs w:val="22"/>
        </w:rPr>
        <w:t>s</w:t>
      </w:r>
      <w:r w:rsidR="007B288F" w:rsidRPr="00A22E4A">
        <w:rPr>
          <w:rFonts w:ascii="Arial" w:hAnsi="Arial" w:cs="Arial"/>
          <w:color w:val="000000"/>
          <w:sz w:val="22"/>
          <w:szCs w:val="22"/>
        </w:rPr>
        <w:t xml:space="preserve"> the information on the obstetric cards without requiring the valuable time of the nurses. Only clinical information that is currently required to be completed by all women as part of their routine obstetric or medical care </w:t>
      </w:r>
      <w:r>
        <w:rPr>
          <w:rFonts w:ascii="Arial" w:hAnsi="Arial" w:cs="Arial"/>
          <w:color w:val="000000"/>
          <w:sz w:val="22"/>
          <w:szCs w:val="22"/>
        </w:rPr>
        <w:t>is</w:t>
      </w:r>
      <w:r w:rsidR="007B288F" w:rsidRPr="00A22E4A">
        <w:rPr>
          <w:rFonts w:ascii="Arial" w:hAnsi="Arial" w:cs="Arial"/>
          <w:color w:val="000000"/>
          <w:sz w:val="22"/>
          <w:szCs w:val="22"/>
        </w:rPr>
        <w:t xml:space="preserve"> discussed, and if changes are required on the obstetric cards these </w:t>
      </w:r>
      <w:r>
        <w:rPr>
          <w:rFonts w:ascii="Arial" w:hAnsi="Arial" w:cs="Arial"/>
          <w:color w:val="000000"/>
          <w:sz w:val="22"/>
          <w:szCs w:val="22"/>
        </w:rPr>
        <w:t>are</w:t>
      </w:r>
      <w:r w:rsidR="007B288F" w:rsidRPr="00A22E4A">
        <w:rPr>
          <w:rFonts w:ascii="Arial" w:hAnsi="Arial" w:cs="Arial"/>
          <w:color w:val="000000"/>
          <w:sz w:val="22"/>
          <w:szCs w:val="22"/>
        </w:rPr>
        <w:t xml:space="preserve"> recorded. In this manner, the research assistants will be more integrated into the maternity ward activities (where many have worked for several years) and improve the quality of the clinical records with minimal disruption to the maternity nurses.</w:t>
      </w:r>
      <w:r w:rsidR="00A6744E" w:rsidRPr="00A6744E">
        <w:rPr>
          <w:rFonts w:ascii="Arial" w:hAnsi="Arial" w:cs="Arial"/>
          <w:color w:val="000000"/>
          <w:sz w:val="22"/>
          <w:szCs w:val="22"/>
        </w:rPr>
        <w:t xml:space="preserve"> </w:t>
      </w:r>
    </w:p>
    <w:p w14:paraId="6BAF3067" w14:textId="77777777" w:rsidR="007B288F" w:rsidRPr="00A22E4A" w:rsidRDefault="007B288F" w:rsidP="000E566F">
      <w:pPr>
        <w:tabs>
          <w:tab w:val="left" w:pos="4320"/>
          <w:tab w:val="left" w:pos="9450"/>
          <w:tab w:val="left" w:pos="10080"/>
        </w:tabs>
        <w:contextualSpacing/>
        <w:jc w:val="both"/>
        <w:rPr>
          <w:rFonts w:ascii="Arial" w:hAnsi="Arial" w:cs="Arial"/>
          <w:color w:val="000000"/>
          <w:sz w:val="22"/>
          <w:szCs w:val="22"/>
        </w:rPr>
      </w:pPr>
    </w:p>
    <w:p w14:paraId="3AE0CE3D" w14:textId="77777777" w:rsidR="00727889" w:rsidRPr="00A22E4A" w:rsidRDefault="00727889" w:rsidP="000E566F">
      <w:pPr>
        <w:tabs>
          <w:tab w:val="left" w:pos="4320"/>
          <w:tab w:val="left" w:pos="9450"/>
          <w:tab w:val="left" w:pos="10080"/>
        </w:tabs>
        <w:contextualSpacing/>
        <w:jc w:val="both"/>
        <w:rPr>
          <w:rFonts w:ascii="Arial" w:eastAsia="MS Mincho" w:hAnsi="Arial" w:cs="Arial"/>
          <w:sz w:val="22"/>
          <w:szCs w:val="22"/>
        </w:rPr>
      </w:pPr>
      <w:r w:rsidRPr="00A22E4A">
        <w:rPr>
          <w:rFonts w:ascii="Arial" w:hAnsi="Arial" w:cs="Arial"/>
          <w:color w:val="000000"/>
          <w:sz w:val="22"/>
          <w:szCs w:val="22"/>
        </w:rPr>
        <w:t>Each live</w:t>
      </w:r>
      <w:r w:rsidR="00A53F0E" w:rsidRPr="00A22E4A">
        <w:rPr>
          <w:rFonts w:ascii="Arial" w:hAnsi="Arial" w:cs="Arial"/>
          <w:color w:val="000000"/>
          <w:sz w:val="22"/>
          <w:szCs w:val="22"/>
        </w:rPr>
        <w:t xml:space="preserve"> </w:t>
      </w:r>
      <w:r w:rsidRPr="00A22E4A">
        <w:rPr>
          <w:rFonts w:ascii="Arial" w:hAnsi="Arial" w:cs="Arial"/>
          <w:color w:val="000000"/>
          <w:sz w:val="22"/>
          <w:szCs w:val="22"/>
        </w:rPr>
        <w:t xml:space="preserve">born or stillborn gestation delivered </w:t>
      </w:r>
      <w:r w:rsidR="00C524C8">
        <w:rPr>
          <w:rFonts w:ascii="Arial" w:hAnsi="Arial" w:cs="Arial"/>
          <w:color w:val="000000"/>
          <w:sz w:val="22"/>
          <w:szCs w:val="22"/>
        </w:rPr>
        <w:t>is</w:t>
      </w:r>
      <w:r w:rsidRPr="00A22E4A">
        <w:rPr>
          <w:rFonts w:ascii="Arial" w:hAnsi="Arial" w:cs="Arial"/>
          <w:color w:val="000000"/>
          <w:sz w:val="22"/>
          <w:szCs w:val="22"/>
        </w:rPr>
        <w:t xml:space="preserve"> captured as an independent record in the database. Multiple gestations </w:t>
      </w:r>
      <w:r w:rsidR="00C524C8">
        <w:rPr>
          <w:rFonts w:ascii="Arial" w:hAnsi="Arial" w:cs="Arial"/>
          <w:color w:val="000000"/>
          <w:sz w:val="22"/>
          <w:szCs w:val="22"/>
        </w:rPr>
        <w:t>are</w:t>
      </w:r>
      <w:r w:rsidRPr="00A22E4A">
        <w:rPr>
          <w:rFonts w:ascii="Arial" w:hAnsi="Arial" w:cs="Arial"/>
          <w:color w:val="000000"/>
          <w:sz w:val="22"/>
          <w:szCs w:val="22"/>
        </w:rPr>
        <w:t xml:space="preserve"> noted and </w:t>
      </w:r>
      <w:proofErr w:type="gramStart"/>
      <w:r w:rsidR="00C524C8">
        <w:rPr>
          <w:rFonts w:ascii="Arial" w:hAnsi="Arial" w:cs="Arial"/>
          <w:color w:val="000000"/>
          <w:sz w:val="22"/>
          <w:szCs w:val="22"/>
        </w:rPr>
        <w:t>are</w:t>
      </w:r>
      <w:r w:rsidRPr="00A22E4A">
        <w:rPr>
          <w:rFonts w:ascii="Arial" w:hAnsi="Arial" w:cs="Arial"/>
          <w:color w:val="000000"/>
          <w:sz w:val="22"/>
          <w:szCs w:val="22"/>
        </w:rPr>
        <w:t xml:space="preserve"> able to</w:t>
      </w:r>
      <w:proofErr w:type="gramEnd"/>
      <w:r w:rsidRPr="00A22E4A">
        <w:rPr>
          <w:rFonts w:ascii="Arial" w:hAnsi="Arial" w:cs="Arial"/>
          <w:color w:val="000000"/>
          <w:sz w:val="22"/>
          <w:szCs w:val="22"/>
        </w:rPr>
        <w:t xml:space="preserve"> be linked to each other as twins or triplets in the analysis, but during data collection each </w:t>
      </w:r>
      <w:r w:rsidR="00C524C8">
        <w:rPr>
          <w:rFonts w:ascii="Arial" w:hAnsi="Arial" w:cs="Arial"/>
          <w:color w:val="000000"/>
          <w:sz w:val="22"/>
          <w:szCs w:val="22"/>
        </w:rPr>
        <w:t>are</w:t>
      </w:r>
      <w:r w:rsidRPr="00A22E4A">
        <w:rPr>
          <w:rFonts w:ascii="Arial" w:hAnsi="Arial" w:cs="Arial"/>
          <w:color w:val="000000"/>
          <w:sz w:val="22"/>
          <w:szCs w:val="22"/>
        </w:rPr>
        <w:t xml:space="preserve"> a separate record (with the same maternal demographic and other details recorded). Neonatal death information </w:t>
      </w:r>
      <w:r w:rsidR="00C524C8">
        <w:rPr>
          <w:rFonts w:ascii="Arial" w:hAnsi="Arial" w:cs="Arial"/>
          <w:color w:val="000000"/>
          <w:sz w:val="22"/>
          <w:szCs w:val="22"/>
        </w:rPr>
        <w:t>is</w:t>
      </w:r>
      <w:r w:rsidRPr="00A22E4A">
        <w:rPr>
          <w:rFonts w:ascii="Arial" w:hAnsi="Arial" w:cs="Arial"/>
          <w:color w:val="000000"/>
          <w:sz w:val="22"/>
          <w:szCs w:val="22"/>
        </w:rPr>
        <w:t xml:space="preserve"> captured by our study team for all infants who die before leaving the hospital by the 28th day of life. </w:t>
      </w:r>
      <w:r w:rsidRPr="00A22E4A">
        <w:rPr>
          <w:rFonts w:ascii="Arial" w:eastAsia="MS Mincho" w:hAnsi="Arial" w:cs="Arial"/>
          <w:sz w:val="22"/>
          <w:szCs w:val="22"/>
        </w:rPr>
        <w:t xml:space="preserve">We use the estimated gestational age at delivery from the estimate in the obstetric records. For most pregnancies in Botswana, estimated date of delivery is based on </w:t>
      </w:r>
      <w:r w:rsidR="0032270F">
        <w:rPr>
          <w:rFonts w:ascii="Arial" w:eastAsia="MS Mincho" w:hAnsi="Arial" w:cs="Arial"/>
          <w:sz w:val="22"/>
          <w:szCs w:val="22"/>
        </w:rPr>
        <w:t>last menstrual period (</w:t>
      </w:r>
      <w:r w:rsidRPr="00A22E4A">
        <w:rPr>
          <w:rFonts w:ascii="Arial" w:eastAsia="MS Mincho" w:hAnsi="Arial" w:cs="Arial"/>
          <w:sz w:val="22"/>
          <w:szCs w:val="22"/>
        </w:rPr>
        <w:t>LMP</w:t>
      </w:r>
      <w:r w:rsidR="0032270F">
        <w:rPr>
          <w:rFonts w:ascii="Arial" w:eastAsia="MS Mincho" w:hAnsi="Arial" w:cs="Arial"/>
          <w:sz w:val="22"/>
          <w:szCs w:val="22"/>
        </w:rPr>
        <w:t>)</w:t>
      </w:r>
      <w:r w:rsidRPr="00A22E4A">
        <w:rPr>
          <w:rFonts w:ascii="Arial" w:eastAsia="MS Mincho" w:hAnsi="Arial" w:cs="Arial"/>
          <w:sz w:val="22"/>
          <w:szCs w:val="22"/>
        </w:rPr>
        <w:t xml:space="preserve"> alone. However, if the date is uncertain or discordant with fundal measurements, gestational age is estimated using ultrasonography. </w:t>
      </w:r>
    </w:p>
    <w:p w14:paraId="5D54C683" w14:textId="77777777" w:rsidR="007B288F" w:rsidRPr="00A22E4A" w:rsidRDefault="007B288F" w:rsidP="000E566F">
      <w:pPr>
        <w:tabs>
          <w:tab w:val="left" w:pos="4320"/>
          <w:tab w:val="left" w:pos="9450"/>
          <w:tab w:val="left" w:pos="10080"/>
        </w:tabs>
        <w:contextualSpacing/>
        <w:jc w:val="both"/>
        <w:rPr>
          <w:rFonts w:ascii="Arial" w:eastAsia="MS Mincho" w:hAnsi="Arial" w:cs="Arial"/>
          <w:sz w:val="22"/>
          <w:szCs w:val="22"/>
        </w:rPr>
      </w:pPr>
    </w:p>
    <w:p w14:paraId="18506CF4" w14:textId="64F7AB5D" w:rsidR="007B288F" w:rsidRPr="00A22E4A" w:rsidRDefault="0053215F" w:rsidP="000E566F">
      <w:pPr>
        <w:rPr>
          <w:rFonts w:ascii="Arial" w:hAnsi="Arial" w:cs="Arial"/>
          <w:color w:val="000000"/>
          <w:sz w:val="22"/>
          <w:szCs w:val="22"/>
        </w:rPr>
      </w:pPr>
      <w:r>
        <w:rPr>
          <w:rFonts w:ascii="Arial" w:hAnsi="Arial" w:cs="Arial"/>
          <w:color w:val="000000"/>
          <w:sz w:val="22"/>
          <w:szCs w:val="22"/>
        </w:rPr>
        <w:t>F</w:t>
      </w:r>
      <w:r w:rsidR="007B288F" w:rsidRPr="00A22E4A">
        <w:rPr>
          <w:rFonts w:ascii="Arial" w:hAnsi="Arial" w:cs="Arial"/>
          <w:color w:val="000000"/>
          <w:sz w:val="22"/>
          <w:szCs w:val="22"/>
        </w:rPr>
        <w:t xml:space="preserve">ew laboratory results (including CD4 and viral load) are documented on the obstetric cards, and infant HIV PCR status cannot be linked to maternal information. It is unknown how often CD4 and viral load tests are </w:t>
      </w:r>
      <w:r w:rsidR="007B288F" w:rsidRPr="00A22E4A">
        <w:rPr>
          <w:rFonts w:ascii="Arial" w:hAnsi="Arial" w:cs="Arial"/>
          <w:color w:val="000000"/>
          <w:sz w:val="22"/>
          <w:szCs w:val="22"/>
        </w:rPr>
        <w:lastRenderedPageBreak/>
        <w:t xml:space="preserve">performed and not </w:t>
      </w:r>
      <w:proofErr w:type="gramStart"/>
      <w:r w:rsidR="007B288F" w:rsidRPr="00A22E4A">
        <w:rPr>
          <w:rFonts w:ascii="Arial" w:hAnsi="Arial" w:cs="Arial"/>
          <w:color w:val="000000"/>
          <w:sz w:val="22"/>
          <w:szCs w:val="22"/>
        </w:rPr>
        <w:t>recorded, and</w:t>
      </w:r>
      <w:proofErr w:type="gramEnd"/>
      <w:r w:rsidR="007B288F" w:rsidRPr="00A22E4A">
        <w:rPr>
          <w:rFonts w:ascii="Arial" w:hAnsi="Arial" w:cs="Arial"/>
          <w:color w:val="000000"/>
          <w:sz w:val="22"/>
          <w:szCs w:val="22"/>
        </w:rPr>
        <w:t xml:space="preserve"> linking the HIV status of the child to maternal obstetric records will help improve our understanding of MTCT risk. We therefore </w:t>
      </w:r>
      <w:r w:rsidR="008E1CB1" w:rsidRPr="00A22E4A">
        <w:rPr>
          <w:rFonts w:ascii="Arial" w:hAnsi="Arial" w:cs="Arial"/>
          <w:color w:val="000000"/>
          <w:sz w:val="22"/>
          <w:szCs w:val="22"/>
        </w:rPr>
        <w:t xml:space="preserve">will </w:t>
      </w:r>
      <w:r w:rsidR="007B288F" w:rsidRPr="00A22E4A">
        <w:rPr>
          <w:rFonts w:ascii="Arial" w:hAnsi="Arial" w:cs="Arial"/>
          <w:color w:val="000000"/>
          <w:sz w:val="22"/>
          <w:szCs w:val="22"/>
        </w:rPr>
        <w:t xml:space="preserve">improve surveillance for </w:t>
      </w:r>
      <w:r w:rsidR="000635A7">
        <w:rPr>
          <w:rFonts w:ascii="Arial" w:hAnsi="Arial" w:cs="Arial"/>
          <w:color w:val="000000"/>
          <w:sz w:val="22"/>
          <w:szCs w:val="22"/>
        </w:rPr>
        <w:t xml:space="preserve">all </w:t>
      </w:r>
      <w:r w:rsidR="007B288F" w:rsidRPr="00A22E4A">
        <w:rPr>
          <w:rFonts w:ascii="Arial" w:hAnsi="Arial" w:cs="Arial"/>
          <w:color w:val="000000"/>
          <w:sz w:val="22"/>
          <w:szCs w:val="22"/>
        </w:rPr>
        <w:t xml:space="preserve">laboratory testing by searching the IPMS system for </w:t>
      </w:r>
      <w:r w:rsidR="000635A7">
        <w:rPr>
          <w:rFonts w:ascii="Arial" w:hAnsi="Arial" w:cs="Arial"/>
          <w:color w:val="000000"/>
          <w:sz w:val="22"/>
          <w:szCs w:val="22"/>
        </w:rPr>
        <w:t>relevant</w:t>
      </w:r>
      <w:r w:rsidR="000635A7" w:rsidRPr="00A22E4A">
        <w:rPr>
          <w:rFonts w:ascii="Arial" w:hAnsi="Arial" w:cs="Arial"/>
          <w:color w:val="000000"/>
          <w:sz w:val="22"/>
          <w:szCs w:val="22"/>
        </w:rPr>
        <w:t xml:space="preserve"> </w:t>
      </w:r>
      <w:r w:rsidR="007B288F" w:rsidRPr="00A22E4A">
        <w:rPr>
          <w:rFonts w:ascii="Arial" w:hAnsi="Arial" w:cs="Arial"/>
          <w:color w:val="000000"/>
          <w:sz w:val="22"/>
          <w:szCs w:val="22"/>
        </w:rPr>
        <w:t xml:space="preserve">results. To do this, </w:t>
      </w:r>
      <w:r w:rsidR="00C524C8">
        <w:rPr>
          <w:rFonts w:ascii="Arial" w:hAnsi="Arial" w:cs="Arial"/>
          <w:color w:val="000000"/>
          <w:sz w:val="22"/>
          <w:szCs w:val="22"/>
        </w:rPr>
        <w:t xml:space="preserve">since 2018 we have </w:t>
      </w:r>
      <w:r w:rsidR="007B288F" w:rsidRPr="00A22E4A">
        <w:rPr>
          <w:rFonts w:ascii="Arial" w:hAnsi="Arial" w:cs="Arial"/>
          <w:color w:val="000000"/>
          <w:sz w:val="22"/>
          <w:szCs w:val="22"/>
        </w:rPr>
        <w:t>collect</w:t>
      </w:r>
      <w:r w:rsidR="00C524C8">
        <w:rPr>
          <w:rFonts w:ascii="Arial" w:hAnsi="Arial" w:cs="Arial"/>
          <w:color w:val="000000"/>
          <w:sz w:val="22"/>
          <w:szCs w:val="22"/>
        </w:rPr>
        <w:t>ed</w:t>
      </w:r>
      <w:r w:rsidR="007B288F" w:rsidRPr="00A22E4A">
        <w:rPr>
          <w:rFonts w:ascii="Arial" w:hAnsi="Arial" w:cs="Arial"/>
          <w:color w:val="000000"/>
          <w:sz w:val="22"/>
          <w:szCs w:val="22"/>
        </w:rPr>
        <w:t xml:space="preserve"> the Omang number and patient name and store</w:t>
      </w:r>
      <w:r w:rsidR="00C524C8">
        <w:rPr>
          <w:rFonts w:ascii="Arial" w:hAnsi="Arial" w:cs="Arial"/>
          <w:color w:val="000000"/>
          <w:sz w:val="22"/>
          <w:szCs w:val="22"/>
        </w:rPr>
        <w:t>d</w:t>
      </w:r>
      <w:r w:rsidR="007B288F" w:rsidRPr="00A22E4A">
        <w:rPr>
          <w:rFonts w:ascii="Arial" w:hAnsi="Arial" w:cs="Arial"/>
          <w:color w:val="000000"/>
          <w:sz w:val="22"/>
          <w:szCs w:val="22"/>
        </w:rPr>
        <w:t xml:space="preserve"> them in a separate encrypted form in our </w:t>
      </w:r>
      <w:proofErr w:type="spellStart"/>
      <w:r w:rsidR="007B288F" w:rsidRPr="00A22E4A">
        <w:rPr>
          <w:rFonts w:ascii="Arial" w:hAnsi="Arial" w:cs="Arial"/>
          <w:color w:val="000000"/>
          <w:sz w:val="22"/>
          <w:szCs w:val="22"/>
        </w:rPr>
        <w:t>REDCap</w:t>
      </w:r>
      <w:proofErr w:type="spellEnd"/>
      <w:r w:rsidR="007B288F" w:rsidRPr="00A22E4A">
        <w:rPr>
          <w:rFonts w:ascii="Arial" w:hAnsi="Arial" w:cs="Arial"/>
          <w:color w:val="000000"/>
          <w:sz w:val="22"/>
          <w:szCs w:val="22"/>
        </w:rPr>
        <w:t xml:space="preserve"> data capture system, along with a link to the patient ID in the </w:t>
      </w:r>
      <w:proofErr w:type="spellStart"/>
      <w:r w:rsidR="007B288F" w:rsidRPr="00A22E4A">
        <w:rPr>
          <w:rFonts w:ascii="Arial" w:hAnsi="Arial" w:cs="Arial"/>
          <w:color w:val="000000"/>
          <w:sz w:val="22"/>
          <w:szCs w:val="22"/>
        </w:rPr>
        <w:t>Tsepamo</w:t>
      </w:r>
      <w:proofErr w:type="spellEnd"/>
      <w:r w:rsidR="007B288F" w:rsidRPr="00A22E4A">
        <w:rPr>
          <w:rFonts w:ascii="Arial" w:hAnsi="Arial" w:cs="Arial"/>
          <w:color w:val="000000"/>
          <w:sz w:val="22"/>
          <w:szCs w:val="22"/>
        </w:rPr>
        <w:t xml:space="preserve"> database. This form </w:t>
      </w:r>
      <w:r w:rsidR="00C524C8">
        <w:rPr>
          <w:rFonts w:ascii="Arial" w:hAnsi="Arial" w:cs="Arial"/>
          <w:color w:val="000000"/>
          <w:sz w:val="22"/>
          <w:szCs w:val="22"/>
        </w:rPr>
        <w:t>is</w:t>
      </w:r>
      <w:r w:rsidR="007B288F" w:rsidRPr="00A22E4A">
        <w:rPr>
          <w:rFonts w:ascii="Arial" w:hAnsi="Arial" w:cs="Arial"/>
          <w:color w:val="000000"/>
          <w:sz w:val="22"/>
          <w:szCs w:val="22"/>
        </w:rPr>
        <w:t xml:space="preserve"> accessible only to specific research assistants who are performing the linkages. A dedicated research assistant will use this information, as well as the date of birth, to link to available laboratory information stored in clinical electronic records for the mother or her child (in IPMS, PIMS, or other systems). </w:t>
      </w:r>
      <w:r w:rsidR="00E97B0E" w:rsidRPr="00A22E4A">
        <w:rPr>
          <w:rFonts w:ascii="Arial" w:hAnsi="Arial" w:cs="Arial"/>
          <w:color w:val="000000"/>
          <w:sz w:val="22"/>
          <w:szCs w:val="22"/>
        </w:rPr>
        <w:t>I</w:t>
      </w:r>
      <w:r w:rsidR="007B288F" w:rsidRPr="00A22E4A">
        <w:rPr>
          <w:rFonts w:ascii="Arial" w:hAnsi="Arial" w:cs="Arial"/>
          <w:color w:val="000000"/>
          <w:sz w:val="22"/>
          <w:szCs w:val="22"/>
        </w:rPr>
        <w:t xml:space="preserve">dentifiable information in the separate </w:t>
      </w:r>
      <w:proofErr w:type="spellStart"/>
      <w:r w:rsidR="007B288F" w:rsidRPr="00A22E4A">
        <w:rPr>
          <w:rFonts w:ascii="Arial" w:hAnsi="Arial" w:cs="Arial"/>
          <w:color w:val="000000"/>
          <w:sz w:val="22"/>
          <w:szCs w:val="22"/>
        </w:rPr>
        <w:t>REDCap</w:t>
      </w:r>
      <w:proofErr w:type="spellEnd"/>
      <w:r w:rsidR="007B288F" w:rsidRPr="00A22E4A">
        <w:rPr>
          <w:rFonts w:ascii="Arial" w:hAnsi="Arial" w:cs="Arial"/>
          <w:color w:val="000000"/>
          <w:sz w:val="22"/>
          <w:szCs w:val="22"/>
        </w:rPr>
        <w:t xml:space="preserve"> form will be destroyed</w:t>
      </w:r>
      <w:r w:rsidR="00C6126B" w:rsidRPr="00A22E4A">
        <w:rPr>
          <w:rFonts w:ascii="Arial" w:hAnsi="Arial" w:cs="Arial"/>
          <w:color w:val="000000"/>
          <w:sz w:val="22"/>
          <w:szCs w:val="22"/>
        </w:rPr>
        <w:t xml:space="preserve"> after the approved study </w:t>
      </w:r>
      <w:r w:rsidR="00E97B0E" w:rsidRPr="00A22E4A">
        <w:rPr>
          <w:rFonts w:ascii="Arial" w:hAnsi="Arial" w:cs="Arial"/>
          <w:color w:val="000000"/>
          <w:sz w:val="22"/>
          <w:szCs w:val="22"/>
        </w:rPr>
        <w:t>period</w:t>
      </w:r>
      <w:r w:rsidR="007B288F" w:rsidRPr="00A22E4A">
        <w:rPr>
          <w:rFonts w:ascii="Arial" w:hAnsi="Arial" w:cs="Arial"/>
          <w:color w:val="000000"/>
          <w:sz w:val="22"/>
          <w:szCs w:val="22"/>
        </w:rPr>
        <w:t>. No linkage will be maintained</w:t>
      </w:r>
      <w:r w:rsidR="00E97B0E" w:rsidRPr="00A22E4A">
        <w:rPr>
          <w:rFonts w:ascii="Arial" w:hAnsi="Arial" w:cs="Arial"/>
          <w:color w:val="000000"/>
          <w:sz w:val="22"/>
          <w:szCs w:val="22"/>
        </w:rPr>
        <w:t xml:space="preserve"> beyond the approved study period</w:t>
      </w:r>
      <w:r w:rsidR="007B288F" w:rsidRPr="00A22E4A">
        <w:rPr>
          <w:rFonts w:ascii="Arial" w:hAnsi="Arial" w:cs="Arial"/>
          <w:color w:val="000000"/>
          <w:sz w:val="22"/>
          <w:szCs w:val="22"/>
        </w:rPr>
        <w:t xml:space="preserve">, and no personal identifiers will ever be included in the main </w:t>
      </w:r>
      <w:proofErr w:type="spellStart"/>
      <w:r w:rsidR="007B288F" w:rsidRPr="00A22E4A">
        <w:rPr>
          <w:rFonts w:ascii="Arial" w:hAnsi="Arial" w:cs="Arial"/>
          <w:color w:val="000000"/>
          <w:sz w:val="22"/>
          <w:szCs w:val="22"/>
        </w:rPr>
        <w:t>Tsepamo</w:t>
      </w:r>
      <w:proofErr w:type="spellEnd"/>
      <w:r w:rsidR="007B288F" w:rsidRPr="00A22E4A">
        <w:rPr>
          <w:rFonts w:ascii="Arial" w:hAnsi="Arial" w:cs="Arial"/>
          <w:color w:val="000000"/>
          <w:sz w:val="22"/>
          <w:szCs w:val="22"/>
        </w:rPr>
        <w:t xml:space="preserve"> database used for analysis purposes.</w:t>
      </w:r>
      <w:r w:rsidR="00812E33">
        <w:rPr>
          <w:rFonts w:ascii="Arial" w:hAnsi="Arial" w:cs="Arial"/>
          <w:color w:val="000000"/>
          <w:sz w:val="22"/>
          <w:szCs w:val="22"/>
        </w:rPr>
        <w:t xml:space="preserve"> To improve capture of electronic data for all women in the surveillance system, and to track multiple pregnancies and exposure risks over time, we add</w:t>
      </w:r>
      <w:r w:rsidR="00477C4D">
        <w:rPr>
          <w:rFonts w:ascii="Arial" w:hAnsi="Arial" w:cs="Arial"/>
          <w:color w:val="000000"/>
          <w:sz w:val="22"/>
          <w:szCs w:val="22"/>
        </w:rPr>
        <w:t>ed</w:t>
      </w:r>
      <w:r w:rsidR="00812E33">
        <w:rPr>
          <w:rFonts w:ascii="Arial" w:hAnsi="Arial" w:cs="Arial"/>
          <w:color w:val="000000"/>
          <w:sz w:val="22"/>
          <w:szCs w:val="22"/>
        </w:rPr>
        <w:t xml:space="preserve"> OMANG capture universally in 2021</w:t>
      </w:r>
      <w:r w:rsidR="008D244A">
        <w:rPr>
          <w:rFonts w:ascii="Arial" w:hAnsi="Arial" w:cs="Arial"/>
          <w:color w:val="000000"/>
          <w:sz w:val="22"/>
          <w:szCs w:val="22"/>
        </w:rPr>
        <w:t xml:space="preserve"> with version 3.</w:t>
      </w:r>
      <w:r w:rsidR="00826BB0">
        <w:rPr>
          <w:rFonts w:ascii="Arial" w:hAnsi="Arial" w:cs="Arial"/>
          <w:color w:val="000000"/>
          <w:sz w:val="22"/>
          <w:szCs w:val="22"/>
        </w:rPr>
        <w:t>0</w:t>
      </w:r>
      <w:r w:rsidR="008D244A">
        <w:rPr>
          <w:rFonts w:ascii="Arial" w:hAnsi="Arial" w:cs="Arial"/>
          <w:color w:val="000000"/>
          <w:sz w:val="22"/>
          <w:szCs w:val="22"/>
        </w:rPr>
        <w:t xml:space="preserve"> of this protocol</w:t>
      </w:r>
      <w:r w:rsidR="00812E33">
        <w:rPr>
          <w:rFonts w:ascii="Arial" w:hAnsi="Arial" w:cs="Arial"/>
          <w:color w:val="000000"/>
          <w:sz w:val="22"/>
          <w:szCs w:val="22"/>
        </w:rPr>
        <w:t xml:space="preserve">. This </w:t>
      </w:r>
      <w:proofErr w:type="spellStart"/>
      <w:r w:rsidR="00812E33">
        <w:rPr>
          <w:rFonts w:ascii="Arial" w:hAnsi="Arial" w:cs="Arial"/>
          <w:color w:val="000000"/>
          <w:sz w:val="22"/>
          <w:szCs w:val="22"/>
        </w:rPr>
        <w:t>occur</w:t>
      </w:r>
      <w:r w:rsidR="00477C4D">
        <w:rPr>
          <w:rFonts w:ascii="Arial" w:hAnsi="Arial" w:cs="Arial"/>
          <w:color w:val="000000"/>
          <w:sz w:val="22"/>
          <w:szCs w:val="22"/>
        </w:rPr>
        <w:t>ed</w:t>
      </w:r>
      <w:proofErr w:type="spellEnd"/>
      <w:r w:rsidR="00812E33">
        <w:rPr>
          <w:rFonts w:ascii="Arial" w:hAnsi="Arial" w:cs="Arial"/>
          <w:color w:val="000000"/>
          <w:sz w:val="22"/>
          <w:szCs w:val="22"/>
        </w:rPr>
        <w:t xml:space="preserve"> in an identical manner as described above for women living with HIV. </w:t>
      </w:r>
    </w:p>
    <w:p w14:paraId="60708C8E" w14:textId="77777777" w:rsidR="002437E4" w:rsidRPr="00A22E4A" w:rsidRDefault="002437E4" w:rsidP="000E566F">
      <w:pPr>
        <w:tabs>
          <w:tab w:val="left" w:pos="4320"/>
          <w:tab w:val="left" w:pos="9450"/>
          <w:tab w:val="left" w:pos="10080"/>
        </w:tabs>
        <w:contextualSpacing/>
        <w:jc w:val="both"/>
        <w:rPr>
          <w:rFonts w:ascii="Arial" w:hAnsi="Arial" w:cs="Arial"/>
          <w:color w:val="000000"/>
          <w:sz w:val="22"/>
          <w:szCs w:val="22"/>
        </w:rPr>
      </w:pPr>
    </w:p>
    <w:p w14:paraId="1B5B20D6" w14:textId="77777777" w:rsidR="003A4BCE" w:rsidRPr="003A4BCE" w:rsidRDefault="001906C1" w:rsidP="003A4BCE">
      <w:pPr>
        <w:pStyle w:val="Heading2"/>
        <w:numPr>
          <w:ilvl w:val="0"/>
          <w:numId w:val="0"/>
        </w:numPr>
        <w:ind w:left="576" w:hanging="576"/>
        <w:rPr>
          <w:rFonts w:ascii="Arial" w:hAnsi="Arial"/>
          <w:sz w:val="22"/>
          <w:szCs w:val="22"/>
        </w:rPr>
      </w:pPr>
      <w:bookmarkStart w:id="31" w:name="_Toc135219808"/>
      <w:r w:rsidRPr="003A4BCE">
        <w:rPr>
          <w:rFonts w:ascii="Arial" w:hAnsi="Arial"/>
          <w:sz w:val="22"/>
          <w:szCs w:val="22"/>
        </w:rPr>
        <w:t>5</w:t>
      </w:r>
      <w:r w:rsidR="002437E4" w:rsidRPr="003A4BCE">
        <w:rPr>
          <w:rFonts w:ascii="Arial" w:hAnsi="Arial"/>
          <w:sz w:val="22"/>
          <w:szCs w:val="22"/>
        </w:rPr>
        <w:t>.4</w:t>
      </w:r>
      <w:r w:rsidR="005668C5" w:rsidRPr="003A4BCE">
        <w:rPr>
          <w:rFonts w:ascii="Arial" w:hAnsi="Arial"/>
          <w:sz w:val="22"/>
          <w:szCs w:val="22"/>
        </w:rPr>
        <w:t>. Data Collecti</w:t>
      </w:r>
      <w:r w:rsidR="003A4BCE" w:rsidRPr="003A4BCE">
        <w:rPr>
          <w:rFonts w:ascii="Arial" w:hAnsi="Arial"/>
          <w:sz w:val="22"/>
          <w:szCs w:val="22"/>
        </w:rPr>
        <w:t>on for Congenital Abnormalities</w:t>
      </w:r>
      <w:bookmarkEnd w:id="31"/>
    </w:p>
    <w:p w14:paraId="58CCFB1A" w14:textId="12FF70DE" w:rsidR="00360915" w:rsidRPr="00A22E4A" w:rsidRDefault="005668C5" w:rsidP="000E566F">
      <w:pPr>
        <w:tabs>
          <w:tab w:val="left" w:pos="4320"/>
          <w:tab w:val="left" w:pos="9450"/>
          <w:tab w:val="left" w:pos="10080"/>
        </w:tabs>
        <w:contextualSpacing/>
        <w:jc w:val="both"/>
        <w:rPr>
          <w:rFonts w:ascii="Arial" w:hAnsi="Arial" w:cs="Arial"/>
          <w:b/>
          <w:color w:val="000000"/>
          <w:sz w:val="22"/>
          <w:szCs w:val="22"/>
        </w:rPr>
      </w:pPr>
      <w:r w:rsidRPr="00A22E4A">
        <w:rPr>
          <w:rFonts w:ascii="Arial" w:hAnsi="Arial" w:cs="Arial"/>
          <w:color w:val="000000"/>
          <w:sz w:val="22"/>
          <w:szCs w:val="22"/>
        </w:rPr>
        <w:t xml:space="preserve">Congenital abnormality information </w:t>
      </w:r>
      <w:proofErr w:type="gramStart"/>
      <w:r w:rsidR="00C524C8">
        <w:rPr>
          <w:rFonts w:ascii="Arial" w:hAnsi="Arial" w:cs="Arial"/>
          <w:color w:val="000000"/>
          <w:sz w:val="22"/>
          <w:szCs w:val="22"/>
        </w:rPr>
        <w:t>are</w:t>
      </w:r>
      <w:proofErr w:type="gramEnd"/>
      <w:r w:rsidRPr="00A22E4A">
        <w:rPr>
          <w:rFonts w:ascii="Arial" w:hAnsi="Arial" w:cs="Arial"/>
          <w:color w:val="000000"/>
          <w:sz w:val="22"/>
          <w:szCs w:val="22"/>
        </w:rPr>
        <w:t xml:space="preserve"> recorded for every delivery (yes/no) as part of the surveillance data, and maternity nurses </w:t>
      </w:r>
      <w:r w:rsidR="00C524C8">
        <w:rPr>
          <w:rFonts w:ascii="Arial" w:hAnsi="Arial" w:cs="Arial"/>
          <w:color w:val="000000"/>
          <w:sz w:val="22"/>
          <w:szCs w:val="22"/>
        </w:rPr>
        <w:t>are</w:t>
      </w:r>
      <w:r w:rsidRPr="00A22E4A">
        <w:rPr>
          <w:rFonts w:ascii="Arial" w:hAnsi="Arial" w:cs="Arial"/>
          <w:color w:val="000000"/>
          <w:sz w:val="22"/>
          <w:szCs w:val="22"/>
        </w:rPr>
        <w:t xml:space="preserve"> trained and prompted to record the results of a surface examination for every delivery (active surveillance). When a congenital abnormality </w:t>
      </w:r>
      <w:r w:rsidR="00C02057" w:rsidRPr="00A22E4A">
        <w:rPr>
          <w:rFonts w:ascii="Arial" w:hAnsi="Arial" w:cs="Arial"/>
          <w:color w:val="000000"/>
          <w:sz w:val="22"/>
          <w:szCs w:val="22"/>
        </w:rPr>
        <w:t xml:space="preserve">or a potential congenital abnormality </w:t>
      </w:r>
      <w:r w:rsidRPr="00A22E4A">
        <w:rPr>
          <w:rFonts w:ascii="Arial" w:hAnsi="Arial" w:cs="Arial"/>
          <w:color w:val="000000"/>
          <w:sz w:val="22"/>
          <w:szCs w:val="22"/>
        </w:rPr>
        <w:t>is identified, additional detail will be obtained and recorded on a dedicated form after interviewing the maternity nurses and physicians. Consent to photograph the infant will be requested of the mother, for classification purposes</w:t>
      </w:r>
      <w:r w:rsidR="00E052DC" w:rsidRPr="00A22E4A">
        <w:rPr>
          <w:rFonts w:ascii="Arial" w:hAnsi="Arial" w:cs="Arial"/>
          <w:color w:val="000000"/>
          <w:sz w:val="22"/>
          <w:szCs w:val="22"/>
        </w:rPr>
        <w:t xml:space="preserve"> by</w:t>
      </w:r>
      <w:r w:rsidR="000C570E">
        <w:rPr>
          <w:rFonts w:ascii="Arial" w:hAnsi="Arial" w:cs="Arial"/>
          <w:color w:val="000000"/>
          <w:sz w:val="22"/>
          <w:szCs w:val="22"/>
        </w:rPr>
        <w:t xml:space="preserve"> the blinded expert review</w:t>
      </w:r>
      <w:r w:rsidRPr="00A22E4A">
        <w:rPr>
          <w:rFonts w:ascii="Arial" w:hAnsi="Arial" w:cs="Arial"/>
          <w:color w:val="000000"/>
          <w:sz w:val="22"/>
          <w:szCs w:val="22"/>
        </w:rPr>
        <w:t xml:space="preserve">. </w:t>
      </w:r>
      <w:r w:rsidR="00EB0686">
        <w:rPr>
          <w:rFonts w:ascii="Arial" w:hAnsi="Arial" w:cs="Arial"/>
          <w:color w:val="000000"/>
          <w:sz w:val="22"/>
          <w:szCs w:val="22"/>
        </w:rPr>
        <w:t xml:space="preserve">Photographs will be taken with care to avoid identifying features to the extent possible. </w:t>
      </w:r>
      <w:r w:rsidRPr="00A22E4A">
        <w:rPr>
          <w:rFonts w:ascii="Arial" w:hAnsi="Arial" w:cs="Arial"/>
          <w:color w:val="000000"/>
          <w:sz w:val="22"/>
          <w:szCs w:val="22"/>
        </w:rPr>
        <w:t>If the infant is stillborn, a surface exam</w:t>
      </w:r>
      <w:r w:rsidR="00E052DC" w:rsidRPr="00A22E4A">
        <w:rPr>
          <w:rFonts w:ascii="Arial" w:hAnsi="Arial" w:cs="Arial"/>
          <w:color w:val="000000"/>
          <w:sz w:val="22"/>
          <w:szCs w:val="22"/>
        </w:rPr>
        <w:t xml:space="preserve"> will also be conducted, either at the time of delivery </w:t>
      </w:r>
      <w:r w:rsidR="00886A9B" w:rsidRPr="00A22E4A">
        <w:rPr>
          <w:rFonts w:ascii="Arial" w:hAnsi="Arial" w:cs="Arial"/>
          <w:color w:val="000000"/>
          <w:sz w:val="22"/>
          <w:szCs w:val="22"/>
        </w:rPr>
        <w:t xml:space="preserve">by nursing staff </w:t>
      </w:r>
      <w:r w:rsidR="00E052DC" w:rsidRPr="00A22E4A">
        <w:rPr>
          <w:rFonts w:ascii="Arial" w:hAnsi="Arial" w:cs="Arial"/>
          <w:color w:val="000000"/>
          <w:sz w:val="22"/>
          <w:szCs w:val="22"/>
        </w:rPr>
        <w:t>or at the hospital morgue</w:t>
      </w:r>
      <w:r w:rsidR="00886A9B" w:rsidRPr="00A22E4A">
        <w:rPr>
          <w:rFonts w:ascii="Arial" w:hAnsi="Arial" w:cs="Arial"/>
          <w:color w:val="000000"/>
          <w:sz w:val="22"/>
          <w:szCs w:val="22"/>
        </w:rPr>
        <w:t xml:space="preserve"> by study staff</w:t>
      </w:r>
      <w:r w:rsidRPr="00A22E4A">
        <w:rPr>
          <w:rFonts w:ascii="Arial" w:hAnsi="Arial" w:cs="Arial"/>
          <w:color w:val="000000"/>
          <w:sz w:val="22"/>
          <w:szCs w:val="22"/>
        </w:rPr>
        <w:t xml:space="preserve">. All data (including photos) for potential </w:t>
      </w:r>
      <w:r w:rsidR="00CC3181" w:rsidRPr="00A22E4A">
        <w:rPr>
          <w:rFonts w:ascii="Arial" w:hAnsi="Arial" w:cs="Arial"/>
          <w:color w:val="000000"/>
          <w:sz w:val="22"/>
          <w:szCs w:val="22"/>
        </w:rPr>
        <w:t>congenital abnormalities</w:t>
      </w:r>
      <w:r w:rsidRPr="00A22E4A">
        <w:rPr>
          <w:rFonts w:ascii="Arial" w:hAnsi="Arial" w:cs="Arial"/>
          <w:color w:val="000000"/>
          <w:sz w:val="22"/>
          <w:szCs w:val="22"/>
        </w:rPr>
        <w:t xml:space="preserve"> </w:t>
      </w:r>
      <w:r w:rsidR="00C524C8">
        <w:rPr>
          <w:rFonts w:ascii="Arial" w:hAnsi="Arial" w:cs="Arial"/>
          <w:color w:val="000000"/>
          <w:sz w:val="22"/>
          <w:szCs w:val="22"/>
        </w:rPr>
        <w:t>are</w:t>
      </w:r>
      <w:r w:rsidRPr="00A22E4A">
        <w:rPr>
          <w:rFonts w:ascii="Arial" w:hAnsi="Arial" w:cs="Arial"/>
          <w:color w:val="000000"/>
          <w:sz w:val="22"/>
          <w:szCs w:val="22"/>
        </w:rPr>
        <w:t xml:space="preserve"> reviewed by </w:t>
      </w:r>
      <w:r w:rsidR="000C570E">
        <w:rPr>
          <w:rFonts w:ascii="Arial" w:hAnsi="Arial" w:cs="Arial"/>
          <w:color w:val="000000"/>
          <w:sz w:val="22"/>
          <w:szCs w:val="22"/>
        </w:rPr>
        <w:t>an expert in congenital abnormality classification (</w:t>
      </w:r>
      <w:r w:rsidRPr="00A22E4A">
        <w:rPr>
          <w:rFonts w:ascii="Arial" w:hAnsi="Arial" w:cs="Arial"/>
          <w:color w:val="000000"/>
          <w:sz w:val="22"/>
          <w:szCs w:val="22"/>
        </w:rPr>
        <w:t>Dr. Holmes</w:t>
      </w:r>
      <w:r w:rsidR="000C570E">
        <w:rPr>
          <w:rFonts w:ascii="Arial" w:hAnsi="Arial" w:cs="Arial"/>
          <w:color w:val="000000"/>
          <w:sz w:val="22"/>
          <w:szCs w:val="22"/>
        </w:rPr>
        <w:t xml:space="preserve"> or other)</w:t>
      </w:r>
      <w:r w:rsidRPr="00A22E4A">
        <w:rPr>
          <w:rFonts w:ascii="Arial" w:hAnsi="Arial" w:cs="Arial"/>
          <w:color w:val="000000"/>
          <w:sz w:val="22"/>
          <w:szCs w:val="22"/>
        </w:rPr>
        <w:t xml:space="preserve"> approximately every 3 months.</w:t>
      </w:r>
      <w:r w:rsidR="00C02057" w:rsidRPr="00A22E4A">
        <w:rPr>
          <w:rFonts w:ascii="Arial" w:hAnsi="Arial" w:cs="Arial"/>
          <w:color w:val="000000"/>
          <w:sz w:val="22"/>
          <w:szCs w:val="22"/>
        </w:rPr>
        <w:t xml:space="preserve"> No attempt </w:t>
      </w:r>
      <w:r w:rsidR="00C524C8">
        <w:rPr>
          <w:rFonts w:ascii="Arial" w:hAnsi="Arial" w:cs="Arial"/>
          <w:color w:val="000000"/>
          <w:sz w:val="22"/>
          <w:szCs w:val="22"/>
        </w:rPr>
        <w:t>is</w:t>
      </w:r>
      <w:r w:rsidR="00C02057" w:rsidRPr="00A22E4A">
        <w:rPr>
          <w:rFonts w:ascii="Arial" w:hAnsi="Arial" w:cs="Arial"/>
          <w:color w:val="000000"/>
          <w:sz w:val="22"/>
          <w:szCs w:val="22"/>
        </w:rPr>
        <w:t xml:space="preserve"> made to exclude potential congenital abnormalities </w:t>
      </w:r>
      <w:r w:rsidR="00C36927" w:rsidRPr="00A22E4A">
        <w:rPr>
          <w:rFonts w:ascii="Arial" w:hAnsi="Arial" w:cs="Arial"/>
          <w:color w:val="000000"/>
          <w:sz w:val="22"/>
          <w:szCs w:val="22"/>
        </w:rPr>
        <w:t xml:space="preserve">which cannot be immediately classified at the maternity ward; unidentifiable abnormalities </w:t>
      </w:r>
      <w:r w:rsidR="00C524C8">
        <w:rPr>
          <w:rFonts w:ascii="Arial" w:hAnsi="Arial" w:cs="Arial"/>
          <w:color w:val="000000"/>
          <w:sz w:val="22"/>
          <w:szCs w:val="22"/>
        </w:rPr>
        <w:t>are</w:t>
      </w:r>
      <w:r w:rsidR="00C36927" w:rsidRPr="00A22E4A">
        <w:rPr>
          <w:rFonts w:ascii="Arial" w:hAnsi="Arial" w:cs="Arial"/>
          <w:color w:val="000000"/>
          <w:sz w:val="22"/>
          <w:szCs w:val="22"/>
        </w:rPr>
        <w:t xml:space="preserve"> recorded and may or may not be included in analyses based on later expert review.</w:t>
      </w:r>
      <w:r w:rsidR="00360915" w:rsidRPr="00A22E4A">
        <w:rPr>
          <w:rFonts w:ascii="Arial" w:hAnsi="Arial" w:cs="Arial"/>
          <w:b/>
          <w:color w:val="000000"/>
          <w:sz w:val="22"/>
          <w:szCs w:val="22"/>
        </w:rPr>
        <w:t xml:space="preserve"> </w:t>
      </w:r>
    </w:p>
    <w:p w14:paraId="4AC9F447" w14:textId="77777777" w:rsidR="00360915" w:rsidRPr="00A22E4A" w:rsidRDefault="00360915" w:rsidP="000E566F">
      <w:pPr>
        <w:tabs>
          <w:tab w:val="left" w:pos="4320"/>
          <w:tab w:val="left" w:pos="9450"/>
          <w:tab w:val="left" w:pos="10080"/>
        </w:tabs>
        <w:contextualSpacing/>
        <w:jc w:val="both"/>
        <w:rPr>
          <w:rFonts w:ascii="Arial" w:hAnsi="Arial" w:cs="Arial"/>
          <w:b/>
          <w:color w:val="000000"/>
          <w:sz w:val="22"/>
          <w:szCs w:val="22"/>
        </w:rPr>
      </w:pPr>
    </w:p>
    <w:p w14:paraId="40AD2DD8" w14:textId="6C99A9C5" w:rsidR="005668C5" w:rsidRDefault="00360915" w:rsidP="000E566F">
      <w:pPr>
        <w:tabs>
          <w:tab w:val="left" w:pos="4320"/>
          <w:tab w:val="left" w:pos="9450"/>
          <w:tab w:val="left" w:pos="10080"/>
        </w:tabs>
        <w:contextualSpacing/>
        <w:jc w:val="both"/>
        <w:rPr>
          <w:rFonts w:ascii="Arial" w:hAnsi="Arial" w:cs="Arial"/>
          <w:bCs/>
          <w:sz w:val="22"/>
          <w:szCs w:val="22"/>
        </w:rPr>
      </w:pPr>
      <w:r w:rsidRPr="00A22E4A">
        <w:rPr>
          <w:rFonts w:ascii="Arial" w:hAnsi="Arial" w:cs="Arial"/>
          <w:color w:val="000000"/>
          <w:sz w:val="22"/>
          <w:szCs w:val="22"/>
        </w:rPr>
        <w:t xml:space="preserve">As an exploratory aim, the study team will also use the database to </w:t>
      </w:r>
      <w:r w:rsidRPr="00A22E4A">
        <w:rPr>
          <w:rFonts w:ascii="Arial" w:hAnsi="Arial" w:cs="Arial"/>
          <w:bCs/>
          <w:sz w:val="22"/>
          <w:szCs w:val="22"/>
        </w:rPr>
        <w:t>house reports of potential congenital abnormalities that are identified by pediatricians or care providers in Botswana following delivery for children born at the participating surveillance sites. This additional data will not be part of the primary aims, but the study team will have the option to add post-discharge data to a “post-discharge” field that will be created for each birth record in the database (identified by maternal Omang number). This post-discharge data will serve as a registry (no accurate denominators will be possible) but it will be linkable to the pregnancy ART exposures captured in the main database. Interpretation of post-discharge data will occur with extreme caution. If novel patterns or specific abnormalities of concern emerge, these will be discussed with Dr. Lewis Holmes, and possibly a larger group of birth defects experts, to determine whether further evaluation might be warranted. As such, this registry data may serve as an early warning mechanism for severe or distinctive abnormalities.</w:t>
      </w:r>
    </w:p>
    <w:p w14:paraId="4EC4A071" w14:textId="77777777" w:rsidR="0041382F" w:rsidRDefault="0041382F" w:rsidP="000E566F">
      <w:pPr>
        <w:tabs>
          <w:tab w:val="left" w:pos="4320"/>
          <w:tab w:val="left" w:pos="9450"/>
          <w:tab w:val="left" w:pos="10080"/>
        </w:tabs>
        <w:contextualSpacing/>
        <w:jc w:val="both"/>
        <w:rPr>
          <w:rFonts w:ascii="Arial" w:hAnsi="Arial" w:cs="Arial"/>
          <w:bCs/>
          <w:sz w:val="22"/>
          <w:szCs w:val="22"/>
        </w:rPr>
      </w:pPr>
    </w:p>
    <w:p w14:paraId="684BFB3F" w14:textId="77777777" w:rsidR="0041382F" w:rsidRDefault="0041382F" w:rsidP="0041382F">
      <w:pPr>
        <w:pStyle w:val="MediumGrid21"/>
        <w:jc w:val="both"/>
        <w:rPr>
          <w:rFonts w:ascii="Arial" w:eastAsia="Arial" w:hAnsi="Arial" w:cs="Arial"/>
          <w:bCs/>
          <w:sz w:val="22"/>
          <w:szCs w:val="22"/>
        </w:rPr>
      </w:pPr>
      <w:r>
        <w:rPr>
          <w:rFonts w:ascii="Arial" w:eastAsia="Arial" w:hAnsi="Arial" w:cs="Arial"/>
          <w:bCs/>
          <w:sz w:val="22"/>
          <w:szCs w:val="22"/>
        </w:rPr>
        <w:t>W</w:t>
      </w:r>
      <w:r w:rsidRPr="007A66DB">
        <w:rPr>
          <w:rFonts w:ascii="Arial" w:eastAsia="Arial" w:hAnsi="Arial" w:cs="Arial"/>
          <w:bCs/>
          <w:sz w:val="22"/>
          <w:szCs w:val="22"/>
        </w:rPr>
        <w:t xml:space="preserve">e will follow-up </w:t>
      </w:r>
      <w:r>
        <w:rPr>
          <w:rFonts w:ascii="Arial" w:eastAsia="Arial" w:hAnsi="Arial" w:cs="Arial"/>
          <w:bCs/>
          <w:sz w:val="22"/>
          <w:szCs w:val="22"/>
        </w:rPr>
        <w:t>health</w:t>
      </w:r>
      <w:r w:rsidRPr="007A66DB">
        <w:rPr>
          <w:rFonts w:ascii="Arial" w:eastAsia="Arial" w:hAnsi="Arial" w:cs="Arial"/>
          <w:bCs/>
          <w:sz w:val="22"/>
          <w:szCs w:val="22"/>
        </w:rPr>
        <w:t xml:space="preserve"> outcomes </w:t>
      </w:r>
      <w:r>
        <w:rPr>
          <w:rFonts w:ascii="Arial" w:eastAsia="Arial" w:hAnsi="Arial" w:cs="Arial"/>
          <w:bCs/>
          <w:sz w:val="22"/>
          <w:szCs w:val="22"/>
        </w:rPr>
        <w:t>for a subset of</w:t>
      </w:r>
      <w:r w:rsidRPr="007A66DB">
        <w:rPr>
          <w:rFonts w:ascii="Arial" w:eastAsia="Arial" w:hAnsi="Arial" w:cs="Arial"/>
          <w:bCs/>
          <w:sz w:val="22"/>
          <w:szCs w:val="22"/>
        </w:rPr>
        <w:t xml:space="preserve"> infants with </w:t>
      </w:r>
      <w:r>
        <w:rPr>
          <w:rFonts w:ascii="Arial" w:eastAsia="Arial" w:hAnsi="Arial" w:cs="Arial"/>
          <w:bCs/>
          <w:sz w:val="22"/>
          <w:szCs w:val="22"/>
        </w:rPr>
        <w:t>major</w:t>
      </w:r>
      <w:r w:rsidRPr="007A66DB">
        <w:rPr>
          <w:rFonts w:ascii="Arial" w:eastAsia="Arial" w:hAnsi="Arial" w:cs="Arial"/>
          <w:bCs/>
          <w:sz w:val="22"/>
          <w:szCs w:val="22"/>
        </w:rPr>
        <w:t xml:space="preserve"> CAs via </w:t>
      </w:r>
      <w:r>
        <w:rPr>
          <w:rFonts w:ascii="Arial" w:eastAsia="Arial" w:hAnsi="Arial" w:cs="Arial"/>
          <w:bCs/>
          <w:sz w:val="22"/>
          <w:szCs w:val="22"/>
        </w:rPr>
        <w:t>medical record</w:t>
      </w:r>
      <w:r w:rsidRPr="007A66DB">
        <w:rPr>
          <w:rFonts w:ascii="Arial" w:eastAsia="Arial" w:hAnsi="Arial" w:cs="Arial"/>
          <w:bCs/>
          <w:sz w:val="22"/>
          <w:szCs w:val="22"/>
        </w:rPr>
        <w:t xml:space="preserve"> review and</w:t>
      </w:r>
      <w:r>
        <w:rPr>
          <w:rFonts w:ascii="Arial" w:eastAsia="Arial" w:hAnsi="Arial" w:cs="Arial"/>
          <w:bCs/>
          <w:sz w:val="22"/>
          <w:szCs w:val="22"/>
        </w:rPr>
        <w:t xml:space="preserve"> </w:t>
      </w:r>
      <w:r w:rsidRPr="007A66DB">
        <w:rPr>
          <w:rFonts w:ascii="Arial" w:eastAsia="Arial" w:hAnsi="Arial" w:cs="Arial"/>
          <w:bCs/>
          <w:sz w:val="22"/>
          <w:szCs w:val="22"/>
        </w:rPr>
        <w:t xml:space="preserve">semi-structured interviews with </w:t>
      </w:r>
      <w:r>
        <w:rPr>
          <w:rFonts w:ascii="Arial" w:eastAsia="Arial" w:hAnsi="Arial" w:cs="Arial"/>
          <w:bCs/>
          <w:sz w:val="22"/>
          <w:szCs w:val="22"/>
        </w:rPr>
        <w:t>caregivers</w:t>
      </w:r>
      <w:r w:rsidRPr="007A66DB">
        <w:rPr>
          <w:rFonts w:ascii="Arial" w:eastAsia="Arial" w:hAnsi="Arial" w:cs="Arial"/>
          <w:bCs/>
          <w:sz w:val="22"/>
          <w:szCs w:val="22"/>
        </w:rPr>
        <w:t xml:space="preserve">. </w:t>
      </w:r>
      <w:r>
        <w:rPr>
          <w:rFonts w:ascii="Arial" w:eastAsia="Arial" w:hAnsi="Arial" w:cs="Arial"/>
          <w:bCs/>
          <w:sz w:val="22"/>
          <w:szCs w:val="22"/>
        </w:rPr>
        <w:t>For up to 150 infants born with a major congenital abnormality whose mothers already signed a consent to have an anonymous picture taken at birth, w</w:t>
      </w:r>
      <w:r w:rsidRPr="007A66DB">
        <w:rPr>
          <w:rFonts w:ascii="Arial" w:eastAsia="Arial" w:hAnsi="Arial" w:cs="Arial"/>
          <w:bCs/>
          <w:sz w:val="22"/>
          <w:szCs w:val="22"/>
        </w:rPr>
        <w:t xml:space="preserve">e will </w:t>
      </w:r>
      <w:r>
        <w:rPr>
          <w:rFonts w:ascii="Arial" w:eastAsia="Arial" w:hAnsi="Arial" w:cs="Arial"/>
          <w:bCs/>
          <w:sz w:val="22"/>
          <w:szCs w:val="22"/>
        </w:rPr>
        <w:t>review the</w:t>
      </w:r>
      <w:r w:rsidRPr="007A66DB">
        <w:rPr>
          <w:rFonts w:ascii="Arial" w:eastAsia="Arial" w:hAnsi="Arial" w:cs="Arial"/>
          <w:bCs/>
          <w:sz w:val="22"/>
          <w:szCs w:val="22"/>
        </w:rPr>
        <w:t xml:space="preserve"> obstetric record</w:t>
      </w:r>
      <w:r>
        <w:rPr>
          <w:rFonts w:ascii="Arial" w:eastAsia="Arial" w:hAnsi="Arial" w:cs="Arial"/>
          <w:bCs/>
          <w:sz w:val="22"/>
          <w:szCs w:val="22"/>
        </w:rPr>
        <w:t xml:space="preserve"> and medical records for the infant outcome (including deaths and hospital stay). When applicable for infants who were alive at the time of hospital discharge, we will also call caregivers to determine how the child is doing. We will not contact those with known stillborn or neonatal deaths.</w:t>
      </w:r>
    </w:p>
    <w:p w14:paraId="45F284D1" w14:textId="77777777" w:rsidR="0041382F" w:rsidRDefault="0041382F" w:rsidP="0041382F">
      <w:pPr>
        <w:pStyle w:val="MediumGrid21"/>
        <w:jc w:val="both"/>
        <w:rPr>
          <w:rFonts w:ascii="Arial" w:eastAsia="Arial" w:hAnsi="Arial" w:cs="Arial"/>
          <w:bCs/>
          <w:sz w:val="22"/>
          <w:szCs w:val="22"/>
        </w:rPr>
      </w:pPr>
    </w:p>
    <w:p w14:paraId="176F4A3F" w14:textId="5E12E273" w:rsidR="005668C5" w:rsidRPr="00A22E4A" w:rsidRDefault="0041382F" w:rsidP="000E566F">
      <w:pPr>
        <w:tabs>
          <w:tab w:val="left" w:pos="4320"/>
          <w:tab w:val="left" w:pos="9450"/>
          <w:tab w:val="left" w:pos="10080"/>
        </w:tabs>
        <w:contextualSpacing/>
        <w:jc w:val="both"/>
        <w:rPr>
          <w:rFonts w:ascii="Arial" w:hAnsi="Arial" w:cs="Arial"/>
          <w:sz w:val="22"/>
          <w:szCs w:val="22"/>
        </w:rPr>
      </w:pPr>
      <w:r>
        <w:rPr>
          <w:rFonts w:ascii="Arial" w:eastAsia="Arial" w:hAnsi="Arial" w:cs="Arial"/>
          <w:bCs/>
          <w:sz w:val="22"/>
          <w:szCs w:val="22"/>
        </w:rPr>
        <w:t xml:space="preserve">The data obtained from these interviews will be added to the </w:t>
      </w:r>
      <w:proofErr w:type="spellStart"/>
      <w:r>
        <w:rPr>
          <w:rFonts w:ascii="Arial" w:eastAsia="Arial" w:hAnsi="Arial" w:cs="Arial"/>
          <w:bCs/>
          <w:sz w:val="22"/>
          <w:szCs w:val="22"/>
        </w:rPr>
        <w:t>Tsepamo</w:t>
      </w:r>
      <w:proofErr w:type="spellEnd"/>
      <w:r>
        <w:rPr>
          <w:rFonts w:ascii="Arial" w:eastAsia="Arial" w:hAnsi="Arial" w:cs="Arial"/>
          <w:bCs/>
          <w:sz w:val="22"/>
          <w:szCs w:val="22"/>
        </w:rPr>
        <w:t xml:space="preserve"> </w:t>
      </w:r>
      <w:proofErr w:type="spellStart"/>
      <w:r>
        <w:rPr>
          <w:rFonts w:ascii="Arial" w:eastAsia="Arial" w:hAnsi="Arial" w:cs="Arial"/>
          <w:bCs/>
          <w:sz w:val="22"/>
          <w:szCs w:val="22"/>
        </w:rPr>
        <w:t>REDCap</w:t>
      </w:r>
      <w:proofErr w:type="spellEnd"/>
      <w:r>
        <w:rPr>
          <w:rFonts w:ascii="Arial" w:eastAsia="Arial" w:hAnsi="Arial" w:cs="Arial"/>
          <w:bCs/>
          <w:sz w:val="22"/>
          <w:szCs w:val="22"/>
        </w:rPr>
        <w:t xml:space="preserve"> </w:t>
      </w:r>
      <w:proofErr w:type="gramStart"/>
      <w:r>
        <w:rPr>
          <w:rFonts w:ascii="Arial" w:eastAsia="Arial" w:hAnsi="Arial" w:cs="Arial"/>
          <w:bCs/>
          <w:sz w:val="22"/>
          <w:szCs w:val="22"/>
        </w:rPr>
        <w:t>database, and</w:t>
      </w:r>
      <w:proofErr w:type="gramEnd"/>
      <w:r>
        <w:rPr>
          <w:rFonts w:ascii="Arial" w:eastAsia="Arial" w:hAnsi="Arial" w:cs="Arial"/>
          <w:bCs/>
          <w:sz w:val="22"/>
          <w:szCs w:val="22"/>
        </w:rPr>
        <w:t xml:space="preserve"> maintained in a coded manner. A summary will be presented to the Botswana MoH and for scientific presentation.</w:t>
      </w:r>
    </w:p>
    <w:p w14:paraId="26B99A13" w14:textId="557E629B" w:rsidR="003A4BCE" w:rsidRPr="003A4BCE" w:rsidRDefault="001906C1" w:rsidP="003A4BCE">
      <w:pPr>
        <w:pStyle w:val="Heading2"/>
        <w:numPr>
          <w:ilvl w:val="0"/>
          <w:numId w:val="0"/>
        </w:numPr>
        <w:ind w:left="576" w:hanging="576"/>
        <w:rPr>
          <w:rFonts w:ascii="Arial" w:hAnsi="Arial"/>
          <w:sz w:val="22"/>
          <w:szCs w:val="22"/>
        </w:rPr>
      </w:pPr>
      <w:bookmarkStart w:id="32" w:name="_Toc135219809"/>
      <w:r w:rsidRPr="003A4BCE">
        <w:rPr>
          <w:rFonts w:ascii="Arial" w:hAnsi="Arial"/>
          <w:sz w:val="22"/>
          <w:szCs w:val="22"/>
        </w:rPr>
        <w:lastRenderedPageBreak/>
        <w:t>5</w:t>
      </w:r>
      <w:r w:rsidR="002437E4" w:rsidRPr="003A4BCE">
        <w:rPr>
          <w:rFonts w:ascii="Arial" w:hAnsi="Arial"/>
          <w:sz w:val="22"/>
          <w:szCs w:val="22"/>
        </w:rPr>
        <w:t>.</w:t>
      </w:r>
      <w:r w:rsidRPr="003A4BCE">
        <w:rPr>
          <w:rFonts w:ascii="Arial" w:hAnsi="Arial"/>
          <w:sz w:val="22"/>
          <w:szCs w:val="22"/>
        </w:rPr>
        <w:t>5</w:t>
      </w:r>
      <w:r w:rsidR="000304FA">
        <w:rPr>
          <w:rFonts w:ascii="Arial" w:hAnsi="Arial"/>
          <w:sz w:val="22"/>
          <w:szCs w:val="22"/>
        </w:rPr>
        <w:t>. Data C</w:t>
      </w:r>
      <w:r w:rsidR="003A4BCE" w:rsidRPr="003A4BCE">
        <w:rPr>
          <w:rFonts w:ascii="Arial" w:hAnsi="Arial"/>
          <w:sz w:val="22"/>
          <w:szCs w:val="22"/>
        </w:rPr>
        <w:t>ompleteness</w:t>
      </w:r>
      <w:bookmarkEnd w:id="32"/>
    </w:p>
    <w:p w14:paraId="21092246" w14:textId="56341294" w:rsidR="005668C5" w:rsidRPr="00A22E4A" w:rsidRDefault="005668C5" w:rsidP="000E566F">
      <w:pPr>
        <w:tabs>
          <w:tab w:val="left" w:pos="4320"/>
          <w:tab w:val="left" w:pos="9450"/>
          <w:tab w:val="left" w:pos="10080"/>
        </w:tabs>
        <w:contextualSpacing/>
        <w:jc w:val="both"/>
        <w:rPr>
          <w:rFonts w:ascii="Arial" w:hAnsi="Arial" w:cs="Arial"/>
          <w:sz w:val="22"/>
          <w:szCs w:val="22"/>
        </w:rPr>
      </w:pPr>
      <w:r w:rsidRPr="00A22E4A">
        <w:rPr>
          <w:rFonts w:ascii="Arial" w:hAnsi="Arial" w:cs="Arial"/>
          <w:bCs/>
          <w:sz w:val="22"/>
          <w:szCs w:val="22"/>
        </w:rPr>
        <w:t xml:space="preserve">We </w:t>
      </w:r>
      <w:r w:rsidR="002437E4" w:rsidRPr="00A22E4A">
        <w:rPr>
          <w:rFonts w:ascii="Arial" w:hAnsi="Arial" w:cs="Arial"/>
          <w:bCs/>
          <w:sz w:val="22"/>
          <w:szCs w:val="22"/>
        </w:rPr>
        <w:t>use</w:t>
      </w:r>
      <w:r w:rsidRPr="00A22E4A">
        <w:rPr>
          <w:rFonts w:ascii="Arial" w:hAnsi="Arial" w:cs="Arial"/>
          <w:bCs/>
          <w:sz w:val="22"/>
          <w:szCs w:val="22"/>
        </w:rPr>
        <w:t xml:space="preserve"> a double reference system (obstetric cards and maternity logbooks) to ensure that every woman who delivers at the hospital is captured in the database.</w:t>
      </w:r>
    </w:p>
    <w:p w14:paraId="76748848" w14:textId="77777777" w:rsidR="005668C5" w:rsidRPr="00A22E4A" w:rsidRDefault="005668C5" w:rsidP="000E566F">
      <w:pPr>
        <w:tabs>
          <w:tab w:val="left" w:pos="4320"/>
          <w:tab w:val="left" w:pos="9450"/>
          <w:tab w:val="left" w:pos="10080"/>
        </w:tabs>
        <w:contextualSpacing/>
        <w:jc w:val="both"/>
        <w:rPr>
          <w:rFonts w:ascii="Arial" w:hAnsi="Arial" w:cs="Arial"/>
          <w:b/>
          <w:sz w:val="22"/>
          <w:szCs w:val="22"/>
        </w:rPr>
      </w:pPr>
    </w:p>
    <w:p w14:paraId="47AEBECB" w14:textId="4666BAC6" w:rsidR="003A4BCE" w:rsidRPr="003A4BCE" w:rsidRDefault="001906C1" w:rsidP="003A4BCE">
      <w:pPr>
        <w:pStyle w:val="Heading2"/>
        <w:numPr>
          <w:ilvl w:val="0"/>
          <w:numId w:val="0"/>
        </w:numPr>
        <w:ind w:left="576" w:hanging="576"/>
        <w:rPr>
          <w:rFonts w:ascii="Arial" w:hAnsi="Arial"/>
          <w:sz w:val="22"/>
          <w:szCs w:val="22"/>
        </w:rPr>
      </w:pPr>
      <w:bookmarkStart w:id="33" w:name="_Toc135219810"/>
      <w:r w:rsidRPr="003A4BCE">
        <w:rPr>
          <w:rFonts w:ascii="Arial" w:hAnsi="Arial"/>
          <w:sz w:val="22"/>
          <w:szCs w:val="22"/>
        </w:rPr>
        <w:t>5</w:t>
      </w:r>
      <w:r w:rsidR="005668C5" w:rsidRPr="003A4BCE">
        <w:rPr>
          <w:rFonts w:ascii="Arial" w:hAnsi="Arial"/>
          <w:sz w:val="22"/>
          <w:szCs w:val="22"/>
        </w:rPr>
        <w:t>.</w:t>
      </w:r>
      <w:r w:rsidR="002437E4" w:rsidRPr="003A4BCE">
        <w:rPr>
          <w:rFonts w:ascii="Arial" w:hAnsi="Arial"/>
          <w:sz w:val="22"/>
          <w:szCs w:val="22"/>
        </w:rPr>
        <w:t>6</w:t>
      </w:r>
      <w:r w:rsidR="000304FA">
        <w:rPr>
          <w:rFonts w:ascii="Arial" w:hAnsi="Arial"/>
          <w:sz w:val="22"/>
          <w:szCs w:val="22"/>
        </w:rPr>
        <w:t>. Data M</w:t>
      </w:r>
      <w:r w:rsidR="005668C5" w:rsidRPr="003A4BCE">
        <w:rPr>
          <w:rFonts w:ascii="Arial" w:hAnsi="Arial"/>
          <w:sz w:val="22"/>
          <w:szCs w:val="22"/>
        </w:rPr>
        <w:t>anagement</w:t>
      </w:r>
      <w:bookmarkEnd w:id="33"/>
    </w:p>
    <w:p w14:paraId="6F9D337B" w14:textId="15864799" w:rsidR="005668C5" w:rsidRPr="00A22E4A" w:rsidRDefault="00E052DC" w:rsidP="000E566F">
      <w:pPr>
        <w:tabs>
          <w:tab w:val="left" w:pos="4320"/>
          <w:tab w:val="left" w:pos="9450"/>
        </w:tabs>
        <w:jc w:val="both"/>
        <w:rPr>
          <w:rFonts w:ascii="Arial" w:hAnsi="Arial" w:cs="Arial"/>
          <w:bCs/>
          <w:sz w:val="22"/>
          <w:szCs w:val="22"/>
        </w:rPr>
      </w:pPr>
      <w:r w:rsidRPr="00A22E4A">
        <w:rPr>
          <w:rFonts w:ascii="Arial" w:hAnsi="Arial" w:cs="Arial"/>
          <w:sz w:val="22"/>
          <w:szCs w:val="22"/>
        </w:rPr>
        <w:t xml:space="preserve">A unique study number </w:t>
      </w:r>
      <w:r w:rsidR="00C524C8">
        <w:rPr>
          <w:rFonts w:ascii="Arial" w:hAnsi="Arial" w:cs="Arial"/>
          <w:sz w:val="22"/>
          <w:szCs w:val="22"/>
        </w:rPr>
        <w:t>is</w:t>
      </w:r>
      <w:r w:rsidRPr="00A22E4A">
        <w:rPr>
          <w:rFonts w:ascii="Arial" w:hAnsi="Arial" w:cs="Arial"/>
          <w:sz w:val="22"/>
          <w:szCs w:val="22"/>
        </w:rPr>
        <w:t xml:space="preserve"> created for every delivery at each site. If a photograph is taken to accompany a delivery record, the photograph </w:t>
      </w:r>
      <w:r w:rsidR="00C524C8">
        <w:rPr>
          <w:rFonts w:ascii="Arial" w:hAnsi="Arial" w:cs="Arial"/>
          <w:sz w:val="22"/>
          <w:szCs w:val="22"/>
        </w:rPr>
        <w:t>has</w:t>
      </w:r>
      <w:r w:rsidRPr="00A22E4A">
        <w:rPr>
          <w:rFonts w:ascii="Arial" w:hAnsi="Arial" w:cs="Arial"/>
          <w:sz w:val="22"/>
          <w:szCs w:val="22"/>
        </w:rPr>
        <w:t xml:space="preserve"> the study number included in the actual picture in the lower left corner, and the photograph </w:t>
      </w:r>
      <w:r w:rsidR="00C524C8">
        <w:rPr>
          <w:rFonts w:ascii="Arial" w:hAnsi="Arial" w:cs="Arial"/>
          <w:sz w:val="22"/>
          <w:szCs w:val="22"/>
        </w:rPr>
        <w:t>is</w:t>
      </w:r>
      <w:r w:rsidRPr="00A22E4A">
        <w:rPr>
          <w:rFonts w:ascii="Arial" w:hAnsi="Arial" w:cs="Arial"/>
          <w:sz w:val="22"/>
          <w:szCs w:val="22"/>
        </w:rPr>
        <w:t xml:space="preserve"> uploaded and associated with the record in the database. </w:t>
      </w:r>
      <w:r w:rsidR="005668C5" w:rsidRPr="00A22E4A">
        <w:rPr>
          <w:rFonts w:ascii="Arial" w:hAnsi="Arial" w:cs="Arial"/>
          <w:bCs/>
          <w:sz w:val="22"/>
          <w:szCs w:val="22"/>
        </w:rPr>
        <w:t xml:space="preserve">All study sites </w:t>
      </w:r>
      <w:r w:rsidR="00C524C8">
        <w:rPr>
          <w:rFonts w:ascii="Arial" w:hAnsi="Arial" w:cs="Arial"/>
          <w:bCs/>
          <w:sz w:val="22"/>
          <w:szCs w:val="22"/>
        </w:rPr>
        <w:t>are</w:t>
      </w:r>
      <w:r w:rsidR="005668C5" w:rsidRPr="00A22E4A">
        <w:rPr>
          <w:rFonts w:ascii="Arial" w:hAnsi="Arial" w:cs="Arial"/>
          <w:bCs/>
          <w:sz w:val="22"/>
          <w:szCs w:val="22"/>
        </w:rPr>
        <w:t xml:space="preserve"> connected to the BHP Data Centre by telephone and e-mail. Data </w:t>
      </w:r>
      <w:r w:rsidR="00C524C8">
        <w:rPr>
          <w:rFonts w:ascii="Arial" w:hAnsi="Arial" w:cs="Arial"/>
          <w:bCs/>
          <w:sz w:val="22"/>
          <w:szCs w:val="22"/>
        </w:rPr>
        <w:t>are</w:t>
      </w:r>
      <w:r w:rsidR="005668C5" w:rsidRPr="00A22E4A">
        <w:rPr>
          <w:rFonts w:ascii="Arial" w:hAnsi="Arial" w:cs="Arial"/>
          <w:bCs/>
          <w:sz w:val="22"/>
          <w:szCs w:val="22"/>
        </w:rPr>
        <w:t xml:space="preserve"> extracted onto Study CRFs in electronic format by study personnel and </w:t>
      </w:r>
      <w:r w:rsidR="002437E4" w:rsidRPr="00A22E4A">
        <w:rPr>
          <w:rFonts w:ascii="Arial" w:hAnsi="Arial" w:cs="Arial"/>
          <w:bCs/>
          <w:sz w:val="22"/>
          <w:szCs w:val="22"/>
        </w:rPr>
        <w:t xml:space="preserve">stored in a </w:t>
      </w:r>
      <w:proofErr w:type="spellStart"/>
      <w:r w:rsidR="002437E4" w:rsidRPr="00A22E4A">
        <w:rPr>
          <w:rFonts w:ascii="Arial" w:hAnsi="Arial" w:cs="Arial"/>
          <w:bCs/>
          <w:sz w:val="22"/>
          <w:szCs w:val="22"/>
        </w:rPr>
        <w:t>REDCap</w:t>
      </w:r>
      <w:proofErr w:type="spellEnd"/>
      <w:r w:rsidR="002437E4" w:rsidRPr="00A22E4A">
        <w:rPr>
          <w:rFonts w:ascii="Arial" w:hAnsi="Arial" w:cs="Arial"/>
          <w:bCs/>
          <w:sz w:val="22"/>
          <w:szCs w:val="22"/>
        </w:rPr>
        <w:t xml:space="preserve"> database without personal identifiers (photographs of congenital abnormalities have identifying facial features blocked out)</w:t>
      </w:r>
      <w:r w:rsidR="005668C5" w:rsidRPr="00A22E4A">
        <w:rPr>
          <w:rFonts w:ascii="Arial" w:hAnsi="Arial" w:cs="Arial"/>
          <w:bCs/>
          <w:sz w:val="22"/>
          <w:szCs w:val="22"/>
        </w:rPr>
        <w:t xml:space="preserve">. Data checks </w:t>
      </w:r>
      <w:r w:rsidR="00C524C8">
        <w:rPr>
          <w:rFonts w:ascii="Arial" w:hAnsi="Arial" w:cs="Arial"/>
          <w:bCs/>
          <w:sz w:val="22"/>
          <w:szCs w:val="22"/>
        </w:rPr>
        <w:t>are</w:t>
      </w:r>
      <w:r w:rsidR="005668C5" w:rsidRPr="00A22E4A">
        <w:rPr>
          <w:rFonts w:ascii="Arial" w:hAnsi="Arial" w:cs="Arial"/>
          <w:bCs/>
          <w:sz w:val="22"/>
          <w:szCs w:val="22"/>
        </w:rPr>
        <w:t xml:space="preserve"> put in place to verify completeness of the surveillance for each site (against logbook data) and to check for data errors, using modifications of automated checks designed for previous studies. </w:t>
      </w:r>
      <w:r w:rsidR="002437E4" w:rsidRPr="00A22E4A">
        <w:rPr>
          <w:rFonts w:ascii="Arial" w:hAnsi="Arial" w:cs="Arial"/>
          <w:bCs/>
          <w:sz w:val="22"/>
          <w:szCs w:val="22"/>
        </w:rPr>
        <w:t>Data managers</w:t>
      </w:r>
      <w:r w:rsidR="005668C5" w:rsidRPr="00A22E4A">
        <w:rPr>
          <w:rFonts w:ascii="Arial" w:hAnsi="Arial" w:cs="Arial"/>
          <w:bCs/>
          <w:sz w:val="22"/>
          <w:szCs w:val="22"/>
        </w:rPr>
        <w:t xml:space="preserve"> in Botswana and Boston</w:t>
      </w:r>
      <w:r w:rsidR="00C524C8">
        <w:rPr>
          <w:rFonts w:ascii="Arial" w:hAnsi="Arial" w:cs="Arial"/>
          <w:bCs/>
          <w:sz w:val="22"/>
          <w:szCs w:val="22"/>
        </w:rPr>
        <w:t xml:space="preserve"> </w:t>
      </w:r>
      <w:r w:rsidR="005668C5" w:rsidRPr="00A22E4A">
        <w:rPr>
          <w:rFonts w:ascii="Arial" w:hAnsi="Arial" w:cs="Arial"/>
          <w:bCs/>
          <w:sz w:val="22"/>
          <w:szCs w:val="22"/>
        </w:rPr>
        <w:t xml:space="preserve">evaluate the database and check for inconsistencies and missing data on an ongoing basis, and queries will be directed back to each site to maintain data quality throughout the course of the study. </w:t>
      </w:r>
    </w:p>
    <w:p w14:paraId="7CCCE34D" w14:textId="77777777" w:rsidR="00DF34D6" w:rsidRPr="00A22E4A" w:rsidRDefault="00DF34D6" w:rsidP="000E566F">
      <w:pPr>
        <w:pStyle w:val="Heading3"/>
        <w:numPr>
          <w:ilvl w:val="0"/>
          <w:numId w:val="0"/>
        </w:numPr>
        <w:tabs>
          <w:tab w:val="left" w:pos="4320"/>
          <w:tab w:val="left" w:pos="9450"/>
        </w:tabs>
        <w:jc w:val="both"/>
        <w:rPr>
          <w:rFonts w:ascii="Arial" w:hAnsi="Arial"/>
          <w:b w:val="0"/>
          <w:sz w:val="22"/>
          <w:szCs w:val="22"/>
        </w:rPr>
      </w:pPr>
    </w:p>
    <w:p w14:paraId="5B38F748" w14:textId="72358362" w:rsidR="00CB1D0B" w:rsidRPr="00354576" w:rsidRDefault="001906C1" w:rsidP="00354576">
      <w:pPr>
        <w:pStyle w:val="Heading1"/>
        <w:numPr>
          <w:ilvl w:val="0"/>
          <w:numId w:val="0"/>
        </w:numPr>
        <w:ind w:left="432" w:hanging="432"/>
        <w:rPr>
          <w:rFonts w:ascii="Arial" w:hAnsi="Arial"/>
          <w:sz w:val="22"/>
          <w:szCs w:val="22"/>
        </w:rPr>
      </w:pPr>
      <w:bookmarkStart w:id="34" w:name="_Toc135219811"/>
      <w:r w:rsidRPr="00354576">
        <w:rPr>
          <w:rFonts w:ascii="Arial" w:hAnsi="Arial"/>
          <w:sz w:val="22"/>
          <w:szCs w:val="22"/>
        </w:rPr>
        <w:t>6</w:t>
      </w:r>
      <w:r w:rsidR="00354576">
        <w:rPr>
          <w:rFonts w:ascii="Arial" w:hAnsi="Arial"/>
          <w:sz w:val="22"/>
          <w:szCs w:val="22"/>
        </w:rPr>
        <w:t>.</w:t>
      </w:r>
      <w:r w:rsidR="00DA6548" w:rsidRPr="00354576">
        <w:rPr>
          <w:rFonts w:ascii="Arial" w:hAnsi="Arial"/>
          <w:sz w:val="22"/>
          <w:szCs w:val="22"/>
        </w:rPr>
        <w:t xml:space="preserve"> </w:t>
      </w:r>
      <w:r w:rsidR="00CB1D0B" w:rsidRPr="00354576">
        <w:rPr>
          <w:rFonts w:ascii="Arial" w:hAnsi="Arial"/>
          <w:sz w:val="22"/>
          <w:szCs w:val="22"/>
        </w:rPr>
        <w:t>STATISTICAL CONSIDERATIONS</w:t>
      </w:r>
      <w:bookmarkEnd w:id="34"/>
    </w:p>
    <w:p w14:paraId="6F64311D" w14:textId="77777777" w:rsidR="004C3B57" w:rsidRPr="00A22E4A" w:rsidRDefault="004C3B57" w:rsidP="000E566F">
      <w:pPr>
        <w:tabs>
          <w:tab w:val="left" w:pos="4320"/>
          <w:tab w:val="left" w:pos="9450"/>
          <w:tab w:val="left" w:pos="10080"/>
        </w:tabs>
        <w:jc w:val="both"/>
        <w:rPr>
          <w:rFonts w:ascii="Arial" w:hAnsi="Arial" w:cs="Arial"/>
          <w:b/>
          <w:sz w:val="22"/>
          <w:szCs w:val="22"/>
        </w:rPr>
      </w:pPr>
    </w:p>
    <w:p w14:paraId="0C23F0D2" w14:textId="0D36FA8F" w:rsidR="003A4BCE" w:rsidRPr="003A4BCE" w:rsidRDefault="001906C1" w:rsidP="003A4BCE">
      <w:pPr>
        <w:pStyle w:val="Heading2"/>
        <w:numPr>
          <w:ilvl w:val="0"/>
          <w:numId w:val="0"/>
        </w:numPr>
        <w:ind w:left="576" w:hanging="576"/>
        <w:rPr>
          <w:rFonts w:ascii="Arial" w:hAnsi="Arial"/>
          <w:sz w:val="22"/>
          <w:szCs w:val="22"/>
        </w:rPr>
      </w:pPr>
      <w:bookmarkStart w:id="35" w:name="_Toc135219812"/>
      <w:r w:rsidRPr="003A4BCE">
        <w:rPr>
          <w:rFonts w:ascii="Arial" w:hAnsi="Arial"/>
          <w:sz w:val="22"/>
          <w:szCs w:val="22"/>
        </w:rPr>
        <w:t>6</w:t>
      </w:r>
      <w:r w:rsidR="00FA5F07" w:rsidRPr="003A4BCE">
        <w:rPr>
          <w:rFonts w:ascii="Arial" w:hAnsi="Arial"/>
          <w:sz w:val="22"/>
          <w:szCs w:val="22"/>
        </w:rPr>
        <w:t>.</w:t>
      </w:r>
      <w:r w:rsidR="00F055F0" w:rsidRPr="003A4BCE">
        <w:rPr>
          <w:rFonts w:ascii="Arial" w:hAnsi="Arial"/>
          <w:sz w:val="22"/>
          <w:szCs w:val="22"/>
        </w:rPr>
        <w:t>1</w:t>
      </w:r>
      <w:r w:rsidR="003A4BCE" w:rsidRPr="003A4BCE">
        <w:rPr>
          <w:rFonts w:ascii="Arial" w:hAnsi="Arial"/>
          <w:sz w:val="22"/>
          <w:szCs w:val="22"/>
        </w:rPr>
        <w:t>. Definitions</w:t>
      </w:r>
      <w:bookmarkEnd w:id="35"/>
    </w:p>
    <w:p w14:paraId="71BD27C2" w14:textId="2453E8D3" w:rsidR="004C3B57" w:rsidRPr="00A22E4A" w:rsidRDefault="004C3B57" w:rsidP="000E566F">
      <w:pPr>
        <w:widowControl w:val="0"/>
        <w:tabs>
          <w:tab w:val="left" w:pos="4320"/>
          <w:tab w:val="left" w:pos="9450"/>
        </w:tabs>
        <w:autoSpaceDE w:val="0"/>
        <w:autoSpaceDN w:val="0"/>
        <w:adjustRightInd w:val="0"/>
        <w:spacing w:after="240"/>
        <w:jc w:val="both"/>
        <w:rPr>
          <w:rFonts w:ascii="Arial" w:hAnsi="Arial" w:cs="Arial"/>
          <w:color w:val="000000"/>
          <w:sz w:val="22"/>
          <w:szCs w:val="22"/>
        </w:rPr>
      </w:pPr>
      <w:r w:rsidRPr="00A22E4A">
        <w:rPr>
          <w:rFonts w:ascii="Arial" w:hAnsi="Arial" w:cs="Arial"/>
          <w:sz w:val="22"/>
          <w:szCs w:val="22"/>
        </w:rPr>
        <w:t xml:space="preserve">We will use the same definitions for birth outcomes as in our previous studies </w:t>
      </w:r>
      <w:r w:rsidR="00D4032A" w:rsidRPr="00A22E4A">
        <w:rPr>
          <w:rFonts w:ascii="Arial" w:hAnsi="Arial" w:cs="Arial"/>
          <w:sz w:val="22"/>
          <w:szCs w:val="22"/>
        </w:rPr>
        <w:fldChar w:fldCharType="begin"/>
      </w:r>
      <w:r w:rsidR="005409D4">
        <w:rPr>
          <w:rFonts w:ascii="Arial" w:hAnsi="Arial" w:cs="Arial"/>
          <w:sz w:val="22"/>
          <w:szCs w:val="22"/>
        </w:rPr>
        <w:instrText xml:space="preserve"> ADDIN EN.CITE &lt;EndNote&gt;&lt;Cite&gt;&lt;Author&gt;Chen&lt;/Author&gt;&lt;Year&gt;2012&lt;/Year&gt;&lt;RecNum&gt;1243&lt;/RecNum&gt;&lt;DisplayText&gt;&lt;style face="superscript"&gt;[20]&lt;/style&gt;&lt;/DisplayText&gt;&lt;record&gt;&lt;rec-number&gt;1243&lt;/rec-number&gt;&lt;foreign-keys&gt;&lt;key app="EN" db-id="es9daatv7s0pahet5v65e5zhdt29vwdxd5pf" timestamp="1354805250"&gt;1243&lt;/key&gt;&lt;/foreign-keys&gt;&lt;ref-type name="Journal Article"&gt;17&lt;/ref-type&gt;&lt;contributors&gt;&lt;authors&gt;&lt;author&gt;Chen, J. Y.&lt;/author&gt;&lt;author&gt;Ribaudo, H. J.&lt;/author&gt;&lt;author&gt;Souda, S.&lt;/author&gt;&lt;author&gt;Parekh, N.&lt;/author&gt;&lt;author&gt;Ogwu, A.&lt;/author&gt;&lt;author&gt;Lockman, S.&lt;/author&gt;&lt;author&gt;Powis, K.&lt;/author&gt;&lt;author&gt;Dryden-Peterson, S.&lt;/author&gt;&lt;author&gt;Creek, T.&lt;/author&gt;&lt;author&gt;Jimbo, W.&lt;/author&gt;&lt;author&gt;Madidimalo, T.&lt;/author&gt;&lt;author&gt;Makhema, J.&lt;/author&gt;&lt;author&gt;Essex, M.&lt;/author&gt;&lt;author&gt;Shapiro, R. L.&lt;/author&gt;&lt;/authors&gt;&lt;/contributors&gt;&lt;auth-address&gt;Brigham and Women&amp;apos;s Hospital, Department of Medicine.&lt;/auth-address&gt;&lt;titles&gt;&lt;title&gt;Highly Active Antiretroviral Therapy and Adverse Birth Outcomes Among HIV-Infected Women in Botswana&lt;/title&gt;&lt;secondary-title&gt;J Infect Dis&lt;/secondary-title&gt;&lt;alt-title&gt;The Journal of infectious diseases&lt;/alt-title&gt;&lt;/titles&gt;&lt;periodical&gt;&lt;full-title&gt;J Infect Dis&lt;/full-title&gt;&lt;/periodical&gt;&lt;pages&gt;1695-705&lt;/pages&gt;&lt;volume&gt;206&lt;/volume&gt;&lt;number&gt;11&lt;/number&gt;&lt;edition&gt;2012/10/16&lt;/edition&gt;&lt;dates&gt;&lt;year&gt;2012&lt;/year&gt;&lt;pub-dates&gt;&lt;date&gt;Dec&lt;/date&gt;&lt;/pub-dates&gt;&lt;/dates&gt;&lt;isbn&gt;1537-6613 (Electronic)&amp;#xD;0022-1899 (Linking)&lt;/isbn&gt;&lt;accession-num&gt;23066160&lt;/accession-num&gt;&lt;urls&gt;&lt;related-urls&gt;&lt;url&gt;http://www.ncbi.nlm.nih.gov/pubmed/23066160&lt;/url&gt;&lt;/related-urls&gt;&lt;/urls&gt;&lt;custom2&gt;3488194&lt;/custom2&gt;&lt;electronic-resource-num&gt;10.1093/infdis/jis553&lt;/electronic-resource-num&gt;&lt;language&gt;eng&lt;/language&gt;&lt;/record&gt;&lt;/Cite&gt;&lt;/EndNote&gt;</w:instrText>
      </w:r>
      <w:r w:rsidR="00D4032A" w:rsidRPr="00A22E4A">
        <w:rPr>
          <w:rFonts w:ascii="Arial" w:hAnsi="Arial" w:cs="Arial"/>
          <w:sz w:val="22"/>
          <w:szCs w:val="22"/>
        </w:rPr>
        <w:fldChar w:fldCharType="separate"/>
      </w:r>
      <w:r w:rsidR="005409D4" w:rsidRPr="005409D4">
        <w:rPr>
          <w:rFonts w:ascii="Arial" w:hAnsi="Arial" w:cs="Arial"/>
          <w:noProof/>
          <w:sz w:val="22"/>
          <w:szCs w:val="22"/>
          <w:vertAlign w:val="superscript"/>
        </w:rPr>
        <w:t>[20]</w:t>
      </w:r>
      <w:r w:rsidR="00D4032A" w:rsidRPr="00A22E4A">
        <w:rPr>
          <w:rFonts w:ascii="Arial" w:hAnsi="Arial" w:cs="Arial"/>
          <w:sz w:val="22"/>
          <w:szCs w:val="22"/>
        </w:rPr>
        <w:fldChar w:fldCharType="end"/>
      </w:r>
      <w:r w:rsidRPr="00A22E4A">
        <w:rPr>
          <w:rFonts w:ascii="Arial" w:hAnsi="Arial" w:cs="Arial"/>
          <w:sz w:val="22"/>
          <w:szCs w:val="22"/>
        </w:rPr>
        <w:t>: preterm delivery is delivery &lt;37 weeks gestation; small for gestational age is below the 10</w:t>
      </w:r>
      <w:r w:rsidRPr="00A22E4A">
        <w:rPr>
          <w:rFonts w:ascii="Arial" w:hAnsi="Arial" w:cs="Arial"/>
          <w:sz w:val="22"/>
          <w:szCs w:val="22"/>
          <w:vertAlign w:val="superscript"/>
        </w:rPr>
        <w:t>th</w:t>
      </w:r>
      <w:r w:rsidRPr="00A22E4A">
        <w:rPr>
          <w:rFonts w:ascii="Arial" w:hAnsi="Arial" w:cs="Arial"/>
          <w:sz w:val="22"/>
          <w:szCs w:val="22"/>
        </w:rPr>
        <w:t xml:space="preserve"> percentile of birth weight using </w:t>
      </w:r>
      <w:r w:rsidR="000C570E">
        <w:rPr>
          <w:rFonts w:ascii="Arial" w:hAnsi="Arial" w:cs="Arial"/>
          <w:sz w:val="22"/>
          <w:szCs w:val="22"/>
        </w:rPr>
        <w:t xml:space="preserve">WHO </w:t>
      </w:r>
      <w:r w:rsidRPr="00A22E4A">
        <w:rPr>
          <w:rFonts w:ascii="Arial" w:hAnsi="Arial" w:cs="Arial"/>
          <w:sz w:val="22"/>
          <w:szCs w:val="22"/>
        </w:rPr>
        <w:t xml:space="preserve">norms </w:t>
      </w:r>
      <w:r w:rsidR="000C570E">
        <w:rPr>
          <w:rFonts w:ascii="Arial" w:hAnsi="Arial" w:cs="Arial"/>
          <w:sz w:val="22"/>
          <w:szCs w:val="22"/>
        </w:rPr>
        <w:t xml:space="preserve">(or in some cases norms </w:t>
      </w:r>
      <w:r w:rsidRPr="00A22E4A">
        <w:rPr>
          <w:rFonts w:ascii="Arial" w:hAnsi="Arial" w:cs="Arial"/>
          <w:sz w:val="22"/>
          <w:szCs w:val="22"/>
        </w:rPr>
        <w:t xml:space="preserve">created from infants born to HIV-uninfected women in Botswana </w:t>
      </w:r>
      <w:r w:rsidR="00D4032A" w:rsidRPr="00A22E4A">
        <w:rPr>
          <w:rFonts w:ascii="Arial" w:hAnsi="Arial" w:cs="Arial"/>
          <w:sz w:val="22"/>
          <w:szCs w:val="22"/>
        </w:rPr>
        <w:fldChar w:fldCharType="begin">
          <w:fldData xml:space="preserve">PEVuZE5vdGU+PENpdGU+PEF1dGhvcj5NYXR0aGV3czwvQXV0aG9yPjxZZWFyPjIwMTE8L1llYXI+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</w:fldData>
        </w:fldChar>
      </w:r>
      <w:r w:rsidR="009608E3">
        <w:rPr>
          <w:rFonts w:ascii="Arial" w:hAnsi="Arial" w:cs="Arial"/>
          <w:sz w:val="22"/>
          <w:szCs w:val="22"/>
        </w:rPr>
        <w:instrText xml:space="preserve"> ADDIN EN.CITE </w:instrText>
      </w:r>
      <w:r w:rsidR="009608E3">
        <w:rPr>
          <w:rFonts w:ascii="Arial" w:hAnsi="Arial" w:cs="Arial"/>
          <w:sz w:val="22"/>
          <w:szCs w:val="22"/>
        </w:rPr>
        <w:fldChar w:fldCharType="begin">
          <w:fldData xml:space="preserve">PEVuZE5vdGU+PENpdGU+PEF1dGhvcj5NYXR0aGV3czwvQXV0aG9yPjxZZWFyPjIwMTE8L1llYXI+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</w:fldData>
        </w:fldChar>
      </w:r>
      <w:r w:rsidR="009608E3">
        <w:rPr>
          <w:rFonts w:ascii="Arial" w:hAnsi="Arial" w:cs="Arial"/>
          <w:sz w:val="22"/>
          <w:szCs w:val="22"/>
        </w:rPr>
        <w:instrText xml:space="preserve"> ADDIN EN.CITE.DATA </w:instrText>
      </w:r>
      <w:r w:rsidR="009608E3">
        <w:rPr>
          <w:rFonts w:ascii="Arial" w:hAnsi="Arial" w:cs="Arial"/>
          <w:sz w:val="22"/>
          <w:szCs w:val="22"/>
        </w:rPr>
      </w:r>
      <w:r w:rsidR="009608E3">
        <w:rPr>
          <w:rFonts w:ascii="Arial" w:hAnsi="Arial" w:cs="Arial"/>
          <w:sz w:val="22"/>
          <w:szCs w:val="22"/>
        </w:rPr>
        <w:fldChar w:fldCharType="end"/>
      </w:r>
      <w:r w:rsidR="00D4032A" w:rsidRPr="00A22E4A">
        <w:rPr>
          <w:rFonts w:ascii="Arial" w:hAnsi="Arial" w:cs="Arial"/>
          <w:sz w:val="22"/>
          <w:szCs w:val="22"/>
        </w:rPr>
      </w:r>
      <w:r w:rsidR="00D4032A" w:rsidRPr="00A22E4A">
        <w:rPr>
          <w:rFonts w:ascii="Arial" w:hAnsi="Arial" w:cs="Arial"/>
          <w:sz w:val="22"/>
          <w:szCs w:val="22"/>
        </w:rPr>
        <w:fldChar w:fldCharType="separate"/>
      </w:r>
      <w:r w:rsidR="009608E3" w:rsidRPr="009608E3">
        <w:rPr>
          <w:rFonts w:ascii="Arial" w:hAnsi="Arial" w:cs="Arial"/>
          <w:noProof/>
          <w:sz w:val="22"/>
          <w:szCs w:val="22"/>
          <w:vertAlign w:val="superscript"/>
        </w:rPr>
        <w:t>[53]</w:t>
      </w:r>
      <w:r w:rsidR="00D4032A" w:rsidRPr="00A22E4A">
        <w:rPr>
          <w:rFonts w:ascii="Arial" w:hAnsi="Arial" w:cs="Arial"/>
          <w:sz w:val="22"/>
          <w:szCs w:val="22"/>
        </w:rPr>
        <w:fldChar w:fldCharType="end"/>
      </w:r>
      <w:r w:rsidR="000C570E">
        <w:rPr>
          <w:rFonts w:ascii="Arial" w:hAnsi="Arial" w:cs="Arial"/>
          <w:sz w:val="22"/>
          <w:szCs w:val="22"/>
        </w:rPr>
        <w:t>)</w:t>
      </w:r>
      <w:r w:rsidRPr="00A22E4A">
        <w:rPr>
          <w:rFonts w:ascii="Arial" w:hAnsi="Arial" w:cs="Arial"/>
          <w:sz w:val="22"/>
          <w:szCs w:val="22"/>
        </w:rPr>
        <w:t xml:space="preserve">; stillbirth is fetal death </w:t>
      </w:r>
      <w:r w:rsidRPr="00A22E4A">
        <w:rPr>
          <w:rFonts w:ascii="Arial" w:hAnsi="Arial" w:cs="Arial"/>
          <w:sz w:val="22"/>
          <w:szCs w:val="22"/>
          <w:u w:val="single"/>
        </w:rPr>
        <w:t>&gt;</w:t>
      </w:r>
      <w:r w:rsidRPr="00A22E4A">
        <w:rPr>
          <w:rFonts w:ascii="Arial" w:hAnsi="Arial" w:cs="Arial"/>
          <w:sz w:val="22"/>
          <w:szCs w:val="22"/>
        </w:rPr>
        <w:t xml:space="preserve">24 weeks gestation with an Apgar score of 0. Non-live births &lt;24 weeks are defined as miscarriages in </w:t>
      </w:r>
      <w:proofErr w:type="gramStart"/>
      <w:r w:rsidRPr="00A22E4A">
        <w:rPr>
          <w:rFonts w:ascii="Arial" w:hAnsi="Arial" w:cs="Arial"/>
          <w:sz w:val="22"/>
          <w:szCs w:val="22"/>
        </w:rPr>
        <w:t>Botswana, and</w:t>
      </w:r>
      <w:proofErr w:type="gramEnd"/>
      <w:r w:rsidRPr="00A22E4A">
        <w:rPr>
          <w:rFonts w:ascii="Arial" w:hAnsi="Arial" w:cs="Arial"/>
          <w:sz w:val="22"/>
          <w:szCs w:val="22"/>
        </w:rPr>
        <w:t xml:space="preserve"> are not registered through the obstetric/maternity wards; accurate assessment for NTD is not feasible for these outcomes. </w:t>
      </w:r>
      <w:r w:rsidR="001F29EF" w:rsidRPr="00A22E4A">
        <w:rPr>
          <w:rFonts w:ascii="Arial" w:hAnsi="Arial" w:cs="Arial"/>
          <w:sz w:val="22"/>
          <w:szCs w:val="22"/>
        </w:rPr>
        <w:t>In</w:t>
      </w:r>
      <w:r w:rsidR="002056BF">
        <w:rPr>
          <w:rFonts w:ascii="Arial" w:hAnsi="Arial" w:cs="Arial"/>
          <w:sz w:val="22"/>
          <w:szCs w:val="22"/>
        </w:rPr>
        <w:t>-</w:t>
      </w:r>
      <w:r w:rsidR="001F29EF" w:rsidRPr="00A22E4A">
        <w:rPr>
          <w:rFonts w:ascii="Arial" w:hAnsi="Arial" w:cs="Arial"/>
          <w:sz w:val="22"/>
          <w:szCs w:val="22"/>
        </w:rPr>
        <w:t>hospital n</w:t>
      </w:r>
      <w:r w:rsidRPr="00A22E4A">
        <w:rPr>
          <w:rFonts w:ascii="Arial" w:eastAsia="MS Mincho" w:hAnsi="Arial" w:cs="Arial"/>
          <w:sz w:val="22"/>
          <w:szCs w:val="22"/>
        </w:rPr>
        <w:t>eonatal death</w:t>
      </w:r>
      <w:r w:rsidR="001F29EF" w:rsidRPr="00A22E4A">
        <w:rPr>
          <w:rFonts w:ascii="Arial" w:eastAsia="MS Mincho" w:hAnsi="Arial" w:cs="Arial"/>
          <w:sz w:val="22"/>
          <w:szCs w:val="22"/>
        </w:rPr>
        <w:t xml:space="preserve"> </w:t>
      </w:r>
      <w:r w:rsidRPr="00A22E4A">
        <w:rPr>
          <w:rFonts w:ascii="Arial" w:eastAsia="MS Mincho" w:hAnsi="Arial" w:cs="Arial"/>
          <w:sz w:val="22"/>
          <w:szCs w:val="22"/>
        </w:rPr>
        <w:t xml:space="preserve">is defined as death during the same hospitalization within 28 days of a live delivery. Births must occur at the hospital site (not at home or on route) to be included in the surveillance. We will define anemia during pregnancy as a recorded hemoglobin ≤10 g/dL. Maternal hypertension in pregnancy will be defined as a systolic blood pressure measurement &gt;140 mmHg or a diastolic measurement &gt;90 mmHg at any visit before labor, admission to hospital for hypertension, delivery complicated by hypertension, or induction for preeclampsia. </w:t>
      </w:r>
      <w:r w:rsidRPr="00A22E4A">
        <w:rPr>
          <w:rFonts w:ascii="Arial" w:hAnsi="Arial" w:cs="Arial"/>
          <w:sz w:val="22"/>
          <w:szCs w:val="22"/>
        </w:rPr>
        <w:t>For simplicity and increased accuracy of exposure categorization (which relies on maternal report of LMP), we are using the “number of women on ART from conception” rather than “the number exposed to ART in the first 6 weeks of pregnancy,” because we expect fewer than 1% of women to start ART in the first 6 weeks of pregnancy. In the analyses, we will perform sensitivity analyses either including or excluding those with ART started in the first 6 weeks of pregnancy with those receiving it from conception (because of concerns regarding the accuracy of pregnancy dating); however, we do not expect this to change the study findings given the small numbers expected.</w:t>
      </w:r>
      <w:r w:rsidRPr="00A22E4A">
        <w:rPr>
          <w:rFonts w:ascii="Arial" w:hAnsi="Arial" w:cs="Arial"/>
          <w:color w:val="000000"/>
          <w:sz w:val="22"/>
          <w:szCs w:val="22"/>
        </w:rPr>
        <w:t xml:space="preserve"> “ART from conception” will be defined as ART started before the LMP. </w:t>
      </w:r>
      <w:r w:rsidR="00F055F0" w:rsidRPr="009759AF">
        <w:rPr>
          <w:rFonts w:ascii="Arial" w:eastAsia="Arial Unicode MS" w:hAnsi="Arial" w:cs="Arial"/>
          <w:color w:val="000000"/>
          <w:sz w:val="22"/>
          <w:szCs w:val="22"/>
        </w:rPr>
        <w:t xml:space="preserve">ART switches will also be classified as pre-conception or post-conception using LMP.  </w:t>
      </w:r>
      <w:r w:rsidRPr="00A22E4A">
        <w:rPr>
          <w:rFonts w:ascii="Arial" w:eastAsia="MS Mincho" w:hAnsi="Arial" w:cs="Arial"/>
          <w:sz w:val="22"/>
          <w:szCs w:val="22"/>
        </w:rPr>
        <w:t xml:space="preserve"> </w:t>
      </w:r>
    </w:p>
    <w:p w14:paraId="00AB31FF" w14:textId="492777FE" w:rsidR="004C3B57" w:rsidRPr="00A22E4A" w:rsidRDefault="004C3B57" w:rsidP="000E566F">
      <w:pPr>
        <w:widowControl w:val="0"/>
        <w:tabs>
          <w:tab w:val="left" w:pos="4320"/>
          <w:tab w:val="left" w:pos="9450"/>
        </w:tabs>
        <w:autoSpaceDE w:val="0"/>
        <w:autoSpaceDN w:val="0"/>
        <w:adjustRightInd w:val="0"/>
        <w:spacing w:after="240"/>
        <w:jc w:val="both"/>
        <w:rPr>
          <w:rFonts w:ascii="Arial" w:hAnsi="Arial" w:cs="Arial"/>
          <w:color w:val="000000"/>
          <w:sz w:val="22"/>
          <w:szCs w:val="22"/>
        </w:rPr>
      </w:pPr>
      <w:r w:rsidRPr="00A22E4A">
        <w:rPr>
          <w:rFonts w:ascii="Arial" w:eastAsia="MS Mincho" w:hAnsi="Arial" w:cs="Arial"/>
          <w:sz w:val="22"/>
          <w:szCs w:val="22"/>
        </w:rPr>
        <w:t xml:space="preserve">An international birth defects expert (Dr. Holmes) will use data abstracted from medical records, staff interviews, and photographs to classify </w:t>
      </w:r>
      <w:r w:rsidRPr="00A22E4A">
        <w:rPr>
          <w:rFonts w:ascii="Arial" w:hAnsi="Arial" w:cs="Arial"/>
          <w:sz w:val="22"/>
          <w:szCs w:val="22"/>
        </w:rPr>
        <w:t xml:space="preserve">malformations (blinded to maternal HIV status and ART regimen).  </w:t>
      </w:r>
      <w:r w:rsidRPr="00A22E4A">
        <w:rPr>
          <w:rFonts w:ascii="Arial" w:eastAsia="MS Mincho" w:hAnsi="Arial" w:cs="Arial"/>
          <w:sz w:val="22"/>
          <w:szCs w:val="22"/>
        </w:rPr>
        <w:t xml:space="preserve">Congenital malformations will be defined as a structural abnormality with surgical, </w:t>
      </w:r>
      <w:proofErr w:type="gramStart"/>
      <w:r w:rsidRPr="00A22E4A">
        <w:rPr>
          <w:rFonts w:ascii="Arial" w:eastAsia="MS Mincho" w:hAnsi="Arial" w:cs="Arial"/>
          <w:sz w:val="22"/>
          <w:szCs w:val="22"/>
        </w:rPr>
        <w:t>medical</w:t>
      </w:r>
      <w:proofErr w:type="gramEnd"/>
      <w:r w:rsidRPr="00A22E4A">
        <w:rPr>
          <w:rFonts w:ascii="Arial" w:eastAsia="MS Mincho" w:hAnsi="Arial" w:cs="Arial"/>
          <w:sz w:val="22"/>
          <w:szCs w:val="22"/>
        </w:rPr>
        <w:t xml:space="preserve"> or cosmetic importance. We will apply previously validated inclusion and exclusion criteria in order to decrease bias from differences in provider-specific interpretations of a physical finding </w:t>
      </w:r>
      <w:r w:rsidR="00D4032A" w:rsidRPr="00A22E4A">
        <w:rPr>
          <w:rFonts w:ascii="Arial" w:eastAsia="MS Mincho" w:hAnsi="Arial" w:cs="Arial"/>
          <w:sz w:val="22"/>
          <w:szCs w:val="22"/>
        </w:rPr>
        <w:fldChar w:fldCharType="begin"/>
      </w:r>
      <w:r w:rsidR="009608E3">
        <w:rPr>
          <w:rFonts w:ascii="Arial" w:eastAsia="MS Mincho" w:hAnsi="Arial" w:cs="Arial"/>
          <w:sz w:val="22"/>
          <w:szCs w:val="22"/>
        </w:rPr>
        <w:instrText xml:space="preserve"> ADDIN EN.CITE &lt;EndNote&gt;&lt;Cite ExcludeAuth="1" ExcludeYear="1"&gt;&lt;RecNum&gt;1417&lt;/RecNum&gt;&lt;DisplayText&gt;&lt;style face="superscript"&gt;[54]&lt;/style&gt;&lt;/DisplayText&gt;&lt;record&gt;&lt;rec-number&gt;1417&lt;/rec-number&gt;&lt;foreign-keys&gt;&lt;key app="EN" db-id="es9daatv7s0pahet5v65e5zhdt29vwdxd5pf" timestamp="1376645339"&gt;1417&lt;/key&gt;&lt;/foreign-keys&gt;&lt;ref-type name="Journal Article"&gt;17&lt;/ref-type&gt;&lt;contributors&gt;&lt;/contributors&gt;&lt;titles&gt;&lt;title&gt;Holmes LB, Westgate MN. Inclusion and Exclusion Criteria for Malformations in Newborns exposed to Potential Teratogens. Birth Def Res (Part A) 91; 807-812, 2011. Holmes LB, Westgate M-N. Using ICD-9 codes to establish prevalence of malformations in newborn infants. Birth Def Res (part A) 94:208-214, 2012&lt;/title&gt;&lt;/titles&gt;&lt;dates&gt;&lt;/dates&gt;&lt;urls&gt;&lt;/urls&gt;&lt;/record&gt;&lt;/Cite&gt;&lt;/EndNote&gt;</w:instrText>
      </w:r>
      <w:r w:rsidR="00D4032A" w:rsidRPr="00A22E4A">
        <w:rPr>
          <w:rFonts w:ascii="Arial" w:eastAsia="MS Mincho" w:hAnsi="Arial" w:cs="Arial"/>
          <w:sz w:val="22"/>
          <w:szCs w:val="22"/>
        </w:rPr>
        <w:fldChar w:fldCharType="separate"/>
      </w:r>
      <w:r w:rsidR="009608E3" w:rsidRPr="009608E3">
        <w:rPr>
          <w:rFonts w:ascii="Arial" w:eastAsia="MS Mincho" w:hAnsi="Arial" w:cs="Arial"/>
          <w:noProof/>
          <w:sz w:val="22"/>
          <w:szCs w:val="22"/>
          <w:vertAlign w:val="superscript"/>
        </w:rPr>
        <w:t>[54]</w:t>
      </w:r>
      <w:r w:rsidR="00D4032A" w:rsidRPr="00A22E4A">
        <w:rPr>
          <w:rFonts w:ascii="Arial" w:eastAsia="MS Mincho" w:hAnsi="Arial" w:cs="Arial"/>
          <w:sz w:val="22"/>
          <w:szCs w:val="22"/>
        </w:rPr>
        <w:fldChar w:fldCharType="end"/>
      </w:r>
      <w:r w:rsidRPr="00A22E4A">
        <w:rPr>
          <w:rFonts w:ascii="Arial" w:eastAsia="MS Mincho" w:hAnsi="Arial" w:cs="Arial"/>
          <w:sz w:val="22"/>
          <w:szCs w:val="22"/>
        </w:rPr>
        <w:t xml:space="preserve">. Minor anomalies, birth marks, positional </w:t>
      </w:r>
      <w:r w:rsidR="001F29EF" w:rsidRPr="00A22E4A">
        <w:rPr>
          <w:rFonts w:ascii="Arial" w:eastAsia="MS Mincho" w:hAnsi="Arial" w:cs="Arial"/>
          <w:sz w:val="22"/>
          <w:szCs w:val="22"/>
        </w:rPr>
        <w:t>deformities</w:t>
      </w:r>
      <w:r w:rsidRPr="00A22E4A">
        <w:rPr>
          <w:rFonts w:ascii="Arial" w:eastAsia="MS Mincho" w:hAnsi="Arial" w:cs="Arial"/>
          <w:sz w:val="22"/>
          <w:szCs w:val="22"/>
        </w:rPr>
        <w:t>, functional abnormalities, findings in a newborn screen, physiologic findings, findings only detected on prenatal ultrasound (and not detectable on exam at birth), and findings consistent with chromosomal or genetic abnormalities will be excluded</w:t>
      </w:r>
      <w:r w:rsidR="00C02057" w:rsidRPr="00A22E4A">
        <w:rPr>
          <w:rFonts w:ascii="Arial" w:eastAsia="MS Mincho" w:hAnsi="Arial" w:cs="Arial"/>
          <w:sz w:val="22"/>
          <w:szCs w:val="22"/>
        </w:rPr>
        <w:t xml:space="preserve"> from the analyses based on expert review</w:t>
      </w:r>
      <w:r w:rsidRPr="00A22E4A">
        <w:rPr>
          <w:rFonts w:ascii="Arial" w:eastAsia="MS Mincho" w:hAnsi="Arial" w:cs="Arial"/>
          <w:sz w:val="22"/>
          <w:szCs w:val="22"/>
        </w:rPr>
        <w:t xml:space="preserve">. </w:t>
      </w:r>
      <w:r w:rsidRPr="00A22E4A">
        <w:rPr>
          <w:rFonts w:ascii="Arial" w:hAnsi="Arial" w:cs="Arial"/>
          <w:sz w:val="22"/>
          <w:szCs w:val="22"/>
        </w:rPr>
        <w:t xml:space="preserve">Neural tube defects will be categorized as anencephaly, encephalocele or meningomyelocele (spina bifida occulta will be excluded). Malformations will then be coded </w:t>
      </w:r>
      <w:r w:rsidRPr="00A22E4A">
        <w:rPr>
          <w:rFonts w:ascii="Arial" w:hAnsi="Arial" w:cs="Arial"/>
          <w:sz w:val="22"/>
          <w:szCs w:val="22"/>
        </w:rPr>
        <w:lastRenderedPageBreak/>
        <w:t xml:space="preserve">using the ICD-10. </w:t>
      </w:r>
    </w:p>
    <w:p w14:paraId="69EE8940" w14:textId="5EFE1D36" w:rsidR="004C3B57" w:rsidRPr="00A22E4A" w:rsidRDefault="004C3B57" w:rsidP="000E566F">
      <w:pPr>
        <w:tabs>
          <w:tab w:val="left" w:pos="4320"/>
          <w:tab w:val="left" w:pos="9450"/>
        </w:tabs>
        <w:jc w:val="both"/>
        <w:rPr>
          <w:rFonts w:ascii="Arial" w:hAnsi="Arial" w:cs="Arial"/>
          <w:sz w:val="22"/>
          <w:szCs w:val="22"/>
        </w:rPr>
      </w:pPr>
    </w:p>
    <w:p w14:paraId="7F1439E9" w14:textId="64A3C730" w:rsidR="00360915" w:rsidRPr="00A22E4A" w:rsidRDefault="00360915" w:rsidP="003A4BCE">
      <w:pPr>
        <w:pStyle w:val="Heading2"/>
        <w:numPr>
          <w:ilvl w:val="0"/>
          <w:numId w:val="0"/>
        </w:numPr>
        <w:ind w:left="576" w:hanging="576"/>
      </w:pPr>
      <w:bookmarkStart w:id="36" w:name="_Toc135219813"/>
      <w:r w:rsidRPr="003A4BCE">
        <w:rPr>
          <w:rFonts w:ascii="Arial" w:hAnsi="Arial"/>
          <w:sz w:val="22"/>
          <w:szCs w:val="22"/>
        </w:rPr>
        <w:t>6.</w:t>
      </w:r>
      <w:r w:rsidR="005A4D82" w:rsidRPr="003A4BCE">
        <w:rPr>
          <w:rFonts w:ascii="Arial" w:hAnsi="Arial"/>
          <w:sz w:val="22"/>
          <w:szCs w:val="22"/>
        </w:rPr>
        <w:t>2</w:t>
      </w:r>
      <w:r w:rsidRPr="003A4BCE">
        <w:rPr>
          <w:rFonts w:ascii="Arial" w:hAnsi="Arial"/>
          <w:sz w:val="22"/>
          <w:szCs w:val="22"/>
        </w:rPr>
        <w:t>. Projections for ART Exposures</w:t>
      </w:r>
      <w:bookmarkEnd w:id="36"/>
    </w:p>
    <w:p w14:paraId="45FE926F" w14:textId="77777777" w:rsidR="00360915" w:rsidRPr="00A22E4A" w:rsidRDefault="00360915" w:rsidP="000E566F">
      <w:pPr>
        <w:tabs>
          <w:tab w:val="left" w:pos="4320"/>
          <w:tab w:val="left" w:pos="9450"/>
        </w:tabs>
        <w:jc w:val="both"/>
        <w:rPr>
          <w:rFonts w:ascii="Arial" w:hAnsi="Arial" w:cs="Arial"/>
          <w:b/>
          <w:sz w:val="22"/>
          <w:szCs w:val="22"/>
        </w:rPr>
      </w:pPr>
    </w:p>
    <w:p w14:paraId="524490A7" w14:textId="2B8DE412" w:rsidR="00360915" w:rsidRPr="00A22E4A" w:rsidRDefault="00FC0F77" w:rsidP="000E566F">
      <w:pPr>
        <w:pStyle w:val="ColorfulList-Accent11"/>
        <w:widowControl w:val="0"/>
        <w:tabs>
          <w:tab w:val="left" w:pos="720"/>
        </w:tabs>
        <w:autoSpaceDE w:val="0"/>
        <w:autoSpaceDN w:val="0"/>
        <w:adjustRightInd w:val="0"/>
        <w:spacing w:after="240"/>
        <w:ind w:left="0"/>
        <w:jc w:val="both"/>
        <w:rPr>
          <w:rFonts w:ascii="Arial" w:hAnsi="Arial" w:cs="Arial"/>
          <w:b/>
          <w:sz w:val="22"/>
          <w:szCs w:val="22"/>
        </w:rPr>
      </w:pPr>
      <w:r w:rsidRPr="00A22E4A">
        <w:rPr>
          <w:rFonts w:ascii="Arial" w:hAnsi="Arial" w:cs="Arial"/>
          <w:b/>
          <w:bCs/>
          <w:sz w:val="22"/>
          <w:szCs w:val="22"/>
        </w:rPr>
        <w:t>6.</w:t>
      </w:r>
      <w:r w:rsidR="005A4D82">
        <w:rPr>
          <w:rFonts w:ascii="Arial" w:hAnsi="Arial" w:cs="Arial"/>
          <w:b/>
          <w:bCs/>
          <w:sz w:val="22"/>
          <w:szCs w:val="22"/>
        </w:rPr>
        <w:t>2</w:t>
      </w:r>
      <w:r w:rsidRPr="00A22E4A">
        <w:rPr>
          <w:rFonts w:ascii="Arial" w:hAnsi="Arial" w:cs="Arial"/>
          <w:b/>
          <w:bCs/>
          <w:sz w:val="22"/>
          <w:szCs w:val="22"/>
        </w:rPr>
        <w:t>.1 Sample S</w:t>
      </w:r>
      <w:r w:rsidR="00360915" w:rsidRPr="00A22E4A">
        <w:rPr>
          <w:rFonts w:ascii="Arial" w:hAnsi="Arial" w:cs="Arial"/>
          <w:b/>
          <w:bCs/>
          <w:sz w:val="22"/>
          <w:szCs w:val="22"/>
        </w:rPr>
        <w:t>ize and Power:</w:t>
      </w:r>
      <w:r w:rsidR="00360915" w:rsidRPr="00A22E4A">
        <w:rPr>
          <w:rFonts w:ascii="Arial" w:hAnsi="Arial" w:cs="Arial"/>
          <w:sz w:val="22"/>
          <w:szCs w:val="22"/>
        </w:rPr>
        <w:t xml:space="preserve">  With surveillance occurring at all sites, we expect to extend the </w:t>
      </w:r>
      <w:proofErr w:type="spellStart"/>
      <w:r w:rsidR="00360915" w:rsidRPr="00A22E4A">
        <w:rPr>
          <w:rFonts w:ascii="Arial" w:hAnsi="Arial" w:cs="Arial"/>
          <w:sz w:val="22"/>
          <w:szCs w:val="22"/>
        </w:rPr>
        <w:t>Tsepamo</w:t>
      </w:r>
      <w:proofErr w:type="spellEnd"/>
      <w:r w:rsidR="00360915" w:rsidRPr="00A22E4A">
        <w:rPr>
          <w:rFonts w:ascii="Arial" w:hAnsi="Arial" w:cs="Arial"/>
          <w:sz w:val="22"/>
          <w:szCs w:val="22"/>
        </w:rPr>
        <w:t xml:space="preserve"> database, yielding a </w:t>
      </w:r>
      <w:r w:rsidR="003C6504" w:rsidRPr="00A22E4A">
        <w:rPr>
          <w:rFonts w:ascii="Arial" w:hAnsi="Arial" w:cs="Arial"/>
          <w:sz w:val="22"/>
          <w:szCs w:val="22"/>
        </w:rPr>
        <w:t xml:space="preserve">likely </w:t>
      </w:r>
      <w:r w:rsidR="00360915" w:rsidRPr="00A22E4A">
        <w:rPr>
          <w:rFonts w:ascii="Arial" w:hAnsi="Arial" w:cs="Arial"/>
          <w:sz w:val="22"/>
          <w:szCs w:val="22"/>
        </w:rPr>
        <w:t xml:space="preserve">total of </w:t>
      </w:r>
      <w:r w:rsidR="00C524C8">
        <w:rPr>
          <w:rFonts w:ascii="Arial" w:hAnsi="Arial" w:cs="Arial"/>
          <w:sz w:val="22"/>
          <w:szCs w:val="22"/>
        </w:rPr>
        <w:t xml:space="preserve">up to </w:t>
      </w:r>
      <w:r w:rsidR="00360915" w:rsidRPr="00A22E4A">
        <w:rPr>
          <w:rFonts w:ascii="Arial" w:hAnsi="Arial" w:cs="Arial"/>
          <w:sz w:val="22"/>
          <w:szCs w:val="22"/>
        </w:rPr>
        <w:t>~</w:t>
      </w:r>
      <w:r w:rsidR="00AD5B5F">
        <w:rPr>
          <w:rFonts w:ascii="Arial" w:hAnsi="Arial" w:cs="Arial"/>
          <w:sz w:val="22"/>
          <w:szCs w:val="22"/>
        </w:rPr>
        <w:t>410</w:t>
      </w:r>
      <w:r w:rsidR="00C524C8">
        <w:rPr>
          <w:rFonts w:ascii="Arial" w:hAnsi="Arial" w:cs="Arial"/>
          <w:sz w:val="22"/>
          <w:szCs w:val="22"/>
        </w:rPr>
        <w:t>,000</w:t>
      </w:r>
      <w:r w:rsidR="0009380B">
        <w:rPr>
          <w:rFonts w:ascii="Arial" w:hAnsi="Arial" w:cs="Arial"/>
          <w:sz w:val="22"/>
          <w:szCs w:val="22"/>
        </w:rPr>
        <w:t xml:space="preserve"> </w:t>
      </w:r>
      <w:r w:rsidR="00C524C8">
        <w:rPr>
          <w:rFonts w:ascii="Arial" w:hAnsi="Arial" w:cs="Arial"/>
          <w:sz w:val="22"/>
          <w:szCs w:val="22"/>
        </w:rPr>
        <w:t xml:space="preserve">(+/- 10%) </w:t>
      </w:r>
      <w:r w:rsidR="0009380B">
        <w:rPr>
          <w:rFonts w:ascii="Arial" w:hAnsi="Arial" w:cs="Arial"/>
          <w:sz w:val="22"/>
          <w:szCs w:val="22"/>
        </w:rPr>
        <w:t>deliveries</w:t>
      </w:r>
      <w:r w:rsidR="003C6504" w:rsidRPr="00A22E4A">
        <w:rPr>
          <w:rFonts w:ascii="Arial" w:hAnsi="Arial" w:cs="Arial"/>
          <w:sz w:val="22"/>
          <w:szCs w:val="22"/>
        </w:rPr>
        <w:t xml:space="preserve"> </w:t>
      </w:r>
      <w:r w:rsidR="00360915" w:rsidRPr="00A22E4A">
        <w:rPr>
          <w:rFonts w:ascii="Arial" w:hAnsi="Arial" w:cs="Arial"/>
          <w:sz w:val="22"/>
          <w:szCs w:val="22"/>
        </w:rPr>
        <w:t>from 2014-202</w:t>
      </w:r>
      <w:r w:rsidR="005A4D82">
        <w:rPr>
          <w:rFonts w:ascii="Arial" w:hAnsi="Arial" w:cs="Arial"/>
          <w:sz w:val="22"/>
          <w:szCs w:val="22"/>
        </w:rPr>
        <w:t>6</w:t>
      </w:r>
      <w:r w:rsidR="00C524C8">
        <w:rPr>
          <w:rFonts w:ascii="Arial" w:hAnsi="Arial" w:cs="Arial"/>
          <w:sz w:val="22"/>
          <w:szCs w:val="22"/>
        </w:rPr>
        <w:t>, but the exact number will depend on our ability to maintain surveillance at as many of the 18 potential surveillance sites as possible</w:t>
      </w:r>
      <w:r w:rsidR="00360915" w:rsidRPr="00A22E4A">
        <w:rPr>
          <w:rFonts w:ascii="Arial" w:hAnsi="Arial" w:cs="Arial"/>
          <w:sz w:val="22"/>
          <w:szCs w:val="22"/>
        </w:rPr>
        <w:t xml:space="preserve">. Our </w:t>
      </w:r>
      <w:r w:rsidR="00AD5B5F">
        <w:rPr>
          <w:rFonts w:ascii="Arial" w:hAnsi="Arial" w:cs="Arial"/>
          <w:sz w:val="22"/>
          <w:szCs w:val="22"/>
        </w:rPr>
        <w:t>12</w:t>
      </w:r>
      <w:r w:rsidR="00360915" w:rsidRPr="00A22E4A">
        <w:rPr>
          <w:rFonts w:ascii="Arial" w:hAnsi="Arial" w:cs="Arial"/>
          <w:sz w:val="22"/>
          <w:szCs w:val="22"/>
        </w:rPr>
        <w:t xml:space="preserve">-year estimate is very </w:t>
      </w:r>
      <w:proofErr w:type="gramStart"/>
      <w:r w:rsidR="00360915" w:rsidRPr="00A22E4A">
        <w:rPr>
          <w:rFonts w:ascii="Arial" w:hAnsi="Arial" w:cs="Arial"/>
          <w:sz w:val="22"/>
          <w:szCs w:val="22"/>
        </w:rPr>
        <w:t>accurate, and</w:t>
      </w:r>
      <w:proofErr w:type="gramEnd"/>
      <w:r w:rsidR="00360915" w:rsidRPr="00A22E4A">
        <w:rPr>
          <w:rFonts w:ascii="Arial" w:hAnsi="Arial" w:cs="Arial"/>
          <w:sz w:val="22"/>
          <w:szCs w:val="22"/>
        </w:rPr>
        <w:t xml:space="preserve"> is based on exact birth records in recent years at the surveillance sites. For simplicity of calculations, we assumed a constant number of annual births at the study sites. However, with brisk population growth in Botswana, we may have more births than expected, increasing our sample size and power. We believe the proportion of HIV</w:t>
      </w:r>
      <w:r w:rsidR="00B85D1D">
        <w:rPr>
          <w:rFonts w:ascii="Arial" w:hAnsi="Arial" w:cs="Arial"/>
          <w:sz w:val="22"/>
          <w:szCs w:val="22"/>
        </w:rPr>
        <w:t>-</w:t>
      </w:r>
      <w:r w:rsidR="00360915" w:rsidRPr="00A22E4A">
        <w:rPr>
          <w:rFonts w:ascii="Arial" w:hAnsi="Arial" w:cs="Arial"/>
          <w:sz w:val="22"/>
          <w:szCs w:val="22"/>
        </w:rPr>
        <w:t>positive pregnant women will average to ~ 2</w:t>
      </w:r>
      <w:r w:rsidR="00AD5B5F">
        <w:rPr>
          <w:rFonts w:ascii="Arial" w:hAnsi="Arial" w:cs="Arial"/>
          <w:sz w:val="22"/>
          <w:szCs w:val="22"/>
        </w:rPr>
        <w:t>2</w:t>
      </w:r>
      <w:r w:rsidR="00360915" w:rsidRPr="00A22E4A">
        <w:rPr>
          <w:rFonts w:ascii="Arial" w:hAnsi="Arial" w:cs="Arial"/>
          <w:sz w:val="22"/>
          <w:szCs w:val="22"/>
        </w:rPr>
        <w:t>%</w:t>
      </w:r>
      <w:r w:rsidRPr="00A22E4A">
        <w:rPr>
          <w:rFonts w:ascii="Arial" w:hAnsi="Arial" w:cs="Arial"/>
          <w:sz w:val="22"/>
          <w:szCs w:val="22"/>
        </w:rPr>
        <w:t xml:space="preserve"> in the </w:t>
      </w:r>
      <w:r w:rsidR="00AD5B5F">
        <w:rPr>
          <w:rFonts w:ascii="Arial" w:hAnsi="Arial" w:cs="Arial"/>
          <w:sz w:val="22"/>
          <w:szCs w:val="22"/>
        </w:rPr>
        <w:t>2021-2026</w:t>
      </w:r>
      <w:r w:rsidRPr="00A22E4A">
        <w:rPr>
          <w:rFonts w:ascii="Arial" w:hAnsi="Arial" w:cs="Arial"/>
          <w:sz w:val="22"/>
          <w:szCs w:val="22"/>
        </w:rPr>
        <w:t xml:space="preserve"> time period</w:t>
      </w:r>
      <w:r w:rsidR="00360915" w:rsidRPr="00A22E4A">
        <w:rPr>
          <w:rFonts w:ascii="Arial" w:hAnsi="Arial" w:cs="Arial"/>
          <w:sz w:val="22"/>
          <w:szCs w:val="22"/>
        </w:rPr>
        <w:t xml:space="preserve"> (dropping from 26.6% to </w:t>
      </w:r>
      <w:r w:rsidR="00AD5B5F">
        <w:rPr>
          <w:rFonts w:ascii="Arial" w:hAnsi="Arial" w:cs="Arial"/>
          <w:sz w:val="22"/>
          <w:szCs w:val="22"/>
        </w:rPr>
        <w:t>19</w:t>
      </w:r>
      <w:r w:rsidR="00360915" w:rsidRPr="00A22E4A">
        <w:rPr>
          <w:rFonts w:ascii="Arial" w:hAnsi="Arial" w:cs="Arial"/>
          <w:sz w:val="22"/>
          <w:szCs w:val="22"/>
        </w:rPr>
        <w:t xml:space="preserve">.5% over time); overall, HIV prevalence has stayed relatively constant in Botswana over the last decade </w:t>
      </w:r>
      <w:r w:rsidR="00D4032A" w:rsidRPr="00A22E4A">
        <w:rPr>
          <w:rFonts w:ascii="Arial" w:hAnsi="Arial" w:cs="Arial"/>
          <w:sz w:val="22"/>
          <w:szCs w:val="22"/>
        </w:rPr>
        <w:fldChar w:fldCharType="begin"/>
      </w:r>
      <w:r w:rsidR="009608E3">
        <w:rPr>
          <w:rFonts w:ascii="Arial" w:hAnsi="Arial" w:cs="Arial"/>
          <w:sz w:val="22"/>
          <w:szCs w:val="22"/>
        </w:rPr>
        <w:instrText xml:space="preserve"> ADDIN EN.CITE &lt;EndNote&gt;&lt;Cite ExcludeAuth="1" ExcludeYear="1"&gt;&lt;RecNum&gt;1382&lt;/RecNum&gt;&lt;DisplayText&gt;&lt;style face="superscript"&gt;[51]&lt;/style&gt;&lt;/DisplayText&gt;&lt;record&gt;&lt;rec-number&gt;1382&lt;/rec-number&gt;&lt;foreign-keys&gt;&lt;key app="EN" db-id="es9daatv7s0pahet5v65e5zhdt29vwdxd5pf" timestamp="1376608696"&gt;1382&lt;/key&gt;&lt;/foreign-keys&gt;&lt;ref-type name="Journal Article"&gt;17&lt;/ref-type&gt;&lt;contributors&gt;&lt;/contributors&gt;&lt;titles&gt;&lt;title&gt;Statistics Botswana. Health Statistics Report 2009. http://www.cso.gov.bw/templates/cso/file/File/Health%20Statistics%20Annual%20Report_2009[2].pdf. [Accessed 7/5/2013]&lt;/title&gt;&lt;/titles&gt;&lt;dates&gt;&lt;/dates&gt;&lt;urls&gt;&lt;/urls&gt;&lt;/record&gt;&lt;/Cite&gt;&lt;/EndNote&gt;</w:instrText>
      </w:r>
      <w:r w:rsidR="00D4032A" w:rsidRPr="00A22E4A">
        <w:rPr>
          <w:rFonts w:ascii="Arial" w:hAnsi="Arial" w:cs="Arial"/>
          <w:sz w:val="22"/>
          <w:szCs w:val="22"/>
        </w:rPr>
        <w:fldChar w:fldCharType="separate"/>
      </w:r>
      <w:r w:rsidR="009608E3" w:rsidRPr="009608E3">
        <w:rPr>
          <w:rFonts w:ascii="Arial" w:hAnsi="Arial" w:cs="Arial"/>
          <w:noProof/>
          <w:sz w:val="22"/>
          <w:szCs w:val="22"/>
          <w:vertAlign w:val="superscript"/>
        </w:rPr>
        <w:t>[51]</w:t>
      </w:r>
      <w:r w:rsidR="00D4032A" w:rsidRPr="00A22E4A">
        <w:rPr>
          <w:rFonts w:ascii="Arial" w:hAnsi="Arial" w:cs="Arial"/>
          <w:sz w:val="22"/>
          <w:szCs w:val="22"/>
        </w:rPr>
        <w:fldChar w:fldCharType="end"/>
      </w:r>
      <w:r w:rsidR="00360915" w:rsidRPr="00A22E4A">
        <w:rPr>
          <w:rFonts w:ascii="Arial" w:hAnsi="Arial" w:cs="Arial"/>
          <w:sz w:val="22"/>
          <w:szCs w:val="22"/>
        </w:rPr>
        <w:t>. In 2016-2017, the prevalence of HIV am</w:t>
      </w:r>
      <w:r w:rsidRPr="00A22E4A">
        <w:rPr>
          <w:rFonts w:ascii="Arial" w:hAnsi="Arial" w:cs="Arial"/>
          <w:sz w:val="22"/>
          <w:szCs w:val="22"/>
        </w:rPr>
        <w:t xml:space="preserve">ong pregnant women in </w:t>
      </w:r>
      <w:proofErr w:type="spellStart"/>
      <w:r w:rsidRPr="00A22E4A">
        <w:rPr>
          <w:rFonts w:ascii="Arial" w:hAnsi="Arial" w:cs="Arial"/>
          <w:sz w:val="22"/>
          <w:szCs w:val="22"/>
        </w:rPr>
        <w:t>Tsepamo</w:t>
      </w:r>
      <w:proofErr w:type="spellEnd"/>
      <w:r w:rsidRPr="00A22E4A">
        <w:rPr>
          <w:rFonts w:ascii="Arial" w:hAnsi="Arial" w:cs="Arial"/>
          <w:sz w:val="22"/>
          <w:szCs w:val="22"/>
        </w:rPr>
        <w:t xml:space="preserve"> was</w:t>
      </w:r>
      <w:r w:rsidR="00360915" w:rsidRPr="00A22E4A">
        <w:rPr>
          <w:rFonts w:ascii="Arial" w:hAnsi="Arial" w:cs="Arial"/>
          <w:sz w:val="22"/>
          <w:szCs w:val="22"/>
        </w:rPr>
        <w:t xml:space="preserve"> 24.2% (BHP, unpublished data, 2017)</w:t>
      </w:r>
      <w:r w:rsidR="00AD5B5F">
        <w:rPr>
          <w:rFonts w:ascii="Arial" w:hAnsi="Arial" w:cs="Arial"/>
          <w:sz w:val="22"/>
          <w:szCs w:val="22"/>
        </w:rPr>
        <w:t xml:space="preserve"> and in 2019 it was 23%</w:t>
      </w:r>
      <w:r w:rsidR="00360915" w:rsidRPr="00A22E4A">
        <w:rPr>
          <w:rFonts w:ascii="Arial" w:hAnsi="Arial" w:cs="Arial"/>
          <w:sz w:val="22"/>
          <w:szCs w:val="22"/>
        </w:rPr>
        <w:t xml:space="preserve">.  It is possible that the HIV prevalence in Botswana will start to decrease faster than anticipated </w:t>
      </w:r>
      <w:r w:rsidR="004C6B7D">
        <w:rPr>
          <w:rFonts w:ascii="Arial" w:hAnsi="Arial" w:cs="Arial"/>
          <w:sz w:val="22"/>
          <w:szCs w:val="22"/>
        </w:rPr>
        <w:t>between 2021-2026</w:t>
      </w:r>
      <w:r w:rsidR="00360915" w:rsidRPr="00A22E4A">
        <w:rPr>
          <w:rFonts w:ascii="Arial" w:hAnsi="Arial" w:cs="Arial"/>
          <w:sz w:val="22"/>
          <w:szCs w:val="22"/>
        </w:rPr>
        <w:t xml:space="preserve"> from prevention interventions, but it is unlikely to decrease substantially. The expected number of HIV+ women on ART from conception, on DTG/TDF/FTC from conception, and who will switch to DTC/TDF/FTC prior to conception are detailed Figure</w:t>
      </w:r>
      <w:r w:rsidR="004C6B7D">
        <w:rPr>
          <w:rFonts w:ascii="Arial" w:hAnsi="Arial" w:cs="Arial"/>
          <w:sz w:val="22"/>
          <w:szCs w:val="22"/>
        </w:rPr>
        <w:t>s</w:t>
      </w:r>
      <w:r w:rsidRPr="00A22E4A">
        <w:rPr>
          <w:rFonts w:ascii="Arial" w:hAnsi="Arial" w:cs="Arial"/>
          <w:sz w:val="22"/>
          <w:szCs w:val="22"/>
        </w:rPr>
        <w:t xml:space="preserve"> </w:t>
      </w:r>
      <w:r w:rsidR="004C6B7D">
        <w:rPr>
          <w:rFonts w:ascii="Arial" w:hAnsi="Arial" w:cs="Arial"/>
          <w:sz w:val="22"/>
          <w:szCs w:val="22"/>
        </w:rPr>
        <w:t>1 and 2</w:t>
      </w:r>
      <w:r w:rsidR="00360915" w:rsidRPr="00A22E4A">
        <w:rPr>
          <w:rFonts w:ascii="Arial" w:hAnsi="Arial" w:cs="Arial"/>
          <w:sz w:val="22"/>
          <w:szCs w:val="22"/>
        </w:rPr>
        <w:t xml:space="preserve">. </w:t>
      </w:r>
    </w:p>
    <w:p w14:paraId="2B6E38D3" w14:textId="77777777" w:rsidR="00360915" w:rsidRPr="00A22E4A" w:rsidRDefault="00360915" w:rsidP="000E566F">
      <w:pPr>
        <w:pStyle w:val="ColorfulList-Accent11"/>
        <w:widowControl w:val="0"/>
        <w:tabs>
          <w:tab w:val="left" w:pos="720"/>
        </w:tabs>
        <w:autoSpaceDE w:val="0"/>
        <w:autoSpaceDN w:val="0"/>
        <w:adjustRightInd w:val="0"/>
        <w:spacing w:after="240"/>
        <w:ind w:left="0"/>
        <w:jc w:val="both"/>
        <w:rPr>
          <w:rFonts w:ascii="Arial" w:hAnsi="Arial" w:cs="Arial"/>
          <w:b/>
          <w:bCs/>
          <w:sz w:val="22"/>
          <w:szCs w:val="22"/>
        </w:rPr>
      </w:pPr>
    </w:p>
    <w:p w14:paraId="7BE3B67E" w14:textId="387A87F4" w:rsidR="00141E1D" w:rsidRDefault="003C6504" w:rsidP="000E566F">
      <w:pPr>
        <w:pStyle w:val="ColorfulList-Accent11"/>
        <w:widowControl w:val="0"/>
        <w:tabs>
          <w:tab w:val="left" w:pos="720"/>
        </w:tabs>
        <w:autoSpaceDE w:val="0"/>
        <w:autoSpaceDN w:val="0"/>
        <w:adjustRightInd w:val="0"/>
        <w:spacing w:after="240"/>
        <w:ind w:left="0"/>
        <w:rPr>
          <w:rFonts w:ascii="Arial" w:hAnsi="Arial" w:cs="Arial"/>
          <w:bCs/>
          <w:noProof/>
          <w:sz w:val="22"/>
          <w:szCs w:val="22"/>
        </w:rPr>
      </w:pPr>
      <w:r w:rsidRPr="00A22E4A">
        <w:rPr>
          <w:rFonts w:ascii="Arial" w:hAnsi="Arial" w:cs="Arial"/>
          <w:b/>
          <w:bCs/>
          <w:sz w:val="22"/>
          <w:szCs w:val="22"/>
        </w:rPr>
        <w:t xml:space="preserve">Figure </w:t>
      </w:r>
      <w:r w:rsidR="004C6B7D">
        <w:rPr>
          <w:rFonts w:ascii="Arial" w:hAnsi="Arial" w:cs="Arial"/>
          <w:b/>
          <w:bCs/>
          <w:sz w:val="22"/>
          <w:szCs w:val="22"/>
        </w:rPr>
        <w:t>1</w:t>
      </w:r>
      <w:r w:rsidR="00360915" w:rsidRPr="00A22E4A">
        <w:rPr>
          <w:rFonts w:ascii="Arial" w:hAnsi="Arial" w:cs="Arial"/>
          <w:b/>
          <w:bCs/>
          <w:sz w:val="22"/>
          <w:szCs w:val="22"/>
        </w:rPr>
        <w:t xml:space="preserve">. Study Population </w:t>
      </w:r>
      <w:r w:rsidR="004C6B7D">
        <w:rPr>
          <w:rFonts w:ascii="Arial" w:hAnsi="Arial" w:cs="Arial"/>
          <w:b/>
          <w:bCs/>
          <w:sz w:val="22"/>
          <w:szCs w:val="22"/>
        </w:rPr>
        <w:t>2014-2022</w:t>
      </w:r>
      <w:r w:rsidR="00FC0F77" w:rsidRPr="00A22E4A">
        <w:rPr>
          <w:rFonts w:ascii="Arial" w:hAnsi="Arial" w:cs="Arial"/>
          <w:bCs/>
          <w:noProof/>
          <w:sz w:val="22"/>
          <w:szCs w:val="22"/>
        </w:rPr>
        <w:t xml:space="preserve"> </w:t>
      </w:r>
    </w:p>
    <w:p w14:paraId="3BE5F604" w14:textId="77777777" w:rsidR="00141E1D" w:rsidRDefault="00141E1D" w:rsidP="000E566F">
      <w:pPr>
        <w:pStyle w:val="ColorfulList-Accent11"/>
        <w:widowControl w:val="0"/>
        <w:tabs>
          <w:tab w:val="left" w:pos="720"/>
        </w:tabs>
        <w:autoSpaceDE w:val="0"/>
        <w:autoSpaceDN w:val="0"/>
        <w:adjustRightInd w:val="0"/>
        <w:spacing w:after="240"/>
        <w:ind w:left="0"/>
        <w:rPr>
          <w:rFonts w:ascii="Arial" w:hAnsi="Arial" w:cs="Arial"/>
          <w:bCs/>
          <w:noProof/>
          <w:sz w:val="22"/>
          <w:szCs w:val="22"/>
        </w:rPr>
      </w:pPr>
    </w:p>
    <w:p w14:paraId="3E86CE8B" w14:textId="29A36197" w:rsidR="003C6504" w:rsidRPr="00A22E4A" w:rsidRDefault="00B2107A" w:rsidP="000E566F">
      <w:pPr>
        <w:pStyle w:val="ColorfulList-Accent11"/>
        <w:widowControl w:val="0"/>
        <w:tabs>
          <w:tab w:val="left" w:pos="720"/>
        </w:tabs>
        <w:autoSpaceDE w:val="0"/>
        <w:autoSpaceDN w:val="0"/>
        <w:adjustRightInd w:val="0"/>
        <w:spacing w:after="240"/>
        <w:ind w:left="0"/>
        <w:rPr>
          <w:rFonts w:ascii="Arial" w:hAnsi="Arial" w:cs="Arial"/>
          <w:b/>
          <w:sz w:val="22"/>
          <w:szCs w:val="22"/>
        </w:rPr>
      </w:pPr>
      <w:r>
        <w:rPr>
          <w:rFonts w:ascii="Arial" w:hAnsi="Arial" w:cs="Arial"/>
          <w:noProof/>
          <w:sz w:val="22"/>
          <w:szCs w:val="22"/>
        </w:rPr>
        <w:drawing>
          <wp:inline distT="0" distB="0" distL="0" distR="0" wp14:anchorId="456048DF" wp14:editId="19D85C25">
            <wp:extent cx="6248400" cy="2667000"/>
            <wp:effectExtent l="0" t="0" r="0" b="0"/>
            <wp:docPr id="3" name="Picture 3" descr="Macintosh SSD:Users:rshapiro999:Desktop:Fig5.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Macintosh SSD:Users:rshapiro999:Desktop:Fig5.pdf"/>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8400" cy="2667000"/>
                    </a:xfrm>
                    <a:prstGeom prst="rect">
                      <a:avLst/>
                    </a:prstGeom>
                    <a:noFill/>
                    <a:ln>
                      <a:noFill/>
                    </a:ln>
                  </pic:spPr>
                </pic:pic>
              </a:graphicData>
            </a:graphic>
          </wp:inline>
        </w:drawing>
      </w:r>
      <w:r w:rsidR="003C6504" w:rsidRPr="00A22E4A">
        <w:rPr>
          <w:rFonts w:ascii="Arial" w:hAnsi="Arial" w:cs="Arial"/>
          <w:b/>
          <w:sz w:val="22"/>
          <w:szCs w:val="22"/>
        </w:rPr>
        <w:t xml:space="preserve"> </w:t>
      </w:r>
    </w:p>
    <w:p w14:paraId="54AE86CF" w14:textId="77777777" w:rsidR="008B03B6" w:rsidRDefault="008B03B6" w:rsidP="000E566F">
      <w:pPr>
        <w:pStyle w:val="ColorfulList-Accent11"/>
        <w:widowControl w:val="0"/>
        <w:tabs>
          <w:tab w:val="left" w:pos="720"/>
        </w:tabs>
        <w:autoSpaceDE w:val="0"/>
        <w:autoSpaceDN w:val="0"/>
        <w:adjustRightInd w:val="0"/>
        <w:spacing w:after="240"/>
        <w:ind w:left="0"/>
        <w:rPr>
          <w:rFonts w:ascii="Arial" w:hAnsi="Arial" w:cs="Arial"/>
          <w:b/>
          <w:bCs/>
          <w:sz w:val="22"/>
          <w:szCs w:val="22"/>
        </w:rPr>
      </w:pPr>
    </w:p>
    <w:p w14:paraId="34565031" w14:textId="77777777" w:rsidR="00141E1D" w:rsidRDefault="00141E1D" w:rsidP="000E566F">
      <w:pPr>
        <w:pStyle w:val="ColorfulList-Accent11"/>
        <w:widowControl w:val="0"/>
        <w:tabs>
          <w:tab w:val="left" w:pos="720"/>
        </w:tabs>
        <w:autoSpaceDE w:val="0"/>
        <w:autoSpaceDN w:val="0"/>
        <w:adjustRightInd w:val="0"/>
        <w:spacing w:after="240"/>
        <w:ind w:left="0"/>
        <w:rPr>
          <w:rFonts w:ascii="Arial" w:hAnsi="Arial" w:cs="Arial"/>
          <w:b/>
          <w:bCs/>
          <w:sz w:val="22"/>
          <w:szCs w:val="22"/>
        </w:rPr>
      </w:pPr>
    </w:p>
    <w:p w14:paraId="543B6409" w14:textId="77777777" w:rsidR="0032066F" w:rsidRDefault="0032066F">
      <w:pPr>
        <w:rPr>
          <w:rFonts w:ascii="Arial" w:hAnsi="Arial" w:cs="Arial"/>
          <w:b/>
          <w:bCs/>
          <w:sz w:val="22"/>
          <w:szCs w:val="22"/>
        </w:rPr>
      </w:pPr>
      <w:r>
        <w:rPr>
          <w:rFonts w:ascii="Arial" w:hAnsi="Arial" w:cs="Arial"/>
          <w:b/>
          <w:bCs/>
          <w:sz w:val="22"/>
          <w:szCs w:val="22"/>
        </w:rPr>
        <w:br w:type="page"/>
      </w:r>
    </w:p>
    <w:p w14:paraId="467684A5" w14:textId="4AD47939" w:rsidR="004C6B7D" w:rsidRDefault="004C6B7D" w:rsidP="0032066F">
      <w:pPr>
        <w:pStyle w:val="ColorfulList-Accent11"/>
        <w:keepNext/>
        <w:keepLines/>
        <w:widowControl w:val="0"/>
        <w:tabs>
          <w:tab w:val="left" w:pos="720"/>
        </w:tabs>
        <w:autoSpaceDE w:val="0"/>
        <w:autoSpaceDN w:val="0"/>
        <w:adjustRightInd w:val="0"/>
        <w:spacing w:after="240"/>
        <w:ind w:left="0"/>
        <w:rPr>
          <w:rFonts w:ascii="Arial" w:hAnsi="Arial" w:cs="Arial"/>
          <w:b/>
          <w:bCs/>
          <w:sz w:val="22"/>
          <w:szCs w:val="22"/>
        </w:rPr>
      </w:pPr>
      <w:r>
        <w:rPr>
          <w:rFonts w:ascii="Arial" w:hAnsi="Arial" w:cs="Arial"/>
          <w:b/>
          <w:bCs/>
          <w:sz w:val="22"/>
          <w:szCs w:val="22"/>
        </w:rPr>
        <w:lastRenderedPageBreak/>
        <w:t>Figure 2. Projected stu</w:t>
      </w:r>
      <w:r w:rsidR="008B03B6">
        <w:rPr>
          <w:rFonts w:ascii="Arial" w:hAnsi="Arial" w:cs="Arial"/>
          <w:b/>
          <w:bCs/>
          <w:sz w:val="22"/>
          <w:szCs w:val="22"/>
        </w:rPr>
        <w:t xml:space="preserve">dy population through 2026 </w:t>
      </w:r>
      <w:r>
        <w:rPr>
          <w:rFonts w:ascii="Arial" w:hAnsi="Arial" w:cs="Arial"/>
          <w:b/>
          <w:bCs/>
          <w:sz w:val="22"/>
          <w:szCs w:val="22"/>
        </w:rPr>
        <w:t xml:space="preserve"> </w:t>
      </w:r>
    </w:p>
    <w:p w14:paraId="4BCB98CA" w14:textId="77777777" w:rsidR="008B03B6" w:rsidRDefault="008B03B6" w:rsidP="0032066F">
      <w:pPr>
        <w:pStyle w:val="ColorfulList-Accent11"/>
        <w:keepNext/>
        <w:keepLines/>
        <w:widowControl w:val="0"/>
        <w:tabs>
          <w:tab w:val="left" w:pos="720"/>
        </w:tabs>
        <w:autoSpaceDE w:val="0"/>
        <w:autoSpaceDN w:val="0"/>
        <w:adjustRightInd w:val="0"/>
        <w:spacing w:after="240"/>
        <w:ind w:left="0"/>
        <w:rPr>
          <w:rFonts w:ascii="Arial" w:hAnsi="Arial" w:cs="Arial"/>
          <w:b/>
          <w:bCs/>
          <w:sz w:val="22"/>
          <w:szCs w:val="22"/>
        </w:rPr>
      </w:pPr>
      <w:r>
        <w:rPr>
          <w:noProof/>
        </w:rPr>
        <w:drawing>
          <wp:anchor distT="0" distB="0" distL="114300" distR="114300" simplePos="0" relativeHeight="251659264" behindDoc="0" locked="0" layoutInCell="1" allowOverlap="1" wp14:anchorId="1C53B5B6" wp14:editId="526EB86B">
            <wp:simplePos x="0" y="0"/>
            <wp:positionH relativeFrom="margin">
              <wp:align>left</wp:align>
            </wp:positionH>
            <wp:positionV relativeFrom="paragraph">
              <wp:posOffset>106680</wp:posOffset>
            </wp:positionV>
            <wp:extent cx="3922395" cy="2398856"/>
            <wp:effectExtent l="0" t="0" r="1905" b="190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pic:cNvPicPr>
                  </pic:nvPicPr>
                  <pic:blipFill rotWithShape="1">
                    <a:blip r:embed="rId11">
                      <a:extLst>
                        <a:ext uri="{28A0092B-C50C-407E-A947-70E740481C1C}">
                          <a14:useLocalDpi xmlns:a14="http://schemas.microsoft.com/office/drawing/2010/main" val="0"/>
                        </a:ext>
                      </a:extLst>
                    </a:blip>
                    <a:srcRect t="7335"/>
                    <a:stretch/>
                  </pic:blipFill>
                  <pic:spPr bwMode="auto">
                    <a:xfrm>
                      <a:off x="0" y="0"/>
                      <a:ext cx="3922395" cy="2398856"/>
                    </a:xfrm>
                    <a:prstGeom prst="rect">
                      <a:avLst/>
                    </a:prstGeom>
                    <a:solidFill>
                      <a:schemeClr val="lt1"/>
                    </a:solidFill>
                    <a:ln>
                      <a:noFill/>
                    </a:ln>
                    <a:extLst>
                      <a:ext uri="{53640926-AAD7-44D8-BBD7-CCE9431645EC}">
                        <a14:shadowObscured xmlns:a14="http://schemas.microsoft.com/office/drawing/2010/main"/>
                      </a:ext>
                    </a:extLst>
                  </pic:spPr>
                </pic:pic>
              </a:graphicData>
            </a:graphic>
          </wp:anchor>
        </w:drawing>
      </w:r>
    </w:p>
    <w:p w14:paraId="5CB157F8" w14:textId="77777777" w:rsidR="008B03B6" w:rsidRDefault="008B03B6" w:rsidP="0032066F">
      <w:pPr>
        <w:pStyle w:val="ColorfulList-Accent11"/>
        <w:keepNext/>
        <w:keepLines/>
        <w:widowControl w:val="0"/>
        <w:tabs>
          <w:tab w:val="left" w:pos="720"/>
        </w:tabs>
        <w:autoSpaceDE w:val="0"/>
        <w:autoSpaceDN w:val="0"/>
        <w:adjustRightInd w:val="0"/>
        <w:spacing w:after="240"/>
        <w:ind w:left="0"/>
        <w:rPr>
          <w:rFonts w:ascii="Arial" w:hAnsi="Arial" w:cs="Arial"/>
          <w:b/>
          <w:bCs/>
          <w:sz w:val="22"/>
          <w:szCs w:val="22"/>
        </w:rPr>
      </w:pPr>
    </w:p>
    <w:p w14:paraId="1A88B617" w14:textId="77777777" w:rsidR="008B03B6" w:rsidRDefault="008B03B6" w:rsidP="0032066F">
      <w:pPr>
        <w:pStyle w:val="ColorfulList-Accent11"/>
        <w:keepNext/>
        <w:keepLines/>
        <w:widowControl w:val="0"/>
        <w:tabs>
          <w:tab w:val="left" w:pos="720"/>
        </w:tabs>
        <w:autoSpaceDE w:val="0"/>
        <w:autoSpaceDN w:val="0"/>
        <w:adjustRightInd w:val="0"/>
        <w:spacing w:after="240"/>
        <w:ind w:left="0"/>
        <w:rPr>
          <w:rFonts w:ascii="Arial" w:hAnsi="Arial" w:cs="Arial"/>
          <w:b/>
          <w:bCs/>
          <w:sz w:val="22"/>
          <w:szCs w:val="22"/>
        </w:rPr>
      </w:pPr>
    </w:p>
    <w:p w14:paraId="09BE408A" w14:textId="77777777" w:rsidR="008B03B6" w:rsidRDefault="008B03B6" w:rsidP="000E566F">
      <w:pPr>
        <w:pStyle w:val="ColorfulList-Accent11"/>
        <w:widowControl w:val="0"/>
        <w:tabs>
          <w:tab w:val="left" w:pos="720"/>
        </w:tabs>
        <w:autoSpaceDE w:val="0"/>
        <w:autoSpaceDN w:val="0"/>
        <w:adjustRightInd w:val="0"/>
        <w:spacing w:after="240"/>
        <w:ind w:left="0"/>
        <w:rPr>
          <w:rFonts w:ascii="Arial" w:hAnsi="Arial" w:cs="Arial"/>
          <w:b/>
          <w:bCs/>
          <w:sz w:val="22"/>
          <w:szCs w:val="22"/>
        </w:rPr>
      </w:pPr>
    </w:p>
    <w:p w14:paraId="62BE99BD" w14:textId="77777777" w:rsidR="008B03B6" w:rsidRDefault="008B03B6" w:rsidP="000E566F">
      <w:pPr>
        <w:pStyle w:val="ColorfulList-Accent11"/>
        <w:widowControl w:val="0"/>
        <w:tabs>
          <w:tab w:val="left" w:pos="720"/>
        </w:tabs>
        <w:autoSpaceDE w:val="0"/>
        <w:autoSpaceDN w:val="0"/>
        <w:adjustRightInd w:val="0"/>
        <w:spacing w:after="240"/>
        <w:ind w:left="0"/>
        <w:rPr>
          <w:rFonts w:ascii="Arial" w:hAnsi="Arial" w:cs="Arial"/>
          <w:b/>
          <w:bCs/>
          <w:sz w:val="22"/>
          <w:szCs w:val="22"/>
        </w:rPr>
      </w:pPr>
    </w:p>
    <w:p w14:paraId="451CDCEC" w14:textId="77777777" w:rsidR="008B03B6" w:rsidRDefault="008B03B6" w:rsidP="000E566F">
      <w:pPr>
        <w:pStyle w:val="ColorfulList-Accent11"/>
        <w:widowControl w:val="0"/>
        <w:tabs>
          <w:tab w:val="left" w:pos="720"/>
        </w:tabs>
        <w:autoSpaceDE w:val="0"/>
        <w:autoSpaceDN w:val="0"/>
        <w:adjustRightInd w:val="0"/>
        <w:spacing w:after="240"/>
        <w:ind w:left="0"/>
        <w:rPr>
          <w:rFonts w:ascii="Arial" w:hAnsi="Arial" w:cs="Arial"/>
          <w:b/>
          <w:bCs/>
          <w:sz w:val="22"/>
          <w:szCs w:val="22"/>
        </w:rPr>
      </w:pPr>
    </w:p>
    <w:p w14:paraId="7F542DD6" w14:textId="77777777" w:rsidR="008B03B6" w:rsidRDefault="008B03B6" w:rsidP="000E566F">
      <w:pPr>
        <w:pStyle w:val="ColorfulList-Accent11"/>
        <w:widowControl w:val="0"/>
        <w:tabs>
          <w:tab w:val="left" w:pos="720"/>
        </w:tabs>
        <w:autoSpaceDE w:val="0"/>
        <w:autoSpaceDN w:val="0"/>
        <w:adjustRightInd w:val="0"/>
        <w:spacing w:after="240"/>
        <w:ind w:left="0"/>
        <w:rPr>
          <w:rFonts w:ascii="Arial" w:hAnsi="Arial" w:cs="Arial"/>
          <w:b/>
          <w:bCs/>
          <w:sz w:val="22"/>
          <w:szCs w:val="22"/>
        </w:rPr>
      </w:pPr>
    </w:p>
    <w:p w14:paraId="5B6F5E5B" w14:textId="77777777" w:rsidR="008B03B6" w:rsidRDefault="008B03B6" w:rsidP="000E566F">
      <w:pPr>
        <w:pStyle w:val="ColorfulList-Accent11"/>
        <w:widowControl w:val="0"/>
        <w:tabs>
          <w:tab w:val="left" w:pos="720"/>
        </w:tabs>
        <w:autoSpaceDE w:val="0"/>
        <w:autoSpaceDN w:val="0"/>
        <w:adjustRightInd w:val="0"/>
        <w:spacing w:after="240"/>
        <w:ind w:left="0"/>
        <w:rPr>
          <w:rFonts w:ascii="Arial" w:hAnsi="Arial" w:cs="Arial"/>
          <w:b/>
          <w:bCs/>
          <w:sz w:val="22"/>
          <w:szCs w:val="22"/>
        </w:rPr>
      </w:pPr>
    </w:p>
    <w:p w14:paraId="5A83AD63" w14:textId="77777777" w:rsidR="008B03B6" w:rsidRDefault="008B03B6" w:rsidP="000E566F">
      <w:pPr>
        <w:pStyle w:val="ColorfulList-Accent11"/>
        <w:widowControl w:val="0"/>
        <w:tabs>
          <w:tab w:val="left" w:pos="720"/>
        </w:tabs>
        <w:autoSpaceDE w:val="0"/>
        <w:autoSpaceDN w:val="0"/>
        <w:adjustRightInd w:val="0"/>
        <w:spacing w:after="240"/>
        <w:ind w:left="0"/>
        <w:rPr>
          <w:rFonts w:ascii="Arial" w:hAnsi="Arial" w:cs="Arial"/>
          <w:b/>
          <w:bCs/>
          <w:sz w:val="22"/>
          <w:szCs w:val="22"/>
        </w:rPr>
      </w:pPr>
    </w:p>
    <w:p w14:paraId="089F9120" w14:textId="77777777" w:rsidR="008B03B6" w:rsidRDefault="008B03B6" w:rsidP="000E566F">
      <w:pPr>
        <w:pStyle w:val="ColorfulList-Accent11"/>
        <w:widowControl w:val="0"/>
        <w:tabs>
          <w:tab w:val="left" w:pos="720"/>
        </w:tabs>
        <w:autoSpaceDE w:val="0"/>
        <w:autoSpaceDN w:val="0"/>
        <w:adjustRightInd w:val="0"/>
        <w:spacing w:after="240"/>
        <w:ind w:left="0"/>
        <w:rPr>
          <w:rFonts w:ascii="Arial" w:hAnsi="Arial" w:cs="Arial"/>
          <w:b/>
          <w:bCs/>
          <w:sz w:val="22"/>
          <w:szCs w:val="22"/>
        </w:rPr>
      </w:pPr>
    </w:p>
    <w:p w14:paraId="6C8F2A26" w14:textId="77777777" w:rsidR="008B03B6" w:rsidRDefault="008B03B6" w:rsidP="000E566F">
      <w:pPr>
        <w:pStyle w:val="ColorfulList-Accent11"/>
        <w:widowControl w:val="0"/>
        <w:tabs>
          <w:tab w:val="left" w:pos="720"/>
        </w:tabs>
        <w:autoSpaceDE w:val="0"/>
        <w:autoSpaceDN w:val="0"/>
        <w:adjustRightInd w:val="0"/>
        <w:spacing w:after="240"/>
        <w:ind w:left="0"/>
        <w:rPr>
          <w:rFonts w:ascii="Arial" w:hAnsi="Arial" w:cs="Arial"/>
          <w:b/>
          <w:bCs/>
          <w:sz w:val="22"/>
          <w:szCs w:val="22"/>
        </w:rPr>
      </w:pPr>
    </w:p>
    <w:p w14:paraId="7C0C9E21" w14:textId="77777777" w:rsidR="00B85D1D" w:rsidRDefault="00B85D1D" w:rsidP="000E566F">
      <w:pPr>
        <w:pStyle w:val="MediumGrid21"/>
        <w:jc w:val="both"/>
        <w:rPr>
          <w:rFonts w:ascii="Arial" w:hAnsi="Arial" w:cs="Arial"/>
          <w:b/>
          <w:bCs/>
          <w:sz w:val="22"/>
          <w:szCs w:val="22"/>
        </w:rPr>
      </w:pPr>
    </w:p>
    <w:p w14:paraId="0B1B42D7" w14:textId="77777777" w:rsidR="00B85D1D" w:rsidRDefault="00B85D1D" w:rsidP="000E566F">
      <w:pPr>
        <w:pStyle w:val="MediumGrid21"/>
        <w:jc w:val="both"/>
        <w:rPr>
          <w:rFonts w:ascii="Arial" w:hAnsi="Arial" w:cs="Arial"/>
          <w:b/>
          <w:bCs/>
          <w:sz w:val="22"/>
          <w:szCs w:val="22"/>
        </w:rPr>
      </w:pPr>
    </w:p>
    <w:p w14:paraId="2FDFE67B" w14:textId="77777777" w:rsidR="00B85D1D" w:rsidRDefault="00B85D1D" w:rsidP="000E566F">
      <w:pPr>
        <w:pStyle w:val="MediumGrid21"/>
        <w:jc w:val="both"/>
        <w:rPr>
          <w:rFonts w:ascii="Arial" w:hAnsi="Arial" w:cs="Arial"/>
          <w:b/>
          <w:bCs/>
          <w:sz w:val="22"/>
          <w:szCs w:val="22"/>
        </w:rPr>
      </w:pPr>
    </w:p>
    <w:p w14:paraId="3B99D540" w14:textId="77777777" w:rsidR="00B85D1D" w:rsidRDefault="00B85D1D" w:rsidP="000E566F">
      <w:pPr>
        <w:pStyle w:val="MediumGrid21"/>
        <w:jc w:val="both"/>
        <w:rPr>
          <w:rFonts w:ascii="Arial" w:hAnsi="Arial" w:cs="Arial"/>
          <w:b/>
          <w:bCs/>
          <w:sz w:val="22"/>
          <w:szCs w:val="22"/>
        </w:rPr>
      </w:pPr>
    </w:p>
    <w:p w14:paraId="51FBEFD1" w14:textId="77777777" w:rsidR="0032066F" w:rsidRDefault="0032066F" w:rsidP="003A4BCE">
      <w:pPr>
        <w:pStyle w:val="ColorfulList-Accent11"/>
        <w:widowControl w:val="0"/>
        <w:tabs>
          <w:tab w:val="left" w:pos="720"/>
        </w:tabs>
        <w:autoSpaceDE w:val="0"/>
        <w:autoSpaceDN w:val="0"/>
        <w:adjustRightInd w:val="0"/>
        <w:spacing w:after="240"/>
        <w:ind w:left="0"/>
        <w:rPr>
          <w:rFonts w:ascii="Arial" w:hAnsi="Arial" w:cs="Arial"/>
          <w:b/>
          <w:bCs/>
          <w:sz w:val="22"/>
          <w:szCs w:val="22"/>
        </w:rPr>
      </w:pPr>
    </w:p>
    <w:p w14:paraId="1E5AA38B" w14:textId="55ED810A" w:rsidR="003A4BCE" w:rsidRPr="00A22E4A" w:rsidRDefault="003A4BCE" w:rsidP="003A4BCE">
      <w:pPr>
        <w:pStyle w:val="ColorfulList-Accent11"/>
        <w:widowControl w:val="0"/>
        <w:tabs>
          <w:tab w:val="left" w:pos="720"/>
        </w:tabs>
        <w:autoSpaceDE w:val="0"/>
        <w:autoSpaceDN w:val="0"/>
        <w:adjustRightInd w:val="0"/>
        <w:spacing w:after="240"/>
        <w:ind w:left="0"/>
        <w:rPr>
          <w:rFonts w:ascii="Arial" w:hAnsi="Arial" w:cs="Arial"/>
          <w:b/>
          <w:bCs/>
          <w:sz w:val="22"/>
          <w:szCs w:val="22"/>
        </w:rPr>
      </w:pPr>
      <w:r w:rsidRPr="00A22E4A">
        <w:rPr>
          <w:rFonts w:ascii="Arial" w:hAnsi="Arial" w:cs="Arial"/>
          <w:b/>
          <w:bCs/>
          <w:sz w:val="22"/>
          <w:szCs w:val="22"/>
        </w:rPr>
        <w:t>6.2.</w:t>
      </w:r>
      <w:r w:rsidR="00C64A38">
        <w:rPr>
          <w:rFonts w:ascii="Arial" w:hAnsi="Arial" w:cs="Arial"/>
          <w:b/>
          <w:bCs/>
          <w:sz w:val="22"/>
          <w:szCs w:val="22"/>
        </w:rPr>
        <w:t>2</w:t>
      </w:r>
      <w:r w:rsidRPr="00A22E4A">
        <w:rPr>
          <w:rFonts w:ascii="Arial" w:hAnsi="Arial" w:cs="Arial"/>
          <w:b/>
          <w:bCs/>
          <w:sz w:val="22"/>
          <w:szCs w:val="22"/>
        </w:rPr>
        <w:t xml:space="preserve"> Data Analyses and Interpretation</w:t>
      </w:r>
    </w:p>
    <w:p w14:paraId="1796C68E" w14:textId="76EB8B7D" w:rsidR="00C16750" w:rsidRDefault="00FC0F77" w:rsidP="000E566F">
      <w:pPr>
        <w:pStyle w:val="MediumGrid21"/>
        <w:jc w:val="both"/>
        <w:rPr>
          <w:rFonts w:ascii="Arial" w:hAnsi="Arial" w:cs="Arial"/>
          <w:sz w:val="22"/>
          <w:szCs w:val="22"/>
        </w:rPr>
      </w:pPr>
      <w:r w:rsidRPr="00A22E4A">
        <w:rPr>
          <w:rFonts w:ascii="Arial" w:hAnsi="Arial" w:cs="Arial"/>
          <w:b/>
          <w:bCs/>
          <w:sz w:val="22"/>
          <w:szCs w:val="22"/>
        </w:rPr>
        <w:t>6.2</w:t>
      </w:r>
      <w:r w:rsidR="003C6504" w:rsidRPr="00A22E4A">
        <w:rPr>
          <w:rFonts w:ascii="Arial" w:hAnsi="Arial" w:cs="Arial"/>
          <w:b/>
          <w:bCs/>
          <w:sz w:val="22"/>
          <w:szCs w:val="22"/>
        </w:rPr>
        <w:t>.</w:t>
      </w:r>
      <w:r w:rsidR="00C64A38">
        <w:rPr>
          <w:rFonts w:ascii="Arial" w:hAnsi="Arial" w:cs="Arial"/>
          <w:b/>
          <w:bCs/>
          <w:sz w:val="22"/>
          <w:szCs w:val="22"/>
        </w:rPr>
        <w:t>2</w:t>
      </w:r>
      <w:r w:rsidR="00360915" w:rsidRPr="00A22E4A">
        <w:rPr>
          <w:rFonts w:ascii="Arial" w:hAnsi="Arial" w:cs="Arial"/>
          <w:b/>
          <w:bCs/>
          <w:sz w:val="22"/>
          <w:szCs w:val="22"/>
        </w:rPr>
        <w:t>.</w:t>
      </w:r>
      <w:r w:rsidR="003A4BCE">
        <w:rPr>
          <w:rFonts w:ascii="Arial" w:hAnsi="Arial" w:cs="Arial"/>
          <w:b/>
          <w:bCs/>
          <w:sz w:val="22"/>
          <w:szCs w:val="22"/>
        </w:rPr>
        <w:t>1.</w:t>
      </w:r>
      <w:r w:rsidR="00360915" w:rsidRPr="00A22E4A">
        <w:rPr>
          <w:rFonts w:ascii="Arial" w:hAnsi="Arial" w:cs="Arial"/>
          <w:b/>
          <w:bCs/>
          <w:sz w:val="22"/>
          <w:szCs w:val="22"/>
        </w:rPr>
        <w:t xml:space="preserve"> Aim </w:t>
      </w:r>
      <w:r w:rsidR="00186799">
        <w:rPr>
          <w:rFonts w:ascii="Arial" w:hAnsi="Arial" w:cs="Arial"/>
          <w:b/>
          <w:bCs/>
          <w:sz w:val="22"/>
          <w:szCs w:val="22"/>
        </w:rPr>
        <w:t>1</w:t>
      </w:r>
      <w:r w:rsidR="00360915" w:rsidRPr="00A22E4A">
        <w:rPr>
          <w:rFonts w:ascii="Arial" w:hAnsi="Arial" w:cs="Arial"/>
          <w:sz w:val="22"/>
          <w:szCs w:val="22"/>
        </w:rPr>
        <w:t xml:space="preserve">. </w:t>
      </w:r>
      <w:r w:rsidR="003C6504" w:rsidRPr="00A22E4A">
        <w:rPr>
          <w:rFonts w:ascii="Arial" w:hAnsi="Arial" w:cs="Arial"/>
          <w:sz w:val="22"/>
          <w:szCs w:val="22"/>
        </w:rPr>
        <w:t>This</w:t>
      </w:r>
      <w:r w:rsidR="00360915" w:rsidRPr="00A22E4A">
        <w:rPr>
          <w:rFonts w:ascii="Arial" w:hAnsi="Arial" w:cs="Arial"/>
          <w:sz w:val="22"/>
          <w:szCs w:val="22"/>
        </w:rPr>
        <w:t xml:space="preserve"> study aim is to determine the incidence of SB, PTD, very PTD, SGA, very SGA, congenital abnormalities, and in-hospital neonatal death among infants exposed to </w:t>
      </w:r>
      <w:r w:rsidR="00C16750">
        <w:rPr>
          <w:rFonts w:ascii="Arial" w:hAnsi="Arial" w:cs="Arial"/>
          <w:sz w:val="22"/>
          <w:szCs w:val="22"/>
        </w:rPr>
        <w:t xml:space="preserve">different </w:t>
      </w:r>
      <w:r w:rsidR="00360915" w:rsidRPr="00A22E4A">
        <w:rPr>
          <w:rFonts w:ascii="Arial" w:hAnsi="Arial" w:cs="Arial"/>
          <w:sz w:val="22"/>
          <w:szCs w:val="22"/>
        </w:rPr>
        <w:t>ART regimens from the time of conception</w:t>
      </w:r>
      <w:r w:rsidR="00C16750">
        <w:rPr>
          <w:rFonts w:ascii="Arial" w:hAnsi="Arial" w:cs="Arial"/>
          <w:sz w:val="22"/>
          <w:szCs w:val="22"/>
        </w:rPr>
        <w:t>.</w:t>
      </w:r>
    </w:p>
    <w:p w14:paraId="0E4BE1F2" w14:textId="77777777" w:rsidR="00C16750" w:rsidRDefault="00C16750" w:rsidP="000E566F">
      <w:pPr>
        <w:pStyle w:val="MediumGrid21"/>
        <w:jc w:val="both"/>
        <w:rPr>
          <w:rFonts w:ascii="Arial" w:hAnsi="Arial" w:cs="Arial"/>
          <w:sz w:val="22"/>
          <w:szCs w:val="22"/>
        </w:rPr>
      </w:pPr>
    </w:p>
    <w:p w14:paraId="1027C8C6" w14:textId="71595975" w:rsidR="00D00875" w:rsidRDefault="00C16750" w:rsidP="000E566F">
      <w:pPr>
        <w:pStyle w:val="MediumGrid21"/>
        <w:jc w:val="both"/>
        <w:rPr>
          <w:rFonts w:ascii="Arial" w:hAnsi="Arial" w:cs="Arial"/>
          <w:sz w:val="22"/>
          <w:szCs w:val="22"/>
        </w:rPr>
      </w:pPr>
      <w:r>
        <w:rPr>
          <w:rFonts w:ascii="Arial" w:hAnsi="Arial" w:cs="Arial"/>
          <w:sz w:val="22"/>
          <w:szCs w:val="22"/>
        </w:rPr>
        <w:t xml:space="preserve">This aim includes an analysis of </w:t>
      </w:r>
      <w:r w:rsidR="00360915" w:rsidRPr="00A22E4A">
        <w:rPr>
          <w:rFonts w:ascii="Arial" w:hAnsi="Arial" w:cs="Arial"/>
          <w:sz w:val="22"/>
          <w:szCs w:val="22"/>
        </w:rPr>
        <w:t xml:space="preserve">whether DTG/TDF/FTC exposure is a risk factor for these events compared with other ART regimens (particularly EFV/TDF/FTC). </w:t>
      </w:r>
      <w:r>
        <w:rPr>
          <w:rFonts w:ascii="Arial" w:hAnsi="Arial" w:cs="Arial"/>
          <w:sz w:val="22"/>
          <w:szCs w:val="22"/>
        </w:rPr>
        <w:t>A</w:t>
      </w:r>
      <w:r w:rsidR="00360915" w:rsidRPr="00A22E4A">
        <w:rPr>
          <w:rFonts w:ascii="Arial" w:hAnsi="Arial" w:cs="Arial"/>
          <w:sz w:val="22"/>
          <w:szCs w:val="22"/>
        </w:rPr>
        <w:t xml:space="preserve">nalysis for this aim will separately compare the risk of each of these seven adverse birth outcomes, and combined endpoints of any adverse outcome (SB, PTD, SGA, early neonatal death) or any severe adverse outcome (SB, very PTD, very SGA, early neonatal death) between HIV-infected women on DTG/TDF/FTC with those on EFV/TDF/FTC from conception. </w:t>
      </w:r>
      <w:r w:rsidR="00D00875">
        <w:rPr>
          <w:rFonts w:ascii="Arial" w:hAnsi="Arial" w:cs="Arial"/>
          <w:sz w:val="22"/>
          <w:szCs w:val="22"/>
        </w:rPr>
        <w:t xml:space="preserve">In addition, </w:t>
      </w:r>
      <w:r w:rsidR="00D00875">
        <w:rPr>
          <w:rFonts w:ascii="Arial" w:eastAsia="Arial" w:hAnsi="Arial" w:cs="Arial"/>
          <w:sz w:val="22"/>
          <w:szCs w:val="22"/>
        </w:rPr>
        <w:t>this study aim will</w:t>
      </w:r>
      <w:r w:rsidR="00D00875" w:rsidRPr="0506F49D">
        <w:rPr>
          <w:rFonts w:ascii="Arial" w:eastAsia="Arial" w:hAnsi="Arial" w:cs="Arial"/>
          <w:sz w:val="22"/>
          <w:szCs w:val="22"/>
        </w:rPr>
        <w:t xml:space="preserve"> determine the prevalence of major congenital abnormalities (CA) and NTDs among infants exposed to DTG-based ART vs. other ART regimens from the time of conception and vs. HIV-unexposed. </w:t>
      </w:r>
      <w:r w:rsidR="00D00875">
        <w:rPr>
          <w:rFonts w:ascii="Arial" w:eastAsia="Arial" w:hAnsi="Arial" w:cs="Arial"/>
          <w:sz w:val="22"/>
          <w:szCs w:val="22"/>
        </w:rPr>
        <w:t>A</w:t>
      </w:r>
      <w:r w:rsidR="00D00875" w:rsidRPr="0506F49D">
        <w:rPr>
          <w:rFonts w:ascii="Arial" w:eastAsia="Arial" w:hAnsi="Arial" w:cs="Arial"/>
          <w:sz w:val="22"/>
          <w:szCs w:val="22"/>
        </w:rPr>
        <w:t xml:space="preserve">nalysis will separately compare the prevalence of 1) any major congenital abnormality (CA), and 2) NTD between DTG exposure from conception and non-DTG exposure from conception, EFV from conception, DTG started during pregnancy, and HIV-unexposed. </w:t>
      </w:r>
      <w:r w:rsidR="00360915" w:rsidRPr="00A22E4A">
        <w:rPr>
          <w:rFonts w:ascii="Arial" w:hAnsi="Arial" w:cs="Arial"/>
          <w:sz w:val="22"/>
          <w:szCs w:val="22"/>
        </w:rPr>
        <w:t xml:space="preserve">We will first describe the cohort in terms of </w:t>
      </w:r>
      <w:proofErr w:type="spellStart"/>
      <w:r w:rsidR="00360915" w:rsidRPr="00A22E4A">
        <w:rPr>
          <w:rFonts w:ascii="Arial" w:hAnsi="Arial" w:cs="Arial"/>
          <w:sz w:val="22"/>
          <w:szCs w:val="22"/>
        </w:rPr>
        <w:t>sociodemographics</w:t>
      </w:r>
      <w:proofErr w:type="spellEnd"/>
      <w:r w:rsidR="00360915" w:rsidRPr="00A22E4A">
        <w:rPr>
          <w:rFonts w:ascii="Arial" w:hAnsi="Arial" w:cs="Arial"/>
          <w:sz w:val="22"/>
          <w:szCs w:val="22"/>
        </w:rPr>
        <w:t xml:space="preserve">, clinical and obstetrical history, and delivery site by HIV status and ART exposure. The risk of each birth outcome </w:t>
      </w:r>
      <w:r w:rsidR="00D00875">
        <w:rPr>
          <w:rFonts w:ascii="Arial" w:hAnsi="Arial" w:cs="Arial"/>
          <w:sz w:val="22"/>
          <w:szCs w:val="22"/>
        </w:rPr>
        <w:t xml:space="preserve">and the prevalence of major CA and NTD </w:t>
      </w:r>
      <w:r w:rsidR="00360915" w:rsidRPr="00A22E4A">
        <w:rPr>
          <w:rFonts w:ascii="Arial" w:hAnsi="Arial" w:cs="Arial"/>
          <w:sz w:val="22"/>
          <w:szCs w:val="22"/>
        </w:rPr>
        <w:t xml:space="preserve">will be computed overall, by HIV status and by ART exposure at conception. For each of these groups, the risk </w:t>
      </w:r>
      <w:r w:rsidR="00D00875">
        <w:rPr>
          <w:rFonts w:ascii="Arial" w:hAnsi="Arial" w:cs="Arial"/>
          <w:sz w:val="22"/>
          <w:szCs w:val="22"/>
        </w:rPr>
        <w:t xml:space="preserve">and the prevalence </w:t>
      </w:r>
      <w:r w:rsidR="00360915" w:rsidRPr="00A22E4A">
        <w:rPr>
          <w:rFonts w:ascii="Arial" w:hAnsi="Arial" w:cs="Arial"/>
          <w:sz w:val="22"/>
          <w:szCs w:val="22"/>
        </w:rPr>
        <w:t>will be calculated as the number of events (</w:t>
      </w:r>
      <w:proofErr w:type="gramStart"/>
      <w:r w:rsidR="00360915" w:rsidRPr="00A22E4A">
        <w:rPr>
          <w:rFonts w:ascii="Arial" w:hAnsi="Arial" w:cs="Arial"/>
          <w:sz w:val="22"/>
          <w:szCs w:val="22"/>
        </w:rPr>
        <w:t>e.g.</w:t>
      </w:r>
      <w:proofErr w:type="gramEnd"/>
      <w:r w:rsidR="00360915" w:rsidRPr="00A22E4A">
        <w:rPr>
          <w:rFonts w:ascii="Arial" w:hAnsi="Arial" w:cs="Arial"/>
          <w:sz w:val="22"/>
          <w:szCs w:val="22"/>
        </w:rPr>
        <w:t xml:space="preserve"> preterm delivery) over the number of births in that exposure group. </w:t>
      </w:r>
    </w:p>
    <w:p w14:paraId="614E0ED2" w14:textId="77777777" w:rsidR="00D00875" w:rsidRDefault="00D00875" w:rsidP="000E566F">
      <w:pPr>
        <w:pStyle w:val="MediumGrid21"/>
        <w:jc w:val="both"/>
        <w:rPr>
          <w:rFonts w:ascii="Arial" w:hAnsi="Arial" w:cs="Arial"/>
          <w:sz w:val="22"/>
          <w:szCs w:val="22"/>
        </w:rPr>
      </w:pPr>
    </w:p>
    <w:p w14:paraId="0A9B85A7" w14:textId="77777777" w:rsidR="00F12B14" w:rsidRDefault="00F12B14" w:rsidP="000E566F">
      <w:pPr>
        <w:pStyle w:val="MediumGrid21"/>
        <w:jc w:val="both"/>
        <w:rPr>
          <w:rFonts w:ascii="Arial" w:eastAsia="Arial" w:hAnsi="Arial" w:cs="Arial"/>
          <w:sz w:val="22"/>
          <w:szCs w:val="22"/>
        </w:rPr>
      </w:pPr>
      <w:r w:rsidRPr="0506F49D">
        <w:rPr>
          <w:rFonts w:ascii="Arial" w:eastAsia="Arial" w:hAnsi="Arial" w:cs="Arial"/>
          <w:sz w:val="22"/>
          <w:szCs w:val="22"/>
        </w:rPr>
        <w:t>The 95% confidence interval around the prevalence of abnormalities in each exposure group will be calculated with the Wilson method (</w:t>
      </w:r>
      <w:proofErr w:type="spellStart"/>
      <w:r w:rsidRPr="0506F49D">
        <w:rPr>
          <w:rFonts w:ascii="Arial" w:eastAsia="Arial" w:hAnsi="Arial" w:cs="Arial"/>
          <w:sz w:val="22"/>
          <w:szCs w:val="22"/>
        </w:rPr>
        <w:t>Agresti</w:t>
      </w:r>
      <w:proofErr w:type="spellEnd"/>
      <w:r w:rsidRPr="0506F49D">
        <w:rPr>
          <w:rFonts w:ascii="Arial" w:eastAsia="Arial" w:hAnsi="Arial" w:cs="Arial"/>
          <w:sz w:val="22"/>
          <w:szCs w:val="22"/>
        </w:rPr>
        <w:t xml:space="preserve">). Differences in prevalence between the group with exposure to </w:t>
      </w:r>
      <w:r>
        <w:rPr>
          <w:rFonts w:ascii="Arial" w:eastAsia="Arial" w:hAnsi="Arial" w:cs="Arial"/>
          <w:sz w:val="22"/>
          <w:szCs w:val="22"/>
        </w:rPr>
        <w:t>DTG</w:t>
      </w:r>
      <w:r w:rsidRPr="0506F49D">
        <w:rPr>
          <w:rFonts w:ascii="Arial" w:eastAsia="Arial" w:hAnsi="Arial" w:cs="Arial"/>
          <w:sz w:val="22"/>
          <w:szCs w:val="22"/>
        </w:rPr>
        <w:t xml:space="preserve"> at conception and the other exposure groups were determined and 95% CI calculated with the Newcombe method (Newcombe).</w:t>
      </w:r>
    </w:p>
    <w:p w14:paraId="0B6318B6" w14:textId="77777777" w:rsidR="00F12B14" w:rsidRDefault="00F12B14" w:rsidP="000E566F">
      <w:pPr>
        <w:pStyle w:val="MediumGrid21"/>
        <w:jc w:val="both"/>
        <w:rPr>
          <w:rFonts w:ascii="Arial" w:hAnsi="Arial" w:cs="Arial"/>
          <w:sz w:val="22"/>
          <w:szCs w:val="22"/>
        </w:rPr>
      </w:pPr>
    </w:p>
    <w:p w14:paraId="73B7A4B4" w14:textId="0B0DA4BE" w:rsidR="00360915" w:rsidRPr="00A22E4A" w:rsidRDefault="00360915" w:rsidP="000E566F">
      <w:pPr>
        <w:pStyle w:val="MediumGrid21"/>
        <w:jc w:val="both"/>
        <w:rPr>
          <w:rFonts w:ascii="Arial" w:hAnsi="Arial" w:cs="Arial"/>
          <w:color w:val="000000"/>
          <w:sz w:val="22"/>
          <w:szCs w:val="22"/>
        </w:rPr>
      </w:pPr>
      <w:r w:rsidRPr="00A22E4A">
        <w:rPr>
          <w:rFonts w:ascii="Arial" w:hAnsi="Arial" w:cs="Arial"/>
          <w:sz w:val="22"/>
          <w:szCs w:val="22"/>
        </w:rPr>
        <w:t xml:space="preserve">The risk ratio (relative risk) </w:t>
      </w:r>
      <w:r w:rsidR="00D00875">
        <w:rPr>
          <w:rFonts w:ascii="Arial" w:hAnsi="Arial" w:cs="Arial"/>
          <w:sz w:val="22"/>
          <w:szCs w:val="22"/>
        </w:rPr>
        <w:t xml:space="preserve">for the comparison of DTG/TDF/FTC exposure vs. other ART regimens </w:t>
      </w:r>
      <w:r w:rsidRPr="00A22E4A">
        <w:rPr>
          <w:rFonts w:ascii="Arial" w:hAnsi="Arial" w:cs="Arial"/>
          <w:sz w:val="22"/>
          <w:szCs w:val="22"/>
        </w:rPr>
        <w:t>will be the risk in the exposed group over the risk in the comparison group (</w:t>
      </w:r>
      <w:proofErr w:type="gramStart"/>
      <w:r w:rsidRPr="00A22E4A">
        <w:rPr>
          <w:rFonts w:ascii="Arial" w:hAnsi="Arial" w:cs="Arial"/>
          <w:sz w:val="22"/>
          <w:szCs w:val="22"/>
        </w:rPr>
        <w:t>e.g.</w:t>
      </w:r>
      <w:proofErr w:type="gramEnd"/>
      <w:r w:rsidRPr="00A22E4A">
        <w:rPr>
          <w:rFonts w:ascii="Arial" w:hAnsi="Arial" w:cs="Arial"/>
          <w:sz w:val="22"/>
          <w:szCs w:val="22"/>
        </w:rPr>
        <w:t xml:space="preserve"> risk in the DTG group vs. risk in EFV group). For each birth outcome and each comparison</w:t>
      </w:r>
      <w:r w:rsidR="00D00875">
        <w:rPr>
          <w:rFonts w:ascii="Arial" w:hAnsi="Arial" w:cs="Arial"/>
          <w:sz w:val="22"/>
          <w:szCs w:val="22"/>
        </w:rPr>
        <w:t xml:space="preserve"> of DTG/TDF/FTC exposure vs. other ART regimens</w:t>
      </w:r>
      <w:r w:rsidRPr="00A22E4A">
        <w:rPr>
          <w:rFonts w:ascii="Arial" w:hAnsi="Arial" w:cs="Arial"/>
          <w:sz w:val="22"/>
          <w:szCs w:val="22"/>
        </w:rPr>
        <w:t xml:space="preserve">, the risk ratio and 95% confidence intervals (95%CI) around the estimate for each birth outcome will be determined using log-binomial regression in unadjusted analyses and then on multivariable analyses adjusted for potential confounders. If the log-binomial model fails to converge we will instead fit a Poisson regression model with robust </w:t>
      </w:r>
      <w:r w:rsidRPr="00A22E4A">
        <w:rPr>
          <w:rFonts w:ascii="Arial" w:hAnsi="Arial" w:cs="Arial"/>
          <w:sz w:val="22"/>
          <w:szCs w:val="22"/>
        </w:rPr>
        <w:lastRenderedPageBreak/>
        <w:t xml:space="preserve">variance. Confounders will include variables that </w:t>
      </w:r>
      <w:proofErr w:type="spellStart"/>
      <w:r w:rsidRPr="00A22E4A">
        <w:rPr>
          <w:rFonts w:ascii="Arial" w:hAnsi="Arial" w:cs="Arial"/>
          <w:sz w:val="22"/>
          <w:szCs w:val="22"/>
        </w:rPr>
        <w:t>preceed</w:t>
      </w:r>
      <w:proofErr w:type="spellEnd"/>
      <w:r w:rsidRPr="00A22E4A">
        <w:rPr>
          <w:rFonts w:ascii="Arial" w:hAnsi="Arial" w:cs="Arial"/>
          <w:sz w:val="22"/>
          <w:szCs w:val="22"/>
        </w:rPr>
        <w:t xml:space="preserve"> the exposure and are thought to be associated with the exposure and the outcome, and not in the causal pathway between exposure and outcome. Potential confounders may include sociodemographic variables, birth year, gravity, maternal weight gain and co-morbidities, time on ART, delivery site and its distance to initial antenatal clinic. We will have CD4 measurements in pregnancy and before initiation of ART for approximately half of women (perhaps up to 70% with enhanced data collection measures), and thus will have limited ability to control for confounding due to HIV disease status. We will exclude antiretrovirals only given in labor (and not earlier in pregnancy). In secondary analyses, we will compare DTG/TDF/FTC with other ART regimens. We will also compare outcomes among women who were on DTG at conception with those who start DTG in pregnancy, recognizing that we may have incomplete measurement of confounders related to differences between these groups. The risk in the ART group for each outcome is based on our current data. The projected sample size for each group includes only those with ART exposure data (see Fig. </w:t>
      </w:r>
      <w:r w:rsidR="00C16750">
        <w:rPr>
          <w:rFonts w:ascii="Arial" w:hAnsi="Arial" w:cs="Arial"/>
          <w:sz w:val="22"/>
          <w:szCs w:val="22"/>
        </w:rPr>
        <w:t>1</w:t>
      </w:r>
      <w:r w:rsidRPr="00A22E4A">
        <w:rPr>
          <w:rFonts w:ascii="Arial" w:hAnsi="Arial" w:cs="Arial"/>
          <w:sz w:val="22"/>
          <w:szCs w:val="22"/>
        </w:rPr>
        <w:t xml:space="preserve">). </w:t>
      </w:r>
    </w:p>
    <w:p w14:paraId="67367C22" w14:textId="77777777" w:rsidR="003C6504" w:rsidRPr="00A22E4A" w:rsidRDefault="003C6504" w:rsidP="000E566F">
      <w:pPr>
        <w:jc w:val="both"/>
        <w:rPr>
          <w:rFonts w:ascii="Arial" w:hAnsi="Arial" w:cs="Arial"/>
          <w:b/>
          <w:bCs/>
          <w:sz w:val="22"/>
          <w:szCs w:val="22"/>
        </w:rPr>
      </w:pPr>
    </w:p>
    <w:p w14:paraId="3045102D" w14:textId="30BD27CE" w:rsidR="00311EA1" w:rsidRPr="00A22E4A" w:rsidRDefault="00360915" w:rsidP="000E566F">
      <w:pPr>
        <w:pStyle w:val="BodyTextIndent"/>
        <w:ind w:left="0"/>
        <w:contextualSpacing/>
        <w:rPr>
          <w:rStyle w:val="msoins1"/>
          <w:rFonts w:ascii="Arial" w:hAnsi="Arial" w:cs="Arial"/>
          <w:sz w:val="22"/>
          <w:szCs w:val="22"/>
        </w:rPr>
      </w:pPr>
      <w:r w:rsidRPr="00A22E4A">
        <w:rPr>
          <w:rFonts w:ascii="Arial" w:hAnsi="Arial" w:cs="Arial"/>
          <w:sz w:val="22"/>
          <w:szCs w:val="22"/>
        </w:rPr>
        <w:t xml:space="preserve">Table </w:t>
      </w:r>
      <w:r w:rsidR="000C570E">
        <w:rPr>
          <w:rFonts w:ascii="Arial" w:hAnsi="Arial" w:cs="Arial"/>
          <w:sz w:val="22"/>
          <w:szCs w:val="22"/>
        </w:rPr>
        <w:t>1</w:t>
      </w:r>
      <w:r w:rsidRPr="00A22E4A">
        <w:rPr>
          <w:rFonts w:ascii="Arial" w:hAnsi="Arial" w:cs="Arial"/>
          <w:sz w:val="22"/>
          <w:szCs w:val="22"/>
        </w:rPr>
        <w:t xml:space="preserve"> shows power to detect a risk ratio of 2.5 between exposure groups for rare events (congenital abnormalities), given an alpha of 0.05, for different levels of risk (0.03%, 0.1%, 0.2%, and 0.5%). If the risk for an abnormality is 1 per 1000 births in HIV unexposed infants, by 6 years of DTG surveillance (2016-2022) we will have 94% power to detect a </w:t>
      </w:r>
      <w:proofErr w:type="gramStart"/>
      <w:r w:rsidRPr="00A22E4A">
        <w:rPr>
          <w:rFonts w:ascii="Arial" w:hAnsi="Arial" w:cs="Arial"/>
          <w:sz w:val="22"/>
          <w:szCs w:val="22"/>
        </w:rPr>
        <w:t>2.5 fold</w:t>
      </w:r>
      <w:proofErr w:type="gramEnd"/>
      <w:r w:rsidRPr="00A22E4A">
        <w:rPr>
          <w:rFonts w:ascii="Arial" w:hAnsi="Arial" w:cs="Arial"/>
          <w:sz w:val="22"/>
          <w:szCs w:val="22"/>
        </w:rPr>
        <w:t xml:space="preserve"> increase in risk for DTG-exposed infants. If we reduce the risk ratio to 2.0, we will have 75% power at the 1 per 1000 level. Thus, we will have sufficient power for comparisons at a clinically meaningful level (the ability to identify a relative risk of 2.0-2.5), but we are also not overpowered.</w:t>
      </w:r>
      <w:r w:rsidR="00311EA1" w:rsidRPr="00A22E4A">
        <w:rPr>
          <w:rFonts w:ascii="Arial" w:hAnsi="Arial" w:cs="Arial"/>
          <w:sz w:val="22"/>
          <w:szCs w:val="22"/>
        </w:rPr>
        <w:t xml:space="preserve"> </w:t>
      </w:r>
      <w:r w:rsidR="00311EA1" w:rsidRPr="00A22E4A">
        <w:rPr>
          <w:rStyle w:val="msoins1"/>
          <w:rFonts w:ascii="Arial" w:hAnsi="Arial" w:cs="Arial"/>
          <w:sz w:val="22"/>
          <w:szCs w:val="22"/>
        </w:rPr>
        <w:t xml:space="preserve">Table </w:t>
      </w:r>
      <w:r w:rsidR="000C570E">
        <w:rPr>
          <w:rStyle w:val="msoins1"/>
          <w:rFonts w:ascii="Arial" w:hAnsi="Arial" w:cs="Arial"/>
          <w:sz w:val="22"/>
          <w:szCs w:val="22"/>
        </w:rPr>
        <w:t>2</w:t>
      </w:r>
      <w:r w:rsidR="00311EA1" w:rsidRPr="00A22E4A">
        <w:rPr>
          <w:rStyle w:val="msoins1"/>
          <w:rFonts w:ascii="Arial" w:hAnsi="Arial" w:cs="Arial"/>
          <w:sz w:val="22"/>
          <w:szCs w:val="22"/>
        </w:rPr>
        <w:t xml:space="preserve"> shows the power to detect a risk ratio of 2.5 for different major congenital abnormalities.</w:t>
      </w:r>
    </w:p>
    <w:p w14:paraId="648A506F" w14:textId="77777777" w:rsidR="00311EA1" w:rsidRPr="00A22E4A" w:rsidRDefault="00311EA1" w:rsidP="000E566F">
      <w:pPr>
        <w:pStyle w:val="BodyTextIndent"/>
        <w:ind w:left="0"/>
        <w:contextualSpacing/>
        <w:rPr>
          <w:rFonts w:ascii="Arial" w:hAnsi="Arial" w:cs="Arial"/>
          <w:sz w:val="22"/>
          <w:szCs w:val="22"/>
        </w:rPr>
      </w:pPr>
    </w:p>
    <w:p w14:paraId="293C941B" w14:textId="63ACC9D3" w:rsidR="00311EA1" w:rsidRPr="00A22E4A" w:rsidRDefault="00311EA1" w:rsidP="000E566F">
      <w:pPr>
        <w:jc w:val="both"/>
        <w:rPr>
          <w:rFonts w:ascii="Arial" w:hAnsi="Arial" w:cs="Arial"/>
          <w:b/>
          <w:bCs/>
          <w:sz w:val="22"/>
          <w:szCs w:val="22"/>
        </w:rPr>
      </w:pPr>
      <w:r w:rsidRPr="00A22E4A">
        <w:rPr>
          <w:rFonts w:ascii="Arial" w:hAnsi="Arial" w:cs="Arial"/>
          <w:b/>
          <w:bCs/>
          <w:sz w:val="22"/>
          <w:szCs w:val="22"/>
        </w:rPr>
        <w:t xml:space="preserve">Table </w:t>
      </w:r>
      <w:r w:rsidR="000C570E">
        <w:rPr>
          <w:rFonts w:ascii="Arial" w:hAnsi="Arial" w:cs="Arial"/>
          <w:b/>
          <w:bCs/>
          <w:sz w:val="22"/>
          <w:szCs w:val="22"/>
        </w:rPr>
        <w:t>1</w:t>
      </w:r>
      <w:r w:rsidRPr="00A22E4A">
        <w:rPr>
          <w:rFonts w:ascii="Arial" w:hAnsi="Arial" w:cs="Arial"/>
          <w:b/>
          <w:bCs/>
          <w:sz w:val="22"/>
          <w:szCs w:val="22"/>
        </w:rPr>
        <w:t>.</w:t>
      </w:r>
      <w:r w:rsidRPr="00A22E4A">
        <w:rPr>
          <w:rFonts w:ascii="Arial" w:hAnsi="Arial" w:cs="Arial"/>
          <w:b/>
          <w:bCs/>
          <w:i/>
          <w:iCs/>
          <w:sz w:val="22"/>
          <w:szCs w:val="22"/>
        </w:rPr>
        <w:t xml:space="preserve"> </w:t>
      </w:r>
      <w:r w:rsidRPr="00A22E4A">
        <w:rPr>
          <w:rFonts w:ascii="Arial" w:hAnsi="Arial" w:cs="Arial"/>
          <w:b/>
          <w:bCs/>
          <w:sz w:val="22"/>
          <w:szCs w:val="22"/>
        </w:rPr>
        <w:t>Detectable Risk Ratio and Risk Difference for Each Adverse Birth Outcome by ARV Regimen at Time of Conception: DTG/TDF/FTC (N=6182 initial starts) compared to EFV/TDF/FTC (N= 10177)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2156"/>
        <w:gridCol w:w="1976"/>
        <w:gridCol w:w="1975"/>
        <w:gridCol w:w="2422"/>
      </w:tblGrid>
      <w:tr w:rsidR="00311EA1" w:rsidRPr="00A22E4A" w14:paraId="6A4203B6" w14:textId="77777777" w:rsidTr="00DB1C41">
        <w:trPr>
          <w:trHeight w:val="143"/>
        </w:trPr>
        <w:tc>
          <w:tcPr>
            <w:tcW w:w="2160" w:type="dxa"/>
            <w:vMerge w:val="restart"/>
            <w:shd w:val="clear" w:color="auto" w:fill="E6E6E6"/>
            <w:vAlign w:val="center"/>
          </w:tcPr>
          <w:p w14:paraId="140AAB39" w14:textId="77777777" w:rsidR="00311EA1" w:rsidRPr="00DB1C41" w:rsidRDefault="00311EA1" w:rsidP="000E566F">
            <w:pPr>
              <w:jc w:val="center"/>
              <w:rPr>
                <w:rFonts w:ascii="Arial" w:hAnsi="Arial" w:cs="Arial"/>
                <w:b/>
                <w:bCs/>
                <w:sz w:val="22"/>
                <w:szCs w:val="22"/>
              </w:rPr>
            </w:pPr>
            <w:r w:rsidRPr="00DB1C41">
              <w:rPr>
                <w:rFonts w:ascii="Arial" w:hAnsi="Arial" w:cs="Arial"/>
                <w:b/>
                <w:bCs/>
                <w:sz w:val="22"/>
                <w:szCs w:val="22"/>
              </w:rPr>
              <w:t>Adverse Birth Outcome</w:t>
            </w:r>
          </w:p>
        </w:tc>
        <w:tc>
          <w:tcPr>
            <w:tcW w:w="2160" w:type="dxa"/>
            <w:vMerge w:val="restart"/>
            <w:shd w:val="clear" w:color="auto" w:fill="E6E6E6"/>
          </w:tcPr>
          <w:p w14:paraId="78577442" w14:textId="77777777" w:rsidR="00311EA1" w:rsidRPr="00DB1C41" w:rsidRDefault="00311EA1" w:rsidP="000E566F">
            <w:pPr>
              <w:jc w:val="center"/>
              <w:rPr>
                <w:rFonts w:ascii="Arial" w:hAnsi="Arial" w:cs="Arial"/>
                <w:b/>
                <w:bCs/>
                <w:sz w:val="22"/>
                <w:szCs w:val="22"/>
              </w:rPr>
            </w:pPr>
            <w:r w:rsidRPr="00DB1C41">
              <w:rPr>
                <w:rFonts w:ascii="Arial" w:hAnsi="Arial" w:cs="Arial"/>
                <w:b/>
                <w:bCs/>
                <w:sz w:val="22"/>
                <w:szCs w:val="22"/>
              </w:rPr>
              <w:t>Percentage of Women on</w:t>
            </w:r>
          </w:p>
          <w:p w14:paraId="4E13FDEA" w14:textId="77777777" w:rsidR="00311EA1" w:rsidRPr="00DB1C41" w:rsidRDefault="00311EA1" w:rsidP="000E566F">
            <w:pPr>
              <w:jc w:val="center"/>
              <w:rPr>
                <w:rFonts w:ascii="Arial" w:hAnsi="Arial" w:cs="Arial"/>
                <w:b/>
                <w:bCs/>
                <w:sz w:val="22"/>
                <w:szCs w:val="22"/>
              </w:rPr>
            </w:pPr>
            <w:r w:rsidRPr="00DB1C41">
              <w:rPr>
                <w:rFonts w:ascii="Arial" w:hAnsi="Arial" w:cs="Arial"/>
                <w:b/>
                <w:bCs/>
                <w:sz w:val="22"/>
                <w:szCs w:val="22"/>
              </w:rPr>
              <w:t>EFV/TDF/FTC at Conception with Adverse Outcome</w:t>
            </w:r>
          </w:p>
        </w:tc>
        <w:tc>
          <w:tcPr>
            <w:tcW w:w="6390" w:type="dxa"/>
            <w:gridSpan w:val="3"/>
            <w:shd w:val="clear" w:color="auto" w:fill="E6E6E6"/>
          </w:tcPr>
          <w:p w14:paraId="7000D03F" w14:textId="77777777" w:rsidR="00311EA1" w:rsidRPr="00DB1C41" w:rsidRDefault="00311EA1" w:rsidP="000E566F">
            <w:pPr>
              <w:tabs>
                <w:tab w:val="center" w:pos="4680"/>
                <w:tab w:val="right" w:pos="9360"/>
              </w:tabs>
              <w:jc w:val="center"/>
              <w:rPr>
                <w:rFonts w:ascii="Arial" w:hAnsi="Arial" w:cs="Arial"/>
                <w:b/>
                <w:bCs/>
                <w:sz w:val="22"/>
                <w:szCs w:val="22"/>
              </w:rPr>
            </w:pPr>
            <w:r w:rsidRPr="00DB1C41">
              <w:rPr>
                <w:rFonts w:ascii="Arial" w:hAnsi="Arial" w:cs="Arial"/>
                <w:b/>
                <w:bCs/>
                <w:sz w:val="22"/>
                <w:szCs w:val="22"/>
              </w:rPr>
              <w:t>DTG/TDF/FTC compared to EFV/TDF/FTC</w:t>
            </w:r>
          </w:p>
        </w:tc>
      </w:tr>
      <w:tr w:rsidR="00311EA1" w:rsidRPr="00A22E4A" w14:paraId="5C1A70EF" w14:textId="77777777" w:rsidTr="00DB1C41">
        <w:trPr>
          <w:trHeight w:val="404"/>
        </w:trPr>
        <w:tc>
          <w:tcPr>
            <w:tcW w:w="2160" w:type="dxa"/>
            <w:vMerge/>
            <w:shd w:val="clear" w:color="auto" w:fill="E6E6E6"/>
          </w:tcPr>
          <w:p w14:paraId="01953CA8" w14:textId="77777777" w:rsidR="00311EA1" w:rsidRPr="00DB1C41" w:rsidRDefault="00311EA1" w:rsidP="000E566F">
            <w:pPr>
              <w:jc w:val="center"/>
              <w:rPr>
                <w:rFonts w:ascii="Arial" w:hAnsi="Arial" w:cs="Arial"/>
                <w:b/>
                <w:bCs/>
                <w:sz w:val="22"/>
                <w:szCs w:val="22"/>
              </w:rPr>
            </w:pPr>
          </w:p>
        </w:tc>
        <w:tc>
          <w:tcPr>
            <w:tcW w:w="2160" w:type="dxa"/>
            <w:vMerge/>
            <w:shd w:val="clear" w:color="auto" w:fill="E6E6E6"/>
          </w:tcPr>
          <w:p w14:paraId="55449CD9" w14:textId="77777777" w:rsidR="00311EA1" w:rsidRPr="00DB1C41" w:rsidRDefault="00311EA1" w:rsidP="000E566F">
            <w:pPr>
              <w:jc w:val="center"/>
              <w:rPr>
                <w:rFonts w:ascii="Arial" w:hAnsi="Arial" w:cs="Arial"/>
                <w:b/>
                <w:bCs/>
                <w:sz w:val="22"/>
                <w:szCs w:val="22"/>
              </w:rPr>
            </w:pPr>
          </w:p>
        </w:tc>
        <w:tc>
          <w:tcPr>
            <w:tcW w:w="3960" w:type="dxa"/>
            <w:gridSpan w:val="2"/>
            <w:shd w:val="clear" w:color="auto" w:fill="E6E6E6"/>
          </w:tcPr>
          <w:p w14:paraId="444203EE" w14:textId="77777777" w:rsidR="00311EA1" w:rsidRPr="00DB1C41" w:rsidRDefault="00311EA1" w:rsidP="000E566F">
            <w:pPr>
              <w:tabs>
                <w:tab w:val="center" w:pos="4680"/>
                <w:tab w:val="right" w:pos="9360"/>
              </w:tabs>
              <w:jc w:val="center"/>
              <w:rPr>
                <w:rFonts w:ascii="Arial" w:hAnsi="Arial" w:cs="Arial"/>
                <w:b/>
                <w:bCs/>
                <w:sz w:val="22"/>
                <w:szCs w:val="22"/>
              </w:rPr>
            </w:pPr>
            <w:r w:rsidRPr="00DB1C41">
              <w:rPr>
                <w:rFonts w:ascii="Arial" w:hAnsi="Arial" w:cs="Arial"/>
                <w:b/>
                <w:bCs/>
                <w:sz w:val="22"/>
                <w:szCs w:val="22"/>
              </w:rPr>
              <w:t>Detectable</w:t>
            </w:r>
          </w:p>
          <w:p w14:paraId="339D9143" w14:textId="77777777" w:rsidR="00311EA1" w:rsidRPr="00DB1C41" w:rsidRDefault="00311EA1" w:rsidP="000E566F">
            <w:pPr>
              <w:tabs>
                <w:tab w:val="center" w:pos="4680"/>
                <w:tab w:val="right" w:pos="9360"/>
              </w:tabs>
              <w:jc w:val="center"/>
              <w:rPr>
                <w:rFonts w:ascii="Arial" w:hAnsi="Arial" w:cs="Arial"/>
                <w:b/>
                <w:bCs/>
                <w:sz w:val="22"/>
                <w:szCs w:val="22"/>
              </w:rPr>
            </w:pPr>
            <w:r w:rsidRPr="00DB1C41">
              <w:rPr>
                <w:rFonts w:ascii="Arial" w:hAnsi="Arial" w:cs="Arial"/>
                <w:b/>
                <w:bCs/>
                <w:sz w:val="22"/>
                <w:szCs w:val="22"/>
              </w:rPr>
              <w:t>Risk Ratio</w:t>
            </w:r>
          </w:p>
        </w:tc>
        <w:tc>
          <w:tcPr>
            <w:tcW w:w="2430" w:type="dxa"/>
            <w:shd w:val="clear" w:color="auto" w:fill="E6E6E6"/>
          </w:tcPr>
          <w:p w14:paraId="3EDA7BF9" w14:textId="77777777" w:rsidR="00311EA1" w:rsidRPr="00DB1C41" w:rsidRDefault="00311EA1" w:rsidP="000E566F">
            <w:pPr>
              <w:tabs>
                <w:tab w:val="center" w:pos="4680"/>
                <w:tab w:val="right" w:pos="9360"/>
              </w:tabs>
              <w:jc w:val="center"/>
              <w:rPr>
                <w:rFonts w:ascii="Arial" w:hAnsi="Arial" w:cs="Arial"/>
                <w:b/>
                <w:bCs/>
                <w:sz w:val="22"/>
                <w:szCs w:val="22"/>
              </w:rPr>
            </w:pPr>
            <w:r w:rsidRPr="00DB1C41">
              <w:rPr>
                <w:rFonts w:ascii="Arial" w:hAnsi="Arial" w:cs="Arial"/>
                <w:b/>
                <w:bCs/>
                <w:sz w:val="22"/>
                <w:szCs w:val="22"/>
              </w:rPr>
              <w:t>Detectable</w:t>
            </w:r>
          </w:p>
          <w:p w14:paraId="5ED2E7FB" w14:textId="77777777" w:rsidR="00311EA1" w:rsidRPr="00DB1C41" w:rsidRDefault="00311EA1" w:rsidP="000E566F">
            <w:pPr>
              <w:tabs>
                <w:tab w:val="center" w:pos="4680"/>
                <w:tab w:val="right" w:pos="9360"/>
              </w:tabs>
              <w:jc w:val="center"/>
              <w:rPr>
                <w:rFonts w:ascii="Arial" w:hAnsi="Arial" w:cs="Arial"/>
                <w:b/>
                <w:bCs/>
                <w:sz w:val="22"/>
                <w:szCs w:val="22"/>
              </w:rPr>
            </w:pPr>
            <w:r w:rsidRPr="00DB1C41">
              <w:rPr>
                <w:rFonts w:ascii="Arial" w:hAnsi="Arial" w:cs="Arial"/>
                <w:b/>
                <w:bCs/>
                <w:sz w:val="22"/>
                <w:szCs w:val="22"/>
              </w:rPr>
              <w:t>Risk Difference (%)</w:t>
            </w:r>
          </w:p>
        </w:tc>
      </w:tr>
      <w:tr w:rsidR="00311EA1" w:rsidRPr="00A22E4A" w14:paraId="5E897D98" w14:textId="77777777" w:rsidTr="00DB1C41">
        <w:trPr>
          <w:trHeight w:val="368"/>
        </w:trPr>
        <w:tc>
          <w:tcPr>
            <w:tcW w:w="2160" w:type="dxa"/>
            <w:vMerge/>
            <w:shd w:val="clear" w:color="auto" w:fill="E6E6E6"/>
          </w:tcPr>
          <w:p w14:paraId="7D6B581D" w14:textId="77777777" w:rsidR="00311EA1" w:rsidRPr="00DB1C41" w:rsidRDefault="00311EA1" w:rsidP="000E566F">
            <w:pPr>
              <w:jc w:val="center"/>
              <w:rPr>
                <w:rFonts w:ascii="Arial" w:hAnsi="Arial" w:cs="Arial"/>
                <w:b/>
                <w:sz w:val="22"/>
                <w:szCs w:val="22"/>
              </w:rPr>
            </w:pPr>
          </w:p>
        </w:tc>
        <w:tc>
          <w:tcPr>
            <w:tcW w:w="2160" w:type="dxa"/>
            <w:vMerge/>
            <w:shd w:val="clear" w:color="auto" w:fill="E6E6E6"/>
          </w:tcPr>
          <w:p w14:paraId="1A2041D4" w14:textId="77777777" w:rsidR="00311EA1" w:rsidRPr="00DB1C41" w:rsidRDefault="00311EA1" w:rsidP="000E566F">
            <w:pPr>
              <w:jc w:val="center"/>
              <w:rPr>
                <w:rFonts w:ascii="Arial" w:hAnsi="Arial" w:cs="Arial"/>
                <w:b/>
                <w:sz w:val="22"/>
                <w:szCs w:val="22"/>
              </w:rPr>
            </w:pPr>
          </w:p>
        </w:tc>
        <w:tc>
          <w:tcPr>
            <w:tcW w:w="1980" w:type="dxa"/>
            <w:shd w:val="clear" w:color="auto" w:fill="E6E6E6"/>
          </w:tcPr>
          <w:p w14:paraId="628A2E11" w14:textId="77777777" w:rsidR="00311EA1" w:rsidRPr="00DB1C41" w:rsidRDefault="00311EA1" w:rsidP="000E566F">
            <w:pPr>
              <w:tabs>
                <w:tab w:val="center" w:pos="4680"/>
                <w:tab w:val="right" w:pos="9360"/>
              </w:tabs>
              <w:jc w:val="center"/>
              <w:rPr>
                <w:rFonts w:ascii="Arial" w:hAnsi="Arial" w:cs="Arial"/>
                <w:b/>
                <w:bCs/>
                <w:sz w:val="22"/>
                <w:szCs w:val="22"/>
              </w:rPr>
            </w:pPr>
            <w:r w:rsidRPr="00DB1C41">
              <w:rPr>
                <w:rFonts w:ascii="Arial" w:hAnsi="Arial" w:cs="Arial"/>
                <w:b/>
                <w:bCs/>
                <w:sz w:val="22"/>
                <w:szCs w:val="22"/>
              </w:rPr>
              <w:t>For Total Enrollment*</w:t>
            </w:r>
          </w:p>
        </w:tc>
        <w:tc>
          <w:tcPr>
            <w:tcW w:w="1980" w:type="dxa"/>
            <w:shd w:val="clear" w:color="auto" w:fill="E6E6E6"/>
          </w:tcPr>
          <w:p w14:paraId="6A162A06" w14:textId="77777777" w:rsidR="00311EA1" w:rsidRPr="00DB1C41" w:rsidRDefault="00311EA1" w:rsidP="000E566F">
            <w:pPr>
              <w:tabs>
                <w:tab w:val="center" w:pos="4680"/>
                <w:tab w:val="right" w:pos="9360"/>
              </w:tabs>
              <w:jc w:val="center"/>
              <w:rPr>
                <w:rFonts w:ascii="Arial" w:hAnsi="Arial" w:cs="Arial"/>
                <w:b/>
                <w:bCs/>
                <w:sz w:val="22"/>
                <w:szCs w:val="22"/>
              </w:rPr>
            </w:pPr>
            <w:r w:rsidRPr="00DB1C41">
              <w:rPr>
                <w:rFonts w:ascii="Arial" w:hAnsi="Arial" w:cs="Arial"/>
                <w:b/>
                <w:bCs/>
                <w:sz w:val="22"/>
                <w:szCs w:val="22"/>
              </w:rPr>
              <w:t>For 24 Months of Enrollment **</w:t>
            </w:r>
          </w:p>
        </w:tc>
        <w:tc>
          <w:tcPr>
            <w:tcW w:w="2430" w:type="dxa"/>
            <w:shd w:val="clear" w:color="auto" w:fill="E6E6E6"/>
            <w:vAlign w:val="bottom"/>
          </w:tcPr>
          <w:p w14:paraId="6F571EF0" w14:textId="77777777" w:rsidR="00311EA1" w:rsidRPr="00DB1C41" w:rsidRDefault="00311EA1" w:rsidP="000E566F">
            <w:pPr>
              <w:tabs>
                <w:tab w:val="center" w:pos="4680"/>
                <w:tab w:val="right" w:pos="9360"/>
              </w:tabs>
              <w:jc w:val="center"/>
              <w:rPr>
                <w:rFonts w:ascii="Arial" w:hAnsi="Arial" w:cs="Arial"/>
                <w:b/>
                <w:bCs/>
                <w:sz w:val="22"/>
                <w:szCs w:val="22"/>
              </w:rPr>
            </w:pPr>
            <w:r w:rsidRPr="00DB1C41">
              <w:rPr>
                <w:rFonts w:ascii="Arial" w:hAnsi="Arial" w:cs="Arial"/>
                <w:b/>
                <w:bCs/>
                <w:sz w:val="22"/>
                <w:szCs w:val="22"/>
              </w:rPr>
              <w:t>For Total</w:t>
            </w:r>
          </w:p>
          <w:p w14:paraId="7C4AD991" w14:textId="77777777" w:rsidR="00311EA1" w:rsidRPr="00DB1C41" w:rsidRDefault="00311EA1" w:rsidP="000E566F">
            <w:pPr>
              <w:tabs>
                <w:tab w:val="center" w:pos="4680"/>
                <w:tab w:val="right" w:pos="9360"/>
              </w:tabs>
              <w:jc w:val="center"/>
              <w:rPr>
                <w:rFonts w:ascii="Arial" w:hAnsi="Arial" w:cs="Arial"/>
                <w:b/>
                <w:sz w:val="22"/>
                <w:szCs w:val="22"/>
              </w:rPr>
            </w:pPr>
            <w:r w:rsidRPr="00DB1C41">
              <w:rPr>
                <w:rFonts w:ascii="Arial" w:hAnsi="Arial" w:cs="Arial"/>
                <w:b/>
                <w:bCs/>
                <w:sz w:val="22"/>
                <w:szCs w:val="22"/>
              </w:rPr>
              <w:t>Enrollment*</w:t>
            </w:r>
          </w:p>
        </w:tc>
      </w:tr>
      <w:tr w:rsidR="00311EA1" w:rsidRPr="00A22E4A" w14:paraId="30AD0270" w14:textId="77777777" w:rsidTr="00DB1C41">
        <w:trPr>
          <w:trHeight w:val="260"/>
        </w:trPr>
        <w:tc>
          <w:tcPr>
            <w:tcW w:w="2160" w:type="dxa"/>
          </w:tcPr>
          <w:p w14:paraId="5BA41C0A" w14:textId="77777777" w:rsidR="00311EA1" w:rsidRPr="00DB1C41" w:rsidRDefault="00311EA1" w:rsidP="000E566F">
            <w:pPr>
              <w:jc w:val="both"/>
              <w:rPr>
                <w:rFonts w:ascii="Arial" w:hAnsi="Arial" w:cs="Arial"/>
                <w:sz w:val="22"/>
                <w:szCs w:val="22"/>
              </w:rPr>
            </w:pPr>
            <w:r w:rsidRPr="00DB1C41">
              <w:rPr>
                <w:rFonts w:ascii="Arial" w:hAnsi="Arial" w:cs="Arial"/>
                <w:sz w:val="22"/>
                <w:szCs w:val="22"/>
              </w:rPr>
              <w:t>Any</w:t>
            </w:r>
          </w:p>
        </w:tc>
        <w:tc>
          <w:tcPr>
            <w:tcW w:w="2160" w:type="dxa"/>
          </w:tcPr>
          <w:p w14:paraId="41D49415" w14:textId="77777777" w:rsidR="00311EA1" w:rsidRPr="00DB1C41" w:rsidRDefault="00311EA1" w:rsidP="000E566F">
            <w:pPr>
              <w:jc w:val="both"/>
              <w:rPr>
                <w:rFonts w:ascii="Arial" w:hAnsi="Arial" w:cs="Arial"/>
                <w:sz w:val="22"/>
                <w:szCs w:val="22"/>
              </w:rPr>
            </w:pPr>
            <w:r w:rsidRPr="00DB1C41">
              <w:rPr>
                <w:rFonts w:ascii="Arial" w:hAnsi="Arial" w:cs="Arial"/>
                <w:sz w:val="22"/>
                <w:szCs w:val="22"/>
              </w:rPr>
              <w:t>36.4</w:t>
            </w:r>
          </w:p>
        </w:tc>
        <w:tc>
          <w:tcPr>
            <w:tcW w:w="1980" w:type="dxa"/>
          </w:tcPr>
          <w:p w14:paraId="1341CB6A" w14:textId="77777777" w:rsidR="00311EA1" w:rsidRPr="00DB1C41" w:rsidRDefault="00311EA1" w:rsidP="000E566F">
            <w:pPr>
              <w:jc w:val="both"/>
              <w:rPr>
                <w:rFonts w:ascii="Arial" w:hAnsi="Arial" w:cs="Arial"/>
                <w:sz w:val="22"/>
                <w:szCs w:val="22"/>
              </w:rPr>
            </w:pPr>
            <w:r w:rsidRPr="00DB1C41">
              <w:rPr>
                <w:rFonts w:ascii="Arial" w:hAnsi="Arial" w:cs="Arial"/>
                <w:sz w:val="22"/>
                <w:szCs w:val="22"/>
              </w:rPr>
              <w:t>1.06</w:t>
            </w:r>
          </w:p>
        </w:tc>
        <w:tc>
          <w:tcPr>
            <w:tcW w:w="1980" w:type="dxa"/>
          </w:tcPr>
          <w:p w14:paraId="5E25568E" w14:textId="77777777" w:rsidR="00311EA1" w:rsidRPr="00DB1C41" w:rsidRDefault="00311EA1" w:rsidP="000E566F">
            <w:pPr>
              <w:jc w:val="both"/>
              <w:rPr>
                <w:rFonts w:ascii="Arial" w:hAnsi="Arial" w:cs="Arial"/>
                <w:sz w:val="22"/>
                <w:szCs w:val="22"/>
              </w:rPr>
            </w:pPr>
            <w:r w:rsidRPr="00DB1C41">
              <w:rPr>
                <w:rFonts w:ascii="Arial" w:hAnsi="Arial" w:cs="Arial"/>
                <w:sz w:val="22"/>
                <w:szCs w:val="22"/>
              </w:rPr>
              <w:t>1.09</w:t>
            </w:r>
          </w:p>
        </w:tc>
        <w:tc>
          <w:tcPr>
            <w:tcW w:w="2430" w:type="dxa"/>
          </w:tcPr>
          <w:p w14:paraId="59767680" w14:textId="77777777" w:rsidR="00311EA1" w:rsidRPr="00DB1C41" w:rsidRDefault="00311EA1" w:rsidP="000E566F">
            <w:pPr>
              <w:jc w:val="both"/>
              <w:rPr>
                <w:rFonts w:ascii="Arial" w:hAnsi="Arial" w:cs="Arial"/>
                <w:sz w:val="22"/>
                <w:szCs w:val="22"/>
              </w:rPr>
            </w:pPr>
            <w:r w:rsidRPr="00DB1C41">
              <w:rPr>
                <w:rFonts w:ascii="Arial" w:hAnsi="Arial" w:cs="Arial"/>
                <w:sz w:val="22"/>
                <w:szCs w:val="22"/>
              </w:rPr>
              <w:t>2.2</w:t>
            </w:r>
          </w:p>
        </w:tc>
      </w:tr>
      <w:tr w:rsidR="00311EA1" w:rsidRPr="00A22E4A" w14:paraId="3274B0AA" w14:textId="77777777" w:rsidTr="00DB1C41">
        <w:trPr>
          <w:trHeight w:val="261"/>
        </w:trPr>
        <w:tc>
          <w:tcPr>
            <w:tcW w:w="2160" w:type="dxa"/>
          </w:tcPr>
          <w:p w14:paraId="784358C7" w14:textId="77777777" w:rsidR="00311EA1" w:rsidRPr="00DB1C41" w:rsidRDefault="00311EA1" w:rsidP="000E566F">
            <w:pPr>
              <w:jc w:val="both"/>
              <w:rPr>
                <w:rFonts w:ascii="Arial" w:hAnsi="Arial" w:cs="Arial"/>
                <w:sz w:val="22"/>
                <w:szCs w:val="22"/>
              </w:rPr>
            </w:pPr>
            <w:r w:rsidRPr="00DB1C41">
              <w:rPr>
                <w:rFonts w:ascii="Arial" w:hAnsi="Arial" w:cs="Arial"/>
                <w:sz w:val="22"/>
                <w:szCs w:val="22"/>
              </w:rPr>
              <w:t>Any severe</w:t>
            </w:r>
          </w:p>
        </w:tc>
        <w:tc>
          <w:tcPr>
            <w:tcW w:w="2160" w:type="dxa"/>
          </w:tcPr>
          <w:p w14:paraId="4AB1BF2E" w14:textId="77777777" w:rsidR="00311EA1" w:rsidRPr="00DB1C41" w:rsidRDefault="00311EA1" w:rsidP="000E566F">
            <w:pPr>
              <w:jc w:val="both"/>
              <w:rPr>
                <w:rFonts w:ascii="Arial" w:hAnsi="Arial" w:cs="Arial"/>
                <w:sz w:val="22"/>
                <w:szCs w:val="22"/>
              </w:rPr>
            </w:pPr>
            <w:r w:rsidRPr="00DB1C41">
              <w:rPr>
                <w:rFonts w:ascii="Arial" w:hAnsi="Arial" w:cs="Arial"/>
                <w:sz w:val="22"/>
                <w:szCs w:val="22"/>
              </w:rPr>
              <w:t>12.3</w:t>
            </w:r>
          </w:p>
        </w:tc>
        <w:tc>
          <w:tcPr>
            <w:tcW w:w="1980" w:type="dxa"/>
          </w:tcPr>
          <w:p w14:paraId="20002F57" w14:textId="77777777" w:rsidR="00311EA1" w:rsidRPr="00DB1C41" w:rsidRDefault="00311EA1" w:rsidP="000E566F">
            <w:pPr>
              <w:jc w:val="both"/>
              <w:rPr>
                <w:rFonts w:ascii="Arial" w:hAnsi="Arial" w:cs="Arial"/>
                <w:sz w:val="22"/>
                <w:szCs w:val="22"/>
              </w:rPr>
            </w:pPr>
            <w:r w:rsidRPr="00DB1C41">
              <w:rPr>
                <w:rFonts w:ascii="Arial" w:hAnsi="Arial" w:cs="Arial"/>
                <w:sz w:val="22"/>
                <w:szCs w:val="22"/>
              </w:rPr>
              <w:t>1.12</w:t>
            </w:r>
          </w:p>
        </w:tc>
        <w:tc>
          <w:tcPr>
            <w:tcW w:w="1980" w:type="dxa"/>
          </w:tcPr>
          <w:p w14:paraId="4224D819" w14:textId="77777777" w:rsidR="00311EA1" w:rsidRPr="00DB1C41" w:rsidRDefault="00311EA1" w:rsidP="000E566F">
            <w:pPr>
              <w:jc w:val="both"/>
              <w:rPr>
                <w:rFonts w:ascii="Arial" w:hAnsi="Arial" w:cs="Arial"/>
                <w:sz w:val="22"/>
                <w:szCs w:val="22"/>
              </w:rPr>
            </w:pPr>
            <w:r w:rsidRPr="00DB1C41">
              <w:rPr>
                <w:rFonts w:ascii="Arial" w:hAnsi="Arial" w:cs="Arial"/>
                <w:sz w:val="22"/>
                <w:szCs w:val="22"/>
              </w:rPr>
              <w:t>1.17</w:t>
            </w:r>
          </w:p>
        </w:tc>
        <w:tc>
          <w:tcPr>
            <w:tcW w:w="2430" w:type="dxa"/>
          </w:tcPr>
          <w:p w14:paraId="1A831977" w14:textId="77777777" w:rsidR="00311EA1" w:rsidRPr="00DB1C41" w:rsidRDefault="00311EA1" w:rsidP="000E566F">
            <w:pPr>
              <w:jc w:val="both"/>
              <w:rPr>
                <w:rFonts w:ascii="Arial" w:hAnsi="Arial" w:cs="Arial"/>
                <w:sz w:val="22"/>
                <w:szCs w:val="22"/>
              </w:rPr>
            </w:pPr>
            <w:r w:rsidRPr="00DB1C41">
              <w:rPr>
                <w:rFonts w:ascii="Arial" w:hAnsi="Arial" w:cs="Arial"/>
                <w:sz w:val="22"/>
                <w:szCs w:val="22"/>
              </w:rPr>
              <w:t>1.5</w:t>
            </w:r>
          </w:p>
        </w:tc>
      </w:tr>
      <w:tr w:rsidR="00311EA1" w:rsidRPr="00A22E4A" w14:paraId="27E46600" w14:textId="77777777" w:rsidTr="00DB1C41">
        <w:trPr>
          <w:trHeight w:val="189"/>
        </w:trPr>
        <w:tc>
          <w:tcPr>
            <w:tcW w:w="2160" w:type="dxa"/>
          </w:tcPr>
          <w:p w14:paraId="41AA39B5" w14:textId="77777777" w:rsidR="00311EA1" w:rsidRPr="00DB1C41" w:rsidRDefault="00311EA1" w:rsidP="000E566F">
            <w:pPr>
              <w:jc w:val="both"/>
              <w:rPr>
                <w:rFonts w:ascii="Arial" w:hAnsi="Arial" w:cs="Arial"/>
                <w:sz w:val="22"/>
                <w:szCs w:val="22"/>
              </w:rPr>
            </w:pPr>
            <w:r w:rsidRPr="00DB1C41">
              <w:rPr>
                <w:rFonts w:ascii="Arial" w:hAnsi="Arial" w:cs="Arial"/>
                <w:sz w:val="22"/>
                <w:szCs w:val="22"/>
              </w:rPr>
              <w:t>Preterm</w:t>
            </w:r>
          </w:p>
        </w:tc>
        <w:tc>
          <w:tcPr>
            <w:tcW w:w="2160" w:type="dxa"/>
          </w:tcPr>
          <w:p w14:paraId="3A74A753" w14:textId="77777777" w:rsidR="00311EA1" w:rsidRPr="00DB1C41" w:rsidRDefault="00311EA1" w:rsidP="000E566F">
            <w:pPr>
              <w:jc w:val="both"/>
              <w:rPr>
                <w:rFonts w:ascii="Arial" w:hAnsi="Arial" w:cs="Arial"/>
                <w:sz w:val="22"/>
                <w:szCs w:val="22"/>
              </w:rPr>
            </w:pPr>
            <w:r w:rsidRPr="00DB1C41">
              <w:rPr>
                <w:rFonts w:ascii="Arial" w:hAnsi="Arial" w:cs="Arial"/>
                <w:sz w:val="22"/>
                <w:szCs w:val="22"/>
              </w:rPr>
              <w:t>21.4</w:t>
            </w:r>
          </w:p>
        </w:tc>
        <w:tc>
          <w:tcPr>
            <w:tcW w:w="1980" w:type="dxa"/>
          </w:tcPr>
          <w:p w14:paraId="2843FB70" w14:textId="77777777" w:rsidR="00311EA1" w:rsidRPr="00DB1C41" w:rsidRDefault="00311EA1" w:rsidP="000E566F">
            <w:pPr>
              <w:jc w:val="both"/>
              <w:rPr>
                <w:rFonts w:ascii="Arial" w:hAnsi="Arial" w:cs="Arial"/>
                <w:sz w:val="22"/>
                <w:szCs w:val="22"/>
              </w:rPr>
            </w:pPr>
            <w:r w:rsidRPr="00DB1C41">
              <w:rPr>
                <w:rFonts w:ascii="Arial" w:hAnsi="Arial" w:cs="Arial"/>
                <w:sz w:val="22"/>
                <w:szCs w:val="22"/>
              </w:rPr>
              <w:t>1.09</w:t>
            </w:r>
          </w:p>
        </w:tc>
        <w:tc>
          <w:tcPr>
            <w:tcW w:w="1980" w:type="dxa"/>
          </w:tcPr>
          <w:p w14:paraId="5311BAD3" w14:textId="77777777" w:rsidR="00311EA1" w:rsidRPr="00DB1C41" w:rsidRDefault="00311EA1" w:rsidP="000E566F">
            <w:pPr>
              <w:jc w:val="both"/>
              <w:rPr>
                <w:rFonts w:ascii="Arial" w:hAnsi="Arial" w:cs="Arial"/>
                <w:sz w:val="22"/>
                <w:szCs w:val="22"/>
              </w:rPr>
            </w:pPr>
            <w:r w:rsidRPr="00DB1C41">
              <w:rPr>
                <w:rFonts w:ascii="Arial" w:hAnsi="Arial" w:cs="Arial"/>
                <w:sz w:val="22"/>
                <w:szCs w:val="22"/>
              </w:rPr>
              <w:t>1.12</w:t>
            </w:r>
          </w:p>
        </w:tc>
        <w:tc>
          <w:tcPr>
            <w:tcW w:w="2430" w:type="dxa"/>
          </w:tcPr>
          <w:p w14:paraId="6A3900E6" w14:textId="77777777" w:rsidR="00311EA1" w:rsidRPr="00DB1C41" w:rsidRDefault="00311EA1" w:rsidP="000E566F">
            <w:pPr>
              <w:jc w:val="both"/>
              <w:rPr>
                <w:rFonts w:ascii="Arial" w:hAnsi="Arial" w:cs="Arial"/>
                <w:sz w:val="22"/>
                <w:szCs w:val="22"/>
              </w:rPr>
            </w:pPr>
            <w:r w:rsidRPr="00DB1C41">
              <w:rPr>
                <w:rFonts w:ascii="Arial" w:hAnsi="Arial" w:cs="Arial"/>
                <w:sz w:val="22"/>
                <w:szCs w:val="22"/>
              </w:rPr>
              <w:t>1.9</w:t>
            </w:r>
          </w:p>
        </w:tc>
      </w:tr>
      <w:tr w:rsidR="00311EA1" w:rsidRPr="00A22E4A" w14:paraId="44D3E098" w14:textId="77777777" w:rsidTr="00DB1C41">
        <w:trPr>
          <w:trHeight w:val="207"/>
        </w:trPr>
        <w:tc>
          <w:tcPr>
            <w:tcW w:w="2160" w:type="dxa"/>
          </w:tcPr>
          <w:p w14:paraId="0029DDCE" w14:textId="77777777" w:rsidR="00311EA1" w:rsidRPr="00DB1C41" w:rsidRDefault="00311EA1" w:rsidP="000E566F">
            <w:pPr>
              <w:jc w:val="both"/>
              <w:rPr>
                <w:rFonts w:ascii="Arial" w:hAnsi="Arial" w:cs="Arial"/>
                <w:sz w:val="22"/>
                <w:szCs w:val="22"/>
              </w:rPr>
            </w:pPr>
            <w:r w:rsidRPr="00DB1C41">
              <w:rPr>
                <w:rFonts w:ascii="Arial" w:hAnsi="Arial" w:cs="Arial"/>
                <w:sz w:val="22"/>
                <w:szCs w:val="22"/>
              </w:rPr>
              <w:t>Very Preterm</w:t>
            </w:r>
          </w:p>
        </w:tc>
        <w:tc>
          <w:tcPr>
            <w:tcW w:w="2160" w:type="dxa"/>
          </w:tcPr>
          <w:p w14:paraId="612EC61B" w14:textId="77777777" w:rsidR="00311EA1" w:rsidRPr="00DB1C41" w:rsidRDefault="00311EA1" w:rsidP="000E566F">
            <w:pPr>
              <w:jc w:val="both"/>
              <w:rPr>
                <w:rFonts w:ascii="Arial" w:hAnsi="Arial" w:cs="Arial"/>
                <w:sz w:val="22"/>
                <w:szCs w:val="22"/>
              </w:rPr>
            </w:pPr>
            <w:r w:rsidRPr="00DB1C41">
              <w:rPr>
                <w:rFonts w:ascii="Arial" w:hAnsi="Arial" w:cs="Arial"/>
                <w:sz w:val="22"/>
                <w:szCs w:val="22"/>
              </w:rPr>
              <w:t>4.1</w:t>
            </w:r>
          </w:p>
        </w:tc>
        <w:tc>
          <w:tcPr>
            <w:tcW w:w="1980" w:type="dxa"/>
          </w:tcPr>
          <w:p w14:paraId="5A72E255" w14:textId="77777777" w:rsidR="00311EA1" w:rsidRPr="00DB1C41" w:rsidRDefault="00311EA1" w:rsidP="000E566F">
            <w:pPr>
              <w:jc w:val="both"/>
              <w:rPr>
                <w:rFonts w:ascii="Arial" w:hAnsi="Arial" w:cs="Arial"/>
                <w:sz w:val="22"/>
                <w:szCs w:val="22"/>
              </w:rPr>
            </w:pPr>
            <w:r w:rsidRPr="00DB1C41">
              <w:rPr>
                <w:rFonts w:ascii="Arial" w:hAnsi="Arial" w:cs="Arial"/>
                <w:sz w:val="22"/>
                <w:szCs w:val="22"/>
              </w:rPr>
              <w:t>1.23</w:t>
            </w:r>
          </w:p>
        </w:tc>
        <w:tc>
          <w:tcPr>
            <w:tcW w:w="1980" w:type="dxa"/>
          </w:tcPr>
          <w:p w14:paraId="0461CE05" w14:textId="77777777" w:rsidR="00311EA1" w:rsidRPr="00DB1C41" w:rsidRDefault="00311EA1" w:rsidP="000E566F">
            <w:pPr>
              <w:jc w:val="both"/>
              <w:rPr>
                <w:rFonts w:ascii="Arial" w:hAnsi="Arial" w:cs="Arial"/>
                <w:sz w:val="22"/>
                <w:szCs w:val="22"/>
              </w:rPr>
            </w:pPr>
            <w:r w:rsidRPr="00DB1C41">
              <w:rPr>
                <w:rFonts w:ascii="Arial" w:hAnsi="Arial" w:cs="Arial"/>
                <w:sz w:val="22"/>
                <w:szCs w:val="22"/>
              </w:rPr>
              <w:t>1.32</w:t>
            </w:r>
          </w:p>
        </w:tc>
        <w:tc>
          <w:tcPr>
            <w:tcW w:w="2430" w:type="dxa"/>
          </w:tcPr>
          <w:p w14:paraId="372941F3" w14:textId="77777777" w:rsidR="00311EA1" w:rsidRPr="00DB1C41" w:rsidRDefault="00311EA1" w:rsidP="000E566F">
            <w:pPr>
              <w:jc w:val="both"/>
              <w:rPr>
                <w:rFonts w:ascii="Arial" w:hAnsi="Arial" w:cs="Arial"/>
                <w:sz w:val="22"/>
                <w:szCs w:val="22"/>
              </w:rPr>
            </w:pPr>
            <w:r w:rsidRPr="00DB1C41">
              <w:rPr>
                <w:rFonts w:ascii="Arial" w:hAnsi="Arial" w:cs="Arial"/>
                <w:sz w:val="22"/>
                <w:szCs w:val="22"/>
              </w:rPr>
              <w:t>0.9</w:t>
            </w:r>
          </w:p>
        </w:tc>
      </w:tr>
      <w:tr w:rsidR="00311EA1" w:rsidRPr="00A22E4A" w14:paraId="0A712319" w14:textId="77777777" w:rsidTr="00DB1C41">
        <w:trPr>
          <w:trHeight w:val="216"/>
        </w:trPr>
        <w:tc>
          <w:tcPr>
            <w:tcW w:w="2160" w:type="dxa"/>
          </w:tcPr>
          <w:p w14:paraId="0F5BEE7B" w14:textId="77777777" w:rsidR="00311EA1" w:rsidRPr="00DB1C41" w:rsidRDefault="00311EA1" w:rsidP="000E566F">
            <w:pPr>
              <w:jc w:val="both"/>
              <w:rPr>
                <w:rFonts w:ascii="Arial" w:hAnsi="Arial" w:cs="Arial"/>
                <w:sz w:val="22"/>
                <w:szCs w:val="22"/>
              </w:rPr>
            </w:pPr>
            <w:r w:rsidRPr="00DB1C41">
              <w:rPr>
                <w:rFonts w:ascii="Arial" w:hAnsi="Arial" w:cs="Arial"/>
                <w:sz w:val="22"/>
                <w:szCs w:val="22"/>
              </w:rPr>
              <w:t>SGA</w:t>
            </w:r>
          </w:p>
        </w:tc>
        <w:tc>
          <w:tcPr>
            <w:tcW w:w="2160" w:type="dxa"/>
          </w:tcPr>
          <w:p w14:paraId="54D88E31" w14:textId="77777777" w:rsidR="00311EA1" w:rsidRPr="00DB1C41" w:rsidRDefault="00311EA1" w:rsidP="000E566F">
            <w:pPr>
              <w:jc w:val="both"/>
              <w:rPr>
                <w:rFonts w:ascii="Arial" w:hAnsi="Arial" w:cs="Arial"/>
                <w:sz w:val="22"/>
                <w:szCs w:val="22"/>
              </w:rPr>
            </w:pPr>
            <w:r w:rsidRPr="00DB1C41">
              <w:rPr>
                <w:rFonts w:ascii="Arial" w:hAnsi="Arial" w:cs="Arial"/>
                <w:sz w:val="22"/>
                <w:szCs w:val="22"/>
              </w:rPr>
              <w:t>16.9</w:t>
            </w:r>
          </w:p>
        </w:tc>
        <w:tc>
          <w:tcPr>
            <w:tcW w:w="1980" w:type="dxa"/>
          </w:tcPr>
          <w:p w14:paraId="12D3DFC5" w14:textId="77777777" w:rsidR="00311EA1" w:rsidRPr="00DB1C41" w:rsidRDefault="00311EA1" w:rsidP="000E566F">
            <w:pPr>
              <w:jc w:val="both"/>
              <w:rPr>
                <w:rFonts w:ascii="Arial" w:hAnsi="Arial" w:cs="Arial"/>
                <w:sz w:val="22"/>
                <w:szCs w:val="22"/>
              </w:rPr>
            </w:pPr>
            <w:r w:rsidRPr="00DB1C41">
              <w:rPr>
                <w:rFonts w:ascii="Arial" w:hAnsi="Arial" w:cs="Arial"/>
                <w:sz w:val="22"/>
                <w:szCs w:val="22"/>
              </w:rPr>
              <w:t>1.10</w:t>
            </w:r>
          </w:p>
        </w:tc>
        <w:tc>
          <w:tcPr>
            <w:tcW w:w="1980" w:type="dxa"/>
          </w:tcPr>
          <w:p w14:paraId="653C469B" w14:textId="77777777" w:rsidR="00311EA1" w:rsidRPr="00DB1C41" w:rsidRDefault="00311EA1" w:rsidP="000E566F">
            <w:pPr>
              <w:jc w:val="both"/>
              <w:rPr>
                <w:rFonts w:ascii="Arial" w:hAnsi="Arial" w:cs="Arial"/>
                <w:sz w:val="22"/>
                <w:szCs w:val="22"/>
              </w:rPr>
            </w:pPr>
            <w:r w:rsidRPr="00DB1C41">
              <w:rPr>
                <w:rFonts w:ascii="Arial" w:hAnsi="Arial" w:cs="Arial"/>
                <w:sz w:val="22"/>
                <w:szCs w:val="22"/>
              </w:rPr>
              <w:t>1.14</w:t>
            </w:r>
          </w:p>
        </w:tc>
        <w:tc>
          <w:tcPr>
            <w:tcW w:w="2430" w:type="dxa"/>
          </w:tcPr>
          <w:p w14:paraId="546D916F" w14:textId="77777777" w:rsidR="00311EA1" w:rsidRPr="00DB1C41" w:rsidRDefault="00311EA1" w:rsidP="000E566F">
            <w:pPr>
              <w:tabs>
                <w:tab w:val="center" w:pos="4680"/>
                <w:tab w:val="right" w:pos="9360"/>
              </w:tabs>
              <w:jc w:val="both"/>
              <w:rPr>
                <w:rFonts w:ascii="Arial" w:hAnsi="Arial" w:cs="Arial"/>
                <w:sz w:val="22"/>
                <w:szCs w:val="22"/>
              </w:rPr>
            </w:pPr>
            <w:r w:rsidRPr="00DB1C41">
              <w:rPr>
                <w:rFonts w:ascii="Arial" w:hAnsi="Arial" w:cs="Arial"/>
                <w:sz w:val="22"/>
                <w:szCs w:val="22"/>
              </w:rPr>
              <w:t>1.7</w:t>
            </w:r>
          </w:p>
        </w:tc>
      </w:tr>
      <w:tr w:rsidR="00311EA1" w:rsidRPr="00A22E4A" w14:paraId="0B9360D7" w14:textId="77777777" w:rsidTr="00DB1C41">
        <w:trPr>
          <w:trHeight w:val="144"/>
        </w:trPr>
        <w:tc>
          <w:tcPr>
            <w:tcW w:w="2160" w:type="dxa"/>
          </w:tcPr>
          <w:p w14:paraId="315C2C68" w14:textId="77777777" w:rsidR="00311EA1" w:rsidRPr="00DB1C41" w:rsidRDefault="00311EA1" w:rsidP="000E566F">
            <w:pPr>
              <w:jc w:val="both"/>
              <w:rPr>
                <w:rFonts w:ascii="Arial" w:hAnsi="Arial" w:cs="Arial"/>
                <w:sz w:val="22"/>
                <w:szCs w:val="22"/>
              </w:rPr>
            </w:pPr>
            <w:r w:rsidRPr="00DB1C41">
              <w:rPr>
                <w:rFonts w:ascii="Arial" w:hAnsi="Arial" w:cs="Arial"/>
                <w:sz w:val="22"/>
                <w:szCs w:val="22"/>
              </w:rPr>
              <w:t>Very SGA</w:t>
            </w:r>
          </w:p>
        </w:tc>
        <w:tc>
          <w:tcPr>
            <w:tcW w:w="2160" w:type="dxa"/>
          </w:tcPr>
          <w:p w14:paraId="38205FB5" w14:textId="77777777" w:rsidR="00311EA1" w:rsidRPr="00DB1C41" w:rsidRDefault="00311EA1" w:rsidP="000E566F">
            <w:pPr>
              <w:jc w:val="both"/>
              <w:rPr>
                <w:rFonts w:ascii="Arial" w:hAnsi="Arial" w:cs="Arial"/>
                <w:sz w:val="22"/>
                <w:szCs w:val="22"/>
              </w:rPr>
            </w:pPr>
            <w:r w:rsidRPr="00DB1C41">
              <w:rPr>
                <w:rFonts w:ascii="Arial" w:hAnsi="Arial" w:cs="Arial"/>
                <w:sz w:val="22"/>
                <w:szCs w:val="22"/>
              </w:rPr>
              <w:t>7.1</w:t>
            </w:r>
          </w:p>
        </w:tc>
        <w:tc>
          <w:tcPr>
            <w:tcW w:w="1980" w:type="dxa"/>
          </w:tcPr>
          <w:p w14:paraId="4D0478FF" w14:textId="77777777" w:rsidR="00311EA1" w:rsidRPr="00DB1C41" w:rsidRDefault="00311EA1" w:rsidP="000E566F">
            <w:pPr>
              <w:jc w:val="both"/>
              <w:rPr>
                <w:rFonts w:ascii="Arial" w:hAnsi="Arial" w:cs="Arial"/>
                <w:sz w:val="22"/>
                <w:szCs w:val="22"/>
              </w:rPr>
            </w:pPr>
            <w:r w:rsidRPr="00DB1C41">
              <w:rPr>
                <w:rFonts w:ascii="Arial" w:hAnsi="Arial" w:cs="Arial"/>
                <w:sz w:val="22"/>
                <w:szCs w:val="22"/>
              </w:rPr>
              <w:t>1.17</w:t>
            </w:r>
          </w:p>
        </w:tc>
        <w:tc>
          <w:tcPr>
            <w:tcW w:w="1980" w:type="dxa"/>
          </w:tcPr>
          <w:p w14:paraId="3FA2AB19" w14:textId="77777777" w:rsidR="00311EA1" w:rsidRPr="00DB1C41" w:rsidRDefault="00311EA1" w:rsidP="000E566F">
            <w:pPr>
              <w:jc w:val="both"/>
              <w:rPr>
                <w:rFonts w:ascii="Arial" w:hAnsi="Arial" w:cs="Arial"/>
                <w:sz w:val="22"/>
                <w:szCs w:val="22"/>
              </w:rPr>
            </w:pPr>
            <w:r w:rsidRPr="00DB1C41">
              <w:rPr>
                <w:rFonts w:ascii="Arial" w:hAnsi="Arial" w:cs="Arial"/>
                <w:sz w:val="22"/>
                <w:szCs w:val="22"/>
              </w:rPr>
              <w:t>1.23</w:t>
            </w:r>
          </w:p>
        </w:tc>
        <w:tc>
          <w:tcPr>
            <w:tcW w:w="2430" w:type="dxa"/>
          </w:tcPr>
          <w:p w14:paraId="5E8ABD77" w14:textId="77777777" w:rsidR="00311EA1" w:rsidRPr="00DB1C41" w:rsidRDefault="00311EA1" w:rsidP="000E566F">
            <w:pPr>
              <w:jc w:val="both"/>
              <w:rPr>
                <w:rFonts w:ascii="Arial" w:hAnsi="Arial" w:cs="Arial"/>
                <w:sz w:val="22"/>
                <w:szCs w:val="22"/>
              </w:rPr>
            </w:pPr>
            <w:r w:rsidRPr="00DB1C41">
              <w:rPr>
                <w:rFonts w:ascii="Arial" w:hAnsi="Arial" w:cs="Arial"/>
                <w:sz w:val="22"/>
                <w:szCs w:val="22"/>
              </w:rPr>
              <w:t>1.2</w:t>
            </w:r>
          </w:p>
        </w:tc>
      </w:tr>
      <w:tr w:rsidR="00311EA1" w:rsidRPr="00A22E4A" w14:paraId="5E9B1413" w14:textId="77777777" w:rsidTr="00DB1C41">
        <w:trPr>
          <w:trHeight w:val="288"/>
        </w:trPr>
        <w:tc>
          <w:tcPr>
            <w:tcW w:w="2160" w:type="dxa"/>
          </w:tcPr>
          <w:p w14:paraId="2FF6CD15" w14:textId="77777777" w:rsidR="00311EA1" w:rsidRPr="00DB1C41" w:rsidRDefault="00311EA1" w:rsidP="000E566F">
            <w:pPr>
              <w:jc w:val="both"/>
              <w:rPr>
                <w:rFonts w:ascii="Arial" w:hAnsi="Arial" w:cs="Arial"/>
                <w:sz w:val="22"/>
                <w:szCs w:val="22"/>
              </w:rPr>
            </w:pPr>
            <w:r w:rsidRPr="00DB1C41">
              <w:rPr>
                <w:rFonts w:ascii="Arial" w:hAnsi="Arial" w:cs="Arial"/>
                <w:sz w:val="22"/>
                <w:szCs w:val="22"/>
              </w:rPr>
              <w:t>Stillbirth</w:t>
            </w:r>
          </w:p>
        </w:tc>
        <w:tc>
          <w:tcPr>
            <w:tcW w:w="2160" w:type="dxa"/>
          </w:tcPr>
          <w:p w14:paraId="2A266237" w14:textId="77777777" w:rsidR="00311EA1" w:rsidRPr="00DB1C41" w:rsidRDefault="00311EA1" w:rsidP="000E566F">
            <w:pPr>
              <w:jc w:val="both"/>
              <w:rPr>
                <w:rFonts w:ascii="Arial" w:hAnsi="Arial" w:cs="Arial"/>
                <w:sz w:val="22"/>
                <w:szCs w:val="22"/>
              </w:rPr>
            </w:pPr>
            <w:r w:rsidRPr="00DB1C41">
              <w:rPr>
                <w:rFonts w:ascii="Arial" w:hAnsi="Arial" w:cs="Arial"/>
                <w:sz w:val="22"/>
                <w:szCs w:val="22"/>
              </w:rPr>
              <w:t>2.4</w:t>
            </w:r>
          </w:p>
        </w:tc>
        <w:tc>
          <w:tcPr>
            <w:tcW w:w="1980" w:type="dxa"/>
          </w:tcPr>
          <w:p w14:paraId="1D92ABAE" w14:textId="77777777" w:rsidR="00311EA1" w:rsidRPr="00DB1C41" w:rsidRDefault="00311EA1" w:rsidP="000E566F">
            <w:pPr>
              <w:jc w:val="both"/>
              <w:rPr>
                <w:rFonts w:ascii="Arial" w:hAnsi="Arial" w:cs="Arial"/>
                <w:sz w:val="22"/>
                <w:szCs w:val="22"/>
              </w:rPr>
            </w:pPr>
            <w:r w:rsidRPr="00DB1C41">
              <w:rPr>
                <w:rFonts w:ascii="Arial" w:hAnsi="Arial" w:cs="Arial"/>
                <w:sz w:val="22"/>
                <w:szCs w:val="22"/>
              </w:rPr>
              <w:t>1.31</w:t>
            </w:r>
          </w:p>
        </w:tc>
        <w:tc>
          <w:tcPr>
            <w:tcW w:w="1980" w:type="dxa"/>
          </w:tcPr>
          <w:p w14:paraId="1ED0E191" w14:textId="77777777" w:rsidR="00311EA1" w:rsidRPr="00DB1C41" w:rsidRDefault="00311EA1" w:rsidP="000E566F">
            <w:pPr>
              <w:jc w:val="both"/>
              <w:rPr>
                <w:rFonts w:ascii="Arial" w:hAnsi="Arial" w:cs="Arial"/>
                <w:sz w:val="22"/>
                <w:szCs w:val="22"/>
              </w:rPr>
            </w:pPr>
            <w:r w:rsidRPr="00DB1C41">
              <w:rPr>
                <w:rFonts w:ascii="Arial" w:hAnsi="Arial" w:cs="Arial"/>
                <w:sz w:val="22"/>
                <w:szCs w:val="22"/>
              </w:rPr>
              <w:t>1.43</w:t>
            </w:r>
          </w:p>
        </w:tc>
        <w:tc>
          <w:tcPr>
            <w:tcW w:w="2430" w:type="dxa"/>
          </w:tcPr>
          <w:p w14:paraId="4E6A49B9" w14:textId="77777777" w:rsidR="00311EA1" w:rsidRPr="00DB1C41" w:rsidRDefault="00311EA1" w:rsidP="000E566F">
            <w:pPr>
              <w:jc w:val="both"/>
              <w:rPr>
                <w:rFonts w:ascii="Arial" w:hAnsi="Arial" w:cs="Arial"/>
                <w:sz w:val="22"/>
                <w:szCs w:val="22"/>
              </w:rPr>
            </w:pPr>
            <w:r w:rsidRPr="00DB1C41">
              <w:rPr>
                <w:rFonts w:ascii="Arial" w:hAnsi="Arial" w:cs="Arial"/>
                <w:sz w:val="22"/>
                <w:szCs w:val="22"/>
              </w:rPr>
              <w:t>0.7</w:t>
            </w:r>
          </w:p>
        </w:tc>
      </w:tr>
      <w:tr w:rsidR="00311EA1" w:rsidRPr="00A22E4A" w14:paraId="6DB8C31F" w14:textId="77777777" w:rsidTr="00DB1C41">
        <w:trPr>
          <w:trHeight w:val="63"/>
        </w:trPr>
        <w:tc>
          <w:tcPr>
            <w:tcW w:w="2160" w:type="dxa"/>
          </w:tcPr>
          <w:p w14:paraId="7E5DFCE2" w14:textId="77777777" w:rsidR="00311EA1" w:rsidRPr="00DB1C41" w:rsidRDefault="00311EA1" w:rsidP="000E566F">
            <w:pPr>
              <w:jc w:val="both"/>
              <w:rPr>
                <w:rFonts w:ascii="Arial" w:hAnsi="Arial" w:cs="Arial"/>
                <w:sz w:val="22"/>
                <w:szCs w:val="22"/>
              </w:rPr>
            </w:pPr>
            <w:r w:rsidRPr="00DB1C41">
              <w:rPr>
                <w:rFonts w:ascii="Arial" w:hAnsi="Arial" w:cs="Arial"/>
                <w:sz w:val="22"/>
                <w:szCs w:val="22"/>
              </w:rPr>
              <w:t>Neonatal death</w:t>
            </w:r>
          </w:p>
        </w:tc>
        <w:tc>
          <w:tcPr>
            <w:tcW w:w="2160" w:type="dxa"/>
          </w:tcPr>
          <w:p w14:paraId="76BB5E16" w14:textId="77777777" w:rsidR="00311EA1" w:rsidRPr="00DB1C41" w:rsidRDefault="00311EA1" w:rsidP="000E566F">
            <w:pPr>
              <w:jc w:val="both"/>
              <w:rPr>
                <w:rFonts w:ascii="Arial" w:hAnsi="Arial" w:cs="Arial"/>
                <w:sz w:val="22"/>
                <w:szCs w:val="22"/>
              </w:rPr>
            </w:pPr>
            <w:r w:rsidRPr="00DB1C41">
              <w:rPr>
                <w:rFonts w:ascii="Arial" w:hAnsi="Arial" w:cs="Arial"/>
                <w:sz w:val="22"/>
                <w:szCs w:val="22"/>
              </w:rPr>
              <w:t>1.2</w:t>
            </w:r>
          </w:p>
        </w:tc>
        <w:tc>
          <w:tcPr>
            <w:tcW w:w="1980" w:type="dxa"/>
          </w:tcPr>
          <w:p w14:paraId="0D157917" w14:textId="77777777" w:rsidR="00311EA1" w:rsidRPr="00DB1C41" w:rsidRDefault="00311EA1" w:rsidP="000E566F">
            <w:pPr>
              <w:jc w:val="both"/>
              <w:rPr>
                <w:rFonts w:ascii="Arial" w:hAnsi="Arial" w:cs="Arial"/>
                <w:sz w:val="22"/>
                <w:szCs w:val="22"/>
              </w:rPr>
            </w:pPr>
            <w:r w:rsidRPr="00DB1C41">
              <w:rPr>
                <w:rFonts w:ascii="Arial" w:hAnsi="Arial" w:cs="Arial"/>
                <w:sz w:val="22"/>
                <w:szCs w:val="22"/>
              </w:rPr>
              <w:t>1.45</w:t>
            </w:r>
          </w:p>
        </w:tc>
        <w:tc>
          <w:tcPr>
            <w:tcW w:w="1980" w:type="dxa"/>
          </w:tcPr>
          <w:p w14:paraId="0BD32E04" w14:textId="77777777" w:rsidR="00311EA1" w:rsidRPr="00DB1C41" w:rsidRDefault="00311EA1" w:rsidP="000E566F">
            <w:pPr>
              <w:jc w:val="both"/>
              <w:rPr>
                <w:rFonts w:ascii="Arial" w:hAnsi="Arial" w:cs="Arial"/>
                <w:sz w:val="22"/>
                <w:szCs w:val="22"/>
              </w:rPr>
            </w:pPr>
            <w:r w:rsidRPr="00DB1C41">
              <w:rPr>
                <w:rFonts w:ascii="Arial" w:hAnsi="Arial" w:cs="Arial"/>
                <w:sz w:val="22"/>
                <w:szCs w:val="22"/>
              </w:rPr>
              <w:t>1.63</w:t>
            </w:r>
          </w:p>
        </w:tc>
        <w:tc>
          <w:tcPr>
            <w:tcW w:w="2430" w:type="dxa"/>
          </w:tcPr>
          <w:p w14:paraId="3F990DF2" w14:textId="77777777" w:rsidR="00311EA1" w:rsidRPr="00DB1C41" w:rsidRDefault="00311EA1" w:rsidP="000E566F">
            <w:pPr>
              <w:jc w:val="both"/>
              <w:rPr>
                <w:rFonts w:ascii="Arial" w:hAnsi="Arial" w:cs="Arial"/>
                <w:sz w:val="22"/>
                <w:szCs w:val="22"/>
              </w:rPr>
            </w:pPr>
            <w:r w:rsidRPr="00DB1C41">
              <w:rPr>
                <w:rFonts w:ascii="Arial" w:hAnsi="Arial" w:cs="Arial"/>
                <w:sz w:val="22"/>
                <w:szCs w:val="22"/>
              </w:rPr>
              <w:t>0.5</w:t>
            </w:r>
          </w:p>
        </w:tc>
      </w:tr>
    </w:tbl>
    <w:p w14:paraId="64225DAB" w14:textId="77777777" w:rsidR="00311EA1" w:rsidRPr="00A22E4A" w:rsidRDefault="00311EA1" w:rsidP="000E566F">
      <w:pPr>
        <w:pStyle w:val="BodyTextIndent"/>
        <w:ind w:left="0"/>
        <w:contextualSpacing/>
        <w:rPr>
          <w:rFonts w:ascii="Arial" w:hAnsi="Arial" w:cs="Arial"/>
          <w:sz w:val="22"/>
          <w:szCs w:val="22"/>
        </w:rPr>
      </w:pPr>
      <w:r w:rsidRPr="00A22E4A">
        <w:rPr>
          <w:rFonts w:ascii="Arial" w:hAnsi="Arial" w:cs="Arial"/>
          <w:sz w:val="22"/>
          <w:szCs w:val="22"/>
        </w:rPr>
        <w:t>*</w:t>
      </w:r>
      <w:r w:rsidRPr="00A22E4A">
        <w:rPr>
          <w:rFonts w:ascii="Arial" w:hAnsi="Arial" w:cs="Arial"/>
          <w:bCs/>
          <w:sz w:val="22"/>
          <w:szCs w:val="22"/>
        </w:rPr>
        <w:t xml:space="preserve"> Estimated total enrollment: DTG/TDF/FTC N = 6182</w:t>
      </w:r>
      <w:r w:rsidRPr="00A22E4A">
        <w:rPr>
          <w:rFonts w:ascii="Arial" w:hAnsi="Arial" w:cs="Arial"/>
          <w:sz w:val="22"/>
          <w:szCs w:val="22"/>
        </w:rPr>
        <w:t xml:space="preserve">, </w:t>
      </w:r>
      <w:r w:rsidRPr="00A22E4A">
        <w:rPr>
          <w:rFonts w:ascii="Arial" w:hAnsi="Arial" w:cs="Arial"/>
          <w:bCs/>
          <w:sz w:val="22"/>
          <w:szCs w:val="22"/>
        </w:rPr>
        <w:t>EFV/TDF/FTC N=</w:t>
      </w:r>
      <w:r w:rsidRPr="00A22E4A">
        <w:rPr>
          <w:rFonts w:ascii="Arial" w:hAnsi="Arial" w:cs="Arial"/>
          <w:sz w:val="22"/>
          <w:szCs w:val="22"/>
        </w:rPr>
        <w:t>10177</w:t>
      </w:r>
    </w:p>
    <w:p w14:paraId="1570480F" w14:textId="77777777" w:rsidR="00311EA1" w:rsidRPr="00A22E4A" w:rsidRDefault="00311EA1" w:rsidP="000E566F">
      <w:pPr>
        <w:pStyle w:val="BodyTextIndent"/>
        <w:ind w:left="0"/>
        <w:contextualSpacing/>
        <w:rPr>
          <w:rFonts w:ascii="Arial" w:hAnsi="Arial" w:cs="Arial"/>
          <w:sz w:val="22"/>
          <w:szCs w:val="22"/>
        </w:rPr>
      </w:pPr>
      <w:r w:rsidRPr="00A22E4A">
        <w:rPr>
          <w:rFonts w:ascii="Arial" w:hAnsi="Arial" w:cs="Arial"/>
          <w:sz w:val="22"/>
          <w:szCs w:val="22"/>
        </w:rPr>
        <w:t>**</w:t>
      </w:r>
      <w:r w:rsidRPr="00A22E4A">
        <w:rPr>
          <w:rFonts w:ascii="Arial" w:hAnsi="Arial" w:cs="Arial"/>
          <w:bCs/>
          <w:sz w:val="22"/>
          <w:szCs w:val="22"/>
        </w:rPr>
        <w:t>Estimated enrollment up to 24 months of study: DTG/TDF/FTC N = 2715</w:t>
      </w:r>
      <w:r w:rsidRPr="00A22E4A">
        <w:rPr>
          <w:rFonts w:ascii="Arial" w:hAnsi="Arial" w:cs="Arial"/>
          <w:sz w:val="22"/>
          <w:szCs w:val="22"/>
        </w:rPr>
        <w:t xml:space="preserve">, </w:t>
      </w:r>
      <w:r w:rsidRPr="00A22E4A">
        <w:rPr>
          <w:rFonts w:ascii="Arial" w:hAnsi="Arial" w:cs="Arial"/>
          <w:bCs/>
          <w:sz w:val="22"/>
          <w:szCs w:val="22"/>
        </w:rPr>
        <w:t>EFV/TDF/FTC N=</w:t>
      </w:r>
      <w:r w:rsidRPr="00A22E4A">
        <w:rPr>
          <w:rFonts w:ascii="Arial" w:hAnsi="Arial" w:cs="Arial"/>
          <w:sz w:val="22"/>
          <w:szCs w:val="22"/>
        </w:rPr>
        <w:t>7894</w:t>
      </w:r>
    </w:p>
    <w:p w14:paraId="0F892040" w14:textId="77777777" w:rsidR="00311EA1" w:rsidRPr="00A22E4A" w:rsidRDefault="00311EA1" w:rsidP="000E566F">
      <w:pPr>
        <w:pStyle w:val="BodyTextIndent"/>
        <w:ind w:left="0"/>
        <w:contextualSpacing/>
        <w:rPr>
          <w:rStyle w:val="msoins1"/>
          <w:rFonts w:ascii="Arial" w:hAnsi="Arial" w:cs="Arial"/>
          <w:sz w:val="22"/>
          <w:szCs w:val="22"/>
        </w:rPr>
      </w:pPr>
    </w:p>
    <w:p w14:paraId="1AA6DE97" w14:textId="77777777" w:rsidR="00311EA1" w:rsidRPr="00A22E4A" w:rsidRDefault="00311EA1" w:rsidP="000E566F">
      <w:pPr>
        <w:pStyle w:val="BodyTextIndent"/>
        <w:ind w:left="0"/>
        <w:contextualSpacing/>
        <w:rPr>
          <w:rStyle w:val="msoins1"/>
          <w:rFonts w:ascii="Arial" w:hAnsi="Arial" w:cs="Arial"/>
          <w:b/>
          <w:bCs/>
          <w:sz w:val="22"/>
          <w:szCs w:val="22"/>
        </w:rPr>
      </w:pPr>
    </w:p>
    <w:p w14:paraId="0EB60832" w14:textId="76C78222" w:rsidR="00360915" w:rsidRPr="00A22E4A" w:rsidRDefault="00360915" w:rsidP="0032066F">
      <w:pPr>
        <w:pStyle w:val="BodyTextIndent"/>
        <w:keepNext/>
        <w:ind w:left="0"/>
        <w:contextualSpacing/>
        <w:rPr>
          <w:rFonts w:ascii="Arial" w:hAnsi="Arial" w:cs="Arial"/>
          <w:sz w:val="22"/>
          <w:szCs w:val="22"/>
        </w:rPr>
      </w:pPr>
      <w:r w:rsidRPr="00A22E4A">
        <w:rPr>
          <w:rStyle w:val="msoins1"/>
          <w:rFonts w:ascii="Arial" w:hAnsi="Arial" w:cs="Arial"/>
          <w:b/>
          <w:bCs/>
          <w:sz w:val="22"/>
          <w:szCs w:val="22"/>
        </w:rPr>
        <w:lastRenderedPageBreak/>
        <w:t xml:space="preserve">Table </w:t>
      </w:r>
      <w:r w:rsidR="000C570E">
        <w:rPr>
          <w:rStyle w:val="msoins1"/>
          <w:rFonts w:ascii="Arial" w:hAnsi="Arial" w:cs="Arial"/>
          <w:b/>
          <w:bCs/>
          <w:sz w:val="22"/>
          <w:szCs w:val="22"/>
        </w:rPr>
        <w:t>2</w:t>
      </w:r>
      <w:r w:rsidRPr="00A22E4A">
        <w:rPr>
          <w:rStyle w:val="msoins1"/>
          <w:rFonts w:ascii="Arial" w:hAnsi="Arial" w:cs="Arial"/>
          <w:sz w:val="22"/>
          <w:szCs w:val="22"/>
        </w:rPr>
        <w:t>.</w:t>
      </w:r>
      <w:r w:rsidRPr="00A22E4A">
        <w:rPr>
          <w:rStyle w:val="apple-converted-space"/>
          <w:rFonts w:ascii="Arial" w:hAnsi="Arial" w:cs="Arial"/>
          <w:sz w:val="22"/>
          <w:szCs w:val="22"/>
        </w:rPr>
        <w:t> </w:t>
      </w:r>
      <w:r w:rsidRPr="00A22E4A">
        <w:rPr>
          <w:rStyle w:val="msoins1"/>
          <w:rFonts w:ascii="Arial" w:hAnsi="Arial" w:cs="Arial"/>
          <w:b/>
          <w:bCs/>
          <w:sz w:val="22"/>
          <w:szCs w:val="22"/>
        </w:rPr>
        <w:t>Power to Detect a Risk Ratio of 2.5 for Different Major Congenital Abnormalities</w:t>
      </w:r>
    </w:p>
    <w:p w14:paraId="7865289F" w14:textId="77777777" w:rsidR="00360915" w:rsidRPr="00A22E4A" w:rsidRDefault="00360915" w:rsidP="0032066F">
      <w:pPr>
        <w:pStyle w:val="BodyTextIndent"/>
        <w:keepNext/>
        <w:ind w:left="0"/>
        <w:rPr>
          <w:rFonts w:ascii="Arial" w:hAnsi="Arial" w:cs="Arial"/>
          <w:b/>
          <w:bCs/>
          <w:sz w:val="22"/>
          <w:szCs w:val="22"/>
        </w:rPr>
      </w:pPr>
      <w:r w:rsidRPr="00A22E4A">
        <w:rPr>
          <w:rStyle w:val="msoins1"/>
          <w:rFonts w:ascii="Arial" w:hAnsi="Arial" w:cs="Arial"/>
          <w:b/>
          <w:bCs/>
          <w:sz w:val="22"/>
          <w:szCs w:val="22"/>
        </w:rPr>
        <w:t>in DTG/TDF/FTC-exposed compared to EFV/TDF/FTC-exposed and to HIV-unexposed infants</w:t>
      </w:r>
      <w:r w:rsidRPr="00A22E4A">
        <w:rPr>
          <w:rStyle w:val="apple-converted-space"/>
          <w:rFonts w:ascii="Arial" w:hAnsi="Arial" w:cs="Arial"/>
          <w:b/>
          <w:bCs/>
          <w:sz w:val="22"/>
          <w:szCs w:val="22"/>
        </w:rPr>
        <w:t> </w:t>
      </w:r>
    </w:p>
    <w:tbl>
      <w:tblPr>
        <w:tblW w:w="9810" w:type="dxa"/>
        <w:tblInd w:w="108" w:type="dxa"/>
        <w:tblCellMar>
          <w:left w:w="0" w:type="dxa"/>
          <w:right w:w="0" w:type="dxa"/>
        </w:tblCellMar>
        <w:tblLook w:val="04A0" w:firstRow="1" w:lastRow="0" w:firstColumn="1" w:lastColumn="0" w:noHBand="0" w:noVBand="1"/>
      </w:tblPr>
      <w:tblGrid>
        <w:gridCol w:w="2970"/>
        <w:gridCol w:w="3330"/>
        <w:gridCol w:w="3510"/>
      </w:tblGrid>
      <w:tr w:rsidR="00360915" w:rsidRPr="00A22E4A" w14:paraId="26C06AAC" w14:textId="77777777" w:rsidTr="00360915">
        <w:trPr>
          <w:trHeight w:val="521"/>
        </w:trPr>
        <w:tc>
          <w:tcPr>
            <w:tcW w:w="2970"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14:paraId="5BD46062" w14:textId="77777777" w:rsidR="00360915" w:rsidRPr="00DB1C41" w:rsidRDefault="00360915" w:rsidP="0032066F">
            <w:pPr>
              <w:pStyle w:val="BodyTextIndent"/>
              <w:keepNext/>
              <w:tabs>
                <w:tab w:val="left" w:pos="-18"/>
              </w:tabs>
              <w:ind w:left="0"/>
              <w:jc w:val="center"/>
              <w:rPr>
                <w:rFonts w:ascii="Arial" w:hAnsi="Arial" w:cs="Arial"/>
                <w:sz w:val="22"/>
                <w:szCs w:val="22"/>
              </w:rPr>
            </w:pPr>
            <w:r w:rsidRPr="00DB1C41">
              <w:rPr>
                <w:rStyle w:val="msoins1"/>
                <w:rFonts w:ascii="Arial" w:hAnsi="Arial" w:cs="Arial"/>
                <w:b/>
                <w:bCs/>
                <w:sz w:val="22"/>
                <w:szCs w:val="22"/>
              </w:rPr>
              <w:t>Risk of Congenital Abnormality</w:t>
            </w:r>
          </w:p>
        </w:tc>
        <w:tc>
          <w:tcPr>
            <w:tcW w:w="3330"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14:paraId="7D827CEB" w14:textId="77777777" w:rsidR="00360915" w:rsidRPr="00DB1C41" w:rsidRDefault="00360915" w:rsidP="0032066F">
            <w:pPr>
              <w:pStyle w:val="BodyTextIndent"/>
              <w:keepNext/>
              <w:ind w:left="0"/>
              <w:jc w:val="center"/>
              <w:rPr>
                <w:rFonts w:ascii="Arial" w:eastAsia="MS Mincho" w:hAnsi="Arial" w:cs="Arial"/>
                <w:sz w:val="22"/>
                <w:szCs w:val="22"/>
              </w:rPr>
            </w:pPr>
            <w:r w:rsidRPr="00DB1C41">
              <w:rPr>
                <w:rStyle w:val="msoins1"/>
                <w:rFonts w:ascii="Arial" w:hAnsi="Arial" w:cs="Arial"/>
                <w:b/>
                <w:bCs/>
                <w:sz w:val="22"/>
                <w:szCs w:val="22"/>
              </w:rPr>
              <w:t>DTG/TDF/FTC (N=</w:t>
            </w:r>
            <w:r w:rsidRPr="00DB1C41">
              <w:rPr>
                <w:rFonts w:ascii="Arial" w:hAnsi="Arial" w:cs="Arial"/>
                <w:b/>
                <w:bCs/>
                <w:sz w:val="22"/>
                <w:szCs w:val="22"/>
              </w:rPr>
              <w:t>9511*</w:t>
            </w:r>
            <w:r w:rsidRPr="00DB1C41">
              <w:rPr>
                <w:rStyle w:val="msoins1"/>
                <w:rFonts w:ascii="Arial" w:hAnsi="Arial" w:cs="Arial"/>
                <w:b/>
                <w:bCs/>
                <w:sz w:val="22"/>
                <w:szCs w:val="22"/>
              </w:rPr>
              <w:t>)</w:t>
            </w:r>
            <w:r w:rsidRPr="00DB1C41">
              <w:rPr>
                <w:rFonts w:ascii="Arial" w:eastAsia="MS Mincho" w:hAnsi="Arial" w:cs="Arial"/>
                <w:sz w:val="22"/>
                <w:szCs w:val="22"/>
              </w:rPr>
              <w:t xml:space="preserve"> </w:t>
            </w:r>
            <w:r w:rsidRPr="00DB1C41">
              <w:rPr>
                <w:rStyle w:val="msoins1"/>
                <w:rFonts w:ascii="Arial" w:hAnsi="Arial" w:cs="Arial"/>
                <w:b/>
                <w:bCs/>
                <w:sz w:val="22"/>
                <w:szCs w:val="22"/>
              </w:rPr>
              <w:t>vs.</w:t>
            </w:r>
          </w:p>
          <w:p w14:paraId="11FF441A" w14:textId="77777777" w:rsidR="00360915" w:rsidRPr="00DB1C41" w:rsidRDefault="00360915" w:rsidP="0032066F">
            <w:pPr>
              <w:pStyle w:val="BodyTextIndent"/>
              <w:keepNext/>
              <w:ind w:left="0"/>
              <w:jc w:val="center"/>
              <w:rPr>
                <w:rFonts w:ascii="Arial" w:hAnsi="Arial" w:cs="Arial"/>
                <w:sz w:val="22"/>
                <w:szCs w:val="22"/>
              </w:rPr>
            </w:pPr>
            <w:r w:rsidRPr="00DB1C41">
              <w:rPr>
                <w:rStyle w:val="msoins1"/>
                <w:rFonts w:ascii="Arial" w:hAnsi="Arial" w:cs="Arial"/>
                <w:b/>
                <w:bCs/>
                <w:sz w:val="22"/>
                <w:szCs w:val="22"/>
              </w:rPr>
              <w:t>EFV/TDF/FTC (N=10177)</w:t>
            </w:r>
          </w:p>
        </w:tc>
        <w:tc>
          <w:tcPr>
            <w:tcW w:w="3510"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14:paraId="08E44F53" w14:textId="77777777" w:rsidR="00360915" w:rsidRPr="00DB1C41" w:rsidRDefault="00360915" w:rsidP="0032066F">
            <w:pPr>
              <w:pStyle w:val="BodyTextIndent"/>
              <w:keepNext/>
              <w:ind w:left="0"/>
              <w:jc w:val="center"/>
              <w:rPr>
                <w:rFonts w:ascii="Arial" w:eastAsia="MS Mincho" w:hAnsi="Arial" w:cs="Arial"/>
                <w:sz w:val="22"/>
                <w:szCs w:val="22"/>
              </w:rPr>
            </w:pPr>
            <w:r w:rsidRPr="00DB1C41">
              <w:rPr>
                <w:rStyle w:val="msoins1"/>
                <w:rFonts w:ascii="Arial" w:hAnsi="Arial" w:cs="Arial"/>
                <w:b/>
                <w:bCs/>
                <w:sz w:val="22"/>
                <w:szCs w:val="22"/>
              </w:rPr>
              <w:t>DTG/TDF/FTC (N=</w:t>
            </w:r>
            <w:r w:rsidRPr="00DB1C41">
              <w:rPr>
                <w:rFonts w:ascii="Arial" w:hAnsi="Arial" w:cs="Arial"/>
                <w:b/>
                <w:bCs/>
                <w:sz w:val="22"/>
                <w:szCs w:val="22"/>
              </w:rPr>
              <w:t>9511*</w:t>
            </w:r>
            <w:r w:rsidRPr="00DB1C41">
              <w:rPr>
                <w:rStyle w:val="msoins1"/>
                <w:rFonts w:ascii="Arial" w:hAnsi="Arial" w:cs="Arial"/>
                <w:b/>
                <w:bCs/>
                <w:sz w:val="22"/>
                <w:szCs w:val="22"/>
              </w:rPr>
              <w:t>)</w:t>
            </w:r>
            <w:r w:rsidRPr="00DB1C41">
              <w:rPr>
                <w:rFonts w:ascii="Arial" w:eastAsia="MS Mincho" w:hAnsi="Arial" w:cs="Arial"/>
                <w:sz w:val="22"/>
                <w:szCs w:val="22"/>
              </w:rPr>
              <w:t xml:space="preserve"> </w:t>
            </w:r>
            <w:r w:rsidRPr="00DB1C41">
              <w:rPr>
                <w:rStyle w:val="msoins1"/>
                <w:rFonts w:ascii="Arial" w:hAnsi="Arial" w:cs="Arial"/>
                <w:b/>
                <w:bCs/>
                <w:sz w:val="22"/>
                <w:szCs w:val="22"/>
              </w:rPr>
              <w:t>vs.</w:t>
            </w:r>
          </w:p>
          <w:p w14:paraId="39C3C745" w14:textId="77777777" w:rsidR="00360915" w:rsidRPr="00DB1C41" w:rsidRDefault="00360915" w:rsidP="0032066F">
            <w:pPr>
              <w:pStyle w:val="BodyTextIndent"/>
              <w:keepNext/>
              <w:ind w:left="0"/>
              <w:jc w:val="center"/>
              <w:rPr>
                <w:rFonts w:ascii="Arial" w:hAnsi="Arial" w:cs="Arial"/>
                <w:sz w:val="22"/>
                <w:szCs w:val="22"/>
              </w:rPr>
            </w:pPr>
            <w:r w:rsidRPr="00DB1C41">
              <w:rPr>
                <w:rStyle w:val="msoins1"/>
                <w:rFonts w:ascii="Arial" w:hAnsi="Arial" w:cs="Arial"/>
                <w:b/>
                <w:bCs/>
                <w:sz w:val="22"/>
                <w:szCs w:val="22"/>
              </w:rPr>
              <w:t>HIV-unexposed (N=110970)</w:t>
            </w:r>
          </w:p>
        </w:tc>
      </w:tr>
      <w:tr w:rsidR="00360915" w:rsidRPr="00A22E4A" w14:paraId="71D2503B" w14:textId="77777777" w:rsidTr="00360915">
        <w:trPr>
          <w:trHeight w:val="255"/>
        </w:trPr>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C922B3" w14:textId="77777777" w:rsidR="00360915" w:rsidRPr="00DB1C41" w:rsidRDefault="00360915" w:rsidP="0032066F">
            <w:pPr>
              <w:pStyle w:val="BodyTextIndent"/>
              <w:keepNext/>
              <w:ind w:left="0"/>
              <w:rPr>
                <w:rStyle w:val="msoins1"/>
                <w:rFonts w:ascii="Arial" w:hAnsi="Arial" w:cs="Arial"/>
                <w:sz w:val="22"/>
                <w:szCs w:val="22"/>
              </w:rPr>
            </w:pPr>
            <w:r w:rsidRPr="00DB1C41">
              <w:rPr>
                <w:rStyle w:val="msoins1"/>
                <w:rFonts w:ascii="Arial" w:hAnsi="Arial" w:cs="Arial"/>
                <w:sz w:val="22"/>
                <w:szCs w:val="22"/>
              </w:rPr>
              <w:t>1 per 3000 (0.03%)</w:t>
            </w:r>
          </w:p>
        </w:tc>
        <w:tc>
          <w:tcPr>
            <w:tcW w:w="33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544FB2D" w14:textId="77777777" w:rsidR="00360915" w:rsidRPr="00A22E4A" w:rsidRDefault="00360915" w:rsidP="0032066F">
            <w:pPr>
              <w:keepNext/>
              <w:jc w:val="both"/>
              <w:rPr>
                <w:rFonts w:ascii="Arial" w:hAnsi="Arial" w:cs="Arial"/>
                <w:sz w:val="22"/>
                <w:szCs w:val="22"/>
              </w:rPr>
            </w:pPr>
            <w:r w:rsidRPr="00A22E4A">
              <w:rPr>
                <w:rFonts w:ascii="Arial" w:hAnsi="Arial" w:cs="Arial"/>
                <w:sz w:val="22"/>
                <w:szCs w:val="22"/>
              </w:rPr>
              <w:t>0.29</w:t>
            </w:r>
          </w:p>
        </w:tc>
        <w:tc>
          <w:tcPr>
            <w:tcW w:w="35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264D880" w14:textId="77777777" w:rsidR="00360915" w:rsidRPr="00A22E4A" w:rsidRDefault="00360915" w:rsidP="0032066F">
            <w:pPr>
              <w:keepNext/>
              <w:jc w:val="both"/>
              <w:rPr>
                <w:rFonts w:ascii="Arial" w:hAnsi="Arial" w:cs="Arial"/>
                <w:sz w:val="22"/>
                <w:szCs w:val="22"/>
              </w:rPr>
            </w:pPr>
            <w:r w:rsidRPr="00A22E4A">
              <w:rPr>
                <w:rFonts w:ascii="Arial" w:hAnsi="Arial" w:cs="Arial"/>
                <w:sz w:val="22"/>
                <w:szCs w:val="22"/>
              </w:rPr>
              <w:t>0.59</w:t>
            </w:r>
          </w:p>
        </w:tc>
      </w:tr>
      <w:tr w:rsidR="00360915" w:rsidRPr="00A22E4A" w14:paraId="2A8D6228" w14:textId="77777777" w:rsidTr="00360915">
        <w:trPr>
          <w:trHeight w:val="255"/>
        </w:trPr>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5CEE4F" w14:textId="77777777" w:rsidR="00360915" w:rsidRPr="00DB1C41" w:rsidRDefault="00360915" w:rsidP="0032066F">
            <w:pPr>
              <w:pStyle w:val="BodyTextIndent"/>
              <w:keepNext/>
              <w:ind w:left="0"/>
              <w:rPr>
                <w:rFonts w:ascii="Arial" w:hAnsi="Arial" w:cs="Arial"/>
                <w:sz w:val="22"/>
                <w:szCs w:val="22"/>
              </w:rPr>
            </w:pPr>
            <w:r w:rsidRPr="00DB1C41">
              <w:rPr>
                <w:rStyle w:val="msoins1"/>
                <w:rFonts w:ascii="Arial" w:hAnsi="Arial" w:cs="Arial"/>
                <w:sz w:val="22"/>
                <w:szCs w:val="22"/>
              </w:rPr>
              <w:t>1 per 1000 (0.1%)</w:t>
            </w:r>
          </w:p>
        </w:tc>
        <w:tc>
          <w:tcPr>
            <w:tcW w:w="33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42F1575" w14:textId="77777777" w:rsidR="00360915" w:rsidRPr="00A22E4A" w:rsidRDefault="00360915" w:rsidP="0032066F">
            <w:pPr>
              <w:keepNext/>
              <w:jc w:val="both"/>
              <w:rPr>
                <w:rFonts w:ascii="Arial" w:hAnsi="Arial" w:cs="Arial"/>
                <w:sz w:val="22"/>
                <w:szCs w:val="22"/>
              </w:rPr>
            </w:pPr>
            <w:r w:rsidRPr="00A22E4A">
              <w:rPr>
                <w:rFonts w:ascii="Arial" w:hAnsi="Arial" w:cs="Arial"/>
                <w:sz w:val="22"/>
                <w:szCs w:val="22"/>
              </w:rPr>
              <w:t>0.71</w:t>
            </w:r>
          </w:p>
        </w:tc>
        <w:tc>
          <w:tcPr>
            <w:tcW w:w="35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D56EB4B" w14:textId="77777777" w:rsidR="00360915" w:rsidRPr="00A22E4A" w:rsidRDefault="00360915" w:rsidP="0032066F">
            <w:pPr>
              <w:keepNext/>
              <w:jc w:val="both"/>
              <w:rPr>
                <w:rFonts w:ascii="Arial" w:hAnsi="Arial" w:cs="Arial"/>
                <w:sz w:val="22"/>
                <w:szCs w:val="22"/>
              </w:rPr>
            </w:pPr>
            <w:r w:rsidRPr="00A22E4A">
              <w:rPr>
                <w:rFonts w:ascii="Arial" w:hAnsi="Arial" w:cs="Arial"/>
                <w:sz w:val="22"/>
                <w:szCs w:val="22"/>
              </w:rPr>
              <w:t>0.94</w:t>
            </w:r>
          </w:p>
        </w:tc>
      </w:tr>
      <w:tr w:rsidR="00360915" w:rsidRPr="00A22E4A" w14:paraId="42F4C882" w14:textId="77777777" w:rsidTr="00360915">
        <w:trPr>
          <w:trHeight w:val="240"/>
        </w:trPr>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B5E11" w14:textId="77777777" w:rsidR="00360915" w:rsidRPr="00DB1C41" w:rsidRDefault="00360915" w:rsidP="0032066F">
            <w:pPr>
              <w:pStyle w:val="BodyTextIndent"/>
              <w:keepNext/>
              <w:ind w:left="0"/>
              <w:rPr>
                <w:rFonts w:ascii="Arial" w:hAnsi="Arial" w:cs="Arial"/>
                <w:sz w:val="22"/>
                <w:szCs w:val="22"/>
              </w:rPr>
            </w:pPr>
            <w:r w:rsidRPr="00DB1C41">
              <w:rPr>
                <w:rStyle w:val="msoins1"/>
                <w:rFonts w:ascii="Arial" w:hAnsi="Arial" w:cs="Arial"/>
                <w:sz w:val="22"/>
                <w:szCs w:val="22"/>
              </w:rPr>
              <w:t>2 per 1000 (0.2%)</w:t>
            </w:r>
          </w:p>
        </w:tc>
        <w:tc>
          <w:tcPr>
            <w:tcW w:w="33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2547B3C" w14:textId="77777777" w:rsidR="00360915" w:rsidRPr="00A22E4A" w:rsidRDefault="00360915" w:rsidP="0032066F">
            <w:pPr>
              <w:keepNext/>
              <w:jc w:val="both"/>
              <w:rPr>
                <w:rFonts w:ascii="Arial" w:hAnsi="Arial" w:cs="Arial"/>
                <w:sz w:val="22"/>
                <w:szCs w:val="22"/>
              </w:rPr>
            </w:pPr>
            <w:r w:rsidRPr="00A22E4A">
              <w:rPr>
                <w:rFonts w:ascii="Arial" w:hAnsi="Arial" w:cs="Arial"/>
                <w:sz w:val="22"/>
                <w:szCs w:val="22"/>
              </w:rPr>
              <w:t>0.95</w:t>
            </w:r>
          </w:p>
        </w:tc>
        <w:tc>
          <w:tcPr>
            <w:tcW w:w="35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E086419" w14:textId="77777777" w:rsidR="00360915" w:rsidRPr="00A22E4A" w:rsidRDefault="00360915" w:rsidP="0032066F">
            <w:pPr>
              <w:keepNext/>
              <w:jc w:val="both"/>
              <w:rPr>
                <w:rFonts w:ascii="Arial" w:hAnsi="Arial" w:cs="Arial"/>
                <w:sz w:val="22"/>
                <w:szCs w:val="22"/>
              </w:rPr>
            </w:pPr>
            <w:r w:rsidRPr="00A22E4A">
              <w:rPr>
                <w:rFonts w:ascii="Arial" w:hAnsi="Arial" w:cs="Arial"/>
                <w:sz w:val="22"/>
                <w:szCs w:val="22"/>
              </w:rPr>
              <w:t>1.00</w:t>
            </w:r>
          </w:p>
        </w:tc>
      </w:tr>
      <w:tr w:rsidR="00360915" w:rsidRPr="00A22E4A" w14:paraId="73C3D209" w14:textId="77777777" w:rsidTr="00360915">
        <w:trPr>
          <w:trHeight w:val="240"/>
        </w:trPr>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BCEA42" w14:textId="59954CE1" w:rsidR="00360915" w:rsidRPr="00DB1C41" w:rsidRDefault="00360915" w:rsidP="0032066F">
            <w:pPr>
              <w:pStyle w:val="BodyTextIndent"/>
              <w:keepNext/>
              <w:ind w:left="0"/>
              <w:rPr>
                <w:rFonts w:ascii="Arial" w:hAnsi="Arial" w:cs="Arial"/>
                <w:sz w:val="22"/>
                <w:szCs w:val="22"/>
              </w:rPr>
            </w:pPr>
            <w:r w:rsidRPr="00DB1C41">
              <w:rPr>
                <w:rStyle w:val="msoins1"/>
                <w:rFonts w:ascii="Arial" w:hAnsi="Arial" w:cs="Arial"/>
                <w:sz w:val="22"/>
                <w:szCs w:val="22"/>
              </w:rPr>
              <w:t>5 per 1000 (0.5%)</w:t>
            </w:r>
          </w:p>
        </w:tc>
        <w:tc>
          <w:tcPr>
            <w:tcW w:w="33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173C74F" w14:textId="1C08B760" w:rsidR="00360915" w:rsidRPr="00A22E4A" w:rsidRDefault="00360915" w:rsidP="0032066F">
            <w:pPr>
              <w:keepNext/>
              <w:jc w:val="both"/>
              <w:rPr>
                <w:rFonts w:ascii="Arial" w:hAnsi="Arial" w:cs="Arial"/>
                <w:sz w:val="22"/>
                <w:szCs w:val="22"/>
              </w:rPr>
            </w:pPr>
            <w:r w:rsidRPr="00A22E4A">
              <w:rPr>
                <w:rFonts w:ascii="Arial" w:hAnsi="Arial" w:cs="Arial"/>
                <w:sz w:val="22"/>
                <w:szCs w:val="22"/>
              </w:rPr>
              <w:t>1.00</w:t>
            </w:r>
          </w:p>
        </w:tc>
        <w:tc>
          <w:tcPr>
            <w:tcW w:w="35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1B1F9AB" w14:textId="6D31144F" w:rsidR="00360915" w:rsidRPr="00A22E4A" w:rsidRDefault="00360915" w:rsidP="0032066F">
            <w:pPr>
              <w:keepNext/>
              <w:jc w:val="both"/>
              <w:rPr>
                <w:rFonts w:ascii="Arial" w:hAnsi="Arial" w:cs="Arial"/>
                <w:sz w:val="22"/>
                <w:szCs w:val="22"/>
              </w:rPr>
            </w:pPr>
            <w:r w:rsidRPr="00A22E4A">
              <w:rPr>
                <w:rFonts w:ascii="Arial" w:hAnsi="Arial" w:cs="Arial"/>
                <w:sz w:val="22"/>
                <w:szCs w:val="22"/>
              </w:rPr>
              <w:t>1.00</w:t>
            </w:r>
          </w:p>
        </w:tc>
      </w:tr>
    </w:tbl>
    <w:p w14:paraId="3A5D96F6" w14:textId="20C5B08D" w:rsidR="00360915" w:rsidRPr="00A22E4A" w:rsidRDefault="00360915" w:rsidP="0032066F">
      <w:pPr>
        <w:pStyle w:val="BodyTextIndent"/>
        <w:keepNext/>
        <w:ind w:left="0"/>
        <w:contextualSpacing/>
        <w:rPr>
          <w:rFonts w:ascii="Arial" w:hAnsi="Arial" w:cs="Arial"/>
          <w:bCs/>
          <w:sz w:val="22"/>
          <w:szCs w:val="22"/>
        </w:rPr>
      </w:pPr>
      <w:r w:rsidRPr="00A22E4A">
        <w:rPr>
          <w:rFonts w:ascii="Arial" w:hAnsi="Arial" w:cs="Arial"/>
          <w:sz w:val="22"/>
          <w:szCs w:val="22"/>
        </w:rPr>
        <w:t>*</w:t>
      </w:r>
      <w:proofErr w:type="gramStart"/>
      <w:r w:rsidRPr="00A22E4A">
        <w:rPr>
          <w:rFonts w:ascii="Arial" w:hAnsi="Arial" w:cs="Arial"/>
          <w:sz w:val="22"/>
          <w:szCs w:val="22"/>
        </w:rPr>
        <w:t>includes</w:t>
      </w:r>
      <w:proofErr w:type="gramEnd"/>
      <w:r w:rsidRPr="00A22E4A">
        <w:rPr>
          <w:rFonts w:ascii="Arial" w:hAnsi="Arial" w:cs="Arial"/>
          <w:sz w:val="22"/>
          <w:szCs w:val="22"/>
        </w:rPr>
        <w:t xml:space="preserve"> </w:t>
      </w:r>
      <w:r w:rsidRPr="00A22E4A">
        <w:rPr>
          <w:rFonts w:ascii="Arial" w:hAnsi="Arial" w:cs="Arial"/>
          <w:bCs/>
          <w:sz w:val="22"/>
          <w:szCs w:val="22"/>
        </w:rPr>
        <w:t>all DTG/TDF/FTC exposures prior to the pregnancy regardless of ART switch history</w:t>
      </w:r>
    </w:p>
    <w:p w14:paraId="3375203A" w14:textId="5ED8546D" w:rsidR="00360915" w:rsidRPr="00616E2F" w:rsidRDefault="00360915" w:rsidP="0032066F">
      <w:pPr>
        <w:pStyle w:val="NormalWeb"/>
        <w:keepNext/>
        <w:spacing w:before="0" w:beforeAutospacing="0" w:after="0" w:afterAutospacing="0"/>
        <w:jc w:val="both"/>
        <w:rPr>
          <w:color w:val="auto"/>
          <w:sz w:val="22"/>
          <w:szCs w:val="22"/>
        </w:rPr>
      </w:pPr>
      <w:r w:rsidRPr="00616E2F">
        <w:rPr>
          <w:bCs/>
          <w:color w:val="auto"/>
          <w:sz w:val="22"/>
          <w:szCs w:val="22"/>
        </w:rPr>
        <w:t xml:space="preserve">** Congenital abnormalities at 1 per 3000 include </w:t>
      </w:r>
      <w:proofErr w:type="spellStart"/>
      <w:r w:rsidRPr="00616E2F">
        <w:rPr>
          <w:color w:val="auto"/>
          <w:sz w:val="22"/>
          <w:szCs w:val="22"/>
        </w:rPr>
        <w:t>omphalmocele</w:t>
      </w:r>
      <w:proofErr w:type="spellEnd"/>
      <w:r w:rsidRPr="00616E2F">
        <w:rPr>
          <w:color w:val="auto"/>
          <w:sz w:val="22"/>
          <w:szCs w:val="22"/>
        </w:rPr>
        <w:t xml:space="preserve">, </w:t>
      </w:r>
      <w:proofErr w:type="spellStart"/>
      <w:r w:rsidRPr="00616E2F">
        <w:rPr>
          <w:color w:val="auto"/>
          <w:sz w:val="22"/>
          <w:szCs w:val="22"/>
        </w:rPr>
        <w:t>gastroischesis</w:t>
      </w:r>
      <w:proofErr w:type="spellEnd"/>
      <w:r w:rsidRPr="00616E2F">
        <w:rPr>
          <w:color w:val="auto"/>
          <w:sz w:val="22"/>
          <w:szCs w:val="22"/>
        </w:rPr>
        <w:t xml:space="preserve">; 1 per 1,000 include neural tube defects, cleft </w:t>
      </w:r>
      <w:proofErr w:type="gramStart"/>
      <w:r w:rsidRPr="00616E2F">
        <w:rPr>
          <w:color w:val="auto"/>
          <w:sz w:val="22"/>
          <w:szCs w:val="22"/>
        </w:rPr>
        <w:t>lip</w:t>
      </w:r>
      <w:proofErr w:type="gramEnd"/>
      <w:r w:rsidRPr="00616E2F">
        <w:rPr>
          <w:color w:val="auto"/>
          <w:sz w:val="22"/>
          <w:szCs w:val="22"/>
        </w:rPr>
        <w:t xml:space="preserve"> and palate; at 2 per 1000 include club foot, microcephaly; at 5 per 1,000 include polydactyly</w:t>
      </w:r>
    </w:p>
    <w:p w14:paraId="2F622823" w14:textId="7EABD2A7" w:rsidR="003C6504" w:rsidRDefault="003C6504" w:rsidP="000E566F">
      <w:pPr>
        <w:widowControl w:val="0"/>
        <w:autoSpaceDE w:val="0"/>
        <w:autoSpaceDN w:val="0"/>
        <w:adjustRightInd w:val="0"/>
        <w:spacing w:after="360"/>
        <w:contextualSpacing/>
        <w:jc w:val="both"/>
        <w:rPr>
          <w:rFonts w:ascii="Arial" w:hAnsi="Arial" w:cs="Arial"/>
          <w:b/>
          <w:sz w:val="22"/>
          <w:szCs w:val="22"/>
        </w:rPr>
      </w:pPr>
    </w:p>
    <w:p w14:paraId="243FF4DD" w14:textId="2C2BC007" w:rsidR="00CD278A" w:rsidRPr="00DB3AD9" w:rsidRDefault="00CD278A" w:rsidP="000E566F">
      <w:pPr>
        <w:widowControl w:val="0"/>
        <w:pBdr>
          <w:top w:val="nil"/>
          <w:left w:val="nil"/>
          <w:bottom w:val="nil"/>
          <w:right w:val="nil"/>
          <w:between w:val="nil"/>
        </w:pBdr>
        <w:tabs>
          <w:tab w:val="left" w:pos="720"/>
        </w:tabs>
        <w:jc w:val="both"/>
      </w:pPr>
      <w:r w:rsidRPr="6C6D31A5">
        <w:rPr>
          <w:rFonts w:ascii="Arial" w:eastAsia="Arial" w:hAnsi="Arial" w:cs="Arial"/>
          <w:sz w:val="22"/>
          <w:szCs w:val="22"/>
        </w:rPr>
        <w:t xml:space="preserve">The projected </w:t>
      </w:r>
      <w:r w:rsidRPr="009759AF">
        <w:rPr>
          <w:rFonts w:ascii="Arial" w:eastAsia="Arial" w:hAnsi="Arial" w:cs="Arial"/>
          <w:color w:val="000000" w:themeColor="text1"/>
          <w:sz w:val="22"/>
          <w:szCs w:val="22"/>
        </w:rPr>
        <w:t xml:space="preserve">total number of pregnancies in the </w:t>
      </w:r>
      <w:proofErr w:type="spellStart"/>
      <w:r w:rsidRPr="009759AF">
        <w:rPr>
          <w:rFonts w:ascii="Arial" w:eastAsia="Arial" w:hAnsi="Arial" w:cs="Arial"/>
          <w:color w:val="000000" w:themeColor="text1"/>
          <w:sz w:val="22"/>
          <w:szCs w:val="22"/>
        </w:rPr>
        <w:t>Tsepamo</w:t>
      </w:r>
      <w:proofErr w:type="spellEnd"/>
      <w:r w:rsidRPr="009759AF">
        <w:rPr>
          <w:rFonts w:ascii="Arial" w:eastAsia="Arial" w:hAnsi="Arial" w:cs="Arial"/>
          <w:color w:val="000000" w:themeColor="text1"/>
          <w:sz w:val="22"/>
          <w:szCs w:val="22"/>
        </w:rPr>
        <w:t xml:space="preserve"> Birth Surveillance study from 2014 through 2026 for each exposure group are: DTG from conception (N=26,131), non-DTG ART at conception (N=10,243), EFV from conception (N=24,842), and for HIV-unexposed (N=317,742).</w:t>
      </w:r>
      <w:r w:rsidRPr="6C6D31A5">
        <w:rPr>
          <w:rFonts w:ascii="Arial" w:eastAsia="Arial" w:hAnsi="Arial" w:cs="Arial"/>
          <w:color w:val="000000" w:themeColor="text1"/>
          <w:sz w:val="22"/>
          <w:szCs w:val="22"/>
        </w:rPr>
        <w:t xml:space="preserve"> </w:t>
      </w:r>
      <w:r w:rsidRPr="6C6D31A5">
        <w:rPr>
          <w:rFonts w:ascii="Arial" w:eastAsia="Arial" w:hAnsi="Arial" w:cs="Arial"/>
          <w:sz w:val="22"/>
          <w:szCs w:val="22"/>
        </w:rPr>
        <w:t>We calculated the minimum detectable difference in prevalence for all major congenital abnormalities and for NTDs between DTG at conception vs. each other exposure group, assuming 80% power and an alpha of 0.05 calculated in Pass Version 15.0. The prevalence estimates for each outcome (all major CA, NTDs) in each comparison group (DTG conception, EFV conception, and HIV-unexposed) are based on our published results.</w:t>
      </w:r>
      <w:r>
        <w:rPr>
          <w:rFonts w:ascii="Arial" w:eastAsia="Arial" w:hAnsi="Arial" w:cs="Arial"/>
          <w:sz w:val="22"/>
          <w:szCs w:val="22"/>
        </w:rPr>
        <w:fldChar w:fldCharType="begin">
          <w:fldData xml:space="preserve">PEVuZE5vdGU+PENpdGU+PEF1dGhvcj5aYXNoPC9BdXRob3I+PFllYXI+MjAxOTwvWWVhcj48UmVj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</w:fldData>
        </w:fldChar>
      </w:r>
      <w:r w:rsidR="005409D4">
        <w:rPr>
          <w:rFonts w:ascii="Arial" w:eastAsia="Arial" w:hAnsi="Arial" w:cs="Arial"/>
          <w:sz w:val="22"/>
          <w:szCs w:val="22"/>
        </w:rPr>
        <w:instrText xml:space="preserve"> ADDIN EN.CITE </w:instrText>
      </w:r>
      <w:r w:rsidR="005409D4">
        <w:rPr>
          <w:rFonts w:ascii="Arial" w:eastAsia="Arial" w:hAnsi="Arial" w:cs="Arial"/>
          <w:sz w:val="22"/>
          <w:szCs w:val="22"/>
        </w:rPr>
        <w:fldChar w:fldCharType="begin">
          <w:fldData xml:space="preserve">PEVuZE5vdGU+PENpdGU+PEF1dGhvcj5aYXNoPC9BdXRob3I+PFllYXI+MjAxOTwvWWVhcj48UmVj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</w:fldData>
        </w:fldChar>
      </w:r>
      <w:r w:rsidR="005409D4">
        <w:rPr>
          <w:rFonts w:ascii="Arial" w:eastAsia="Arial" w:hAnsi="Arial" w:cs="Arial"/>
          <w:sz w:val="22"/>
          <w:szCs w:val="22"/>
        </w:rPr>
        <w:instrText xml:space="preserve"> ADDIN EN.CITE.DATA </w:instrText>
      </w:r>
      <w:r w:rsidR="005409D4">
        <w:rPr>
          <w:rFonts w:ascii="Arial" w:eastAsia="Arial" w:hAnsi="Arial" w:cs="Arial"/>
          <w:sz w:val="22"/>
          <w:szCs w:val="22"/>
        </w:rPr>
      </w:r>
      <w:r w:rsidR="005409D4">
        <w:rPr>
          <w:rFonts w:ascii="Arial" w:eastAsia="Arial" w:hAnsi="Arial" w:cs="Arial"/>
          <w:sz w:val="22"/>
          <w:szCs w:val="22"/>
        </w:rPr>
        <w:fldChar w:fldCharType="end"/>
      </w:r>
      <w:r>
        <w:rPr>
          <w:rFonts w:ascii="Arial" w:eastAsia="Arial" w:hAnsi="Arial" w:cs="Arial"/>
          <w:sz w:val="22"/>
          <w:szCs w:val="22"/>
        </w:rPr>
      </w:r>
      <w:r>
        <w:rPr>
          <w:rFonts w:ascii="Arial" w:eastAsia="Arial" w:hAnsi="Arial" w:cs="Arial"/>
          <w:sz w:val="22"/>
          <w:szCs w:val="22"/>
        </w:rPr>
        <w:fldChar w:fldCharType="separate"/>
      </w:r>
      <w:r w:rsidR="005409D4" w:rsidRPr="005409D4">
        <w:rPr>
          <w:rFonts w:ascii="Arial" w:eastAsia="Arial" w:hAnsi="Arial" w:cs="Arial"/>
          <w:noProof/>
          <w:sz w:val="22"/>
          <w:szCs w:val="22"/>
          <w:vertAlign w:val="superscript"/>
        </w:rPr>
        <w:t>[39]</w:t>
      </w:r>
      <w:r>
        <w:rPr>
          <w:rFonts w:ascii="Arial" w:eastAsia="Arial" w:hAnsi="Arial" w:cs="Arial"/>
          <w:sz w:val="22"/>
          <w:szCs w:val="22"/>
        </w:rPr>
        <w:fldChar w:fldCharType="end"/>
      </w:r>
      <w:r>
        <w:rPr>
          <w:rFonts w:ascii="Arial" w:eastAsia="Arial" w:hAnsi="Arial" w:cs="Arial"/>
          <w:sz w:val="22"/>
          <w:szCs w:val="22"/>
        </w:rPr>
        <w:t xml:space="preserve"> </w:t>
      </w:r>
      <w:r w:rsidRPr="6C6D31A5">
        <w:rPr>
          <w:rFonts w:ascii="Arial" w:eastAsia="Arial" w:hAnsi="Arial" w:cs="Arial"/>
          <w:sz w:val="22"/>
          <w:szCs w:val="22"/>
        </w:rPr>
        <w:t xml:space="preserve">The minimum </w:t>
      </w:r>
      <w:r>
        <w:rPr>
          <w:rFonts w:ascii="Arial" w:eastAsia="Arial" w:hAnsi="Arial" w:cs="Arial"/>
          <w:sz w:val="22"/>
          <w:szCs w:val="22"/>
        </w:rPr>
        <w:t>d</w:t>
      </w:r>
      <w:r w:rsidRPr="6C6D31A5">
        <w:rPr>
          <w:rFonts w:ascii="Arial" w:eastAsia="Arial" w:hAnsi="Arial" w:cs="Arial"/>
          <w:sz w:val="22"/>
          <w:szCs w:val="22"/>
        </w:rPr>
        <w:t xml:space="preserve">etectable difference in prevalence </w:t>
      </w:r>
      <w:r>
        <w:rPr>
          <w:rFonts w:ascii="Arial" w:eastAsia="Arial" w:hAnsi="Arial" w:cs="Arial"/>
          <w:sz w:val="22"/>
          <w:szCs w:val="22"/>
        </w:rPr>
        <w:t xml:space="preserve">(80% power, alpha 0.05) </w:t>
      </w:r>
      <w:r w:rsidRPr="6C6D31A5">
        <w:rPr>
          <w:rFonts w:ascii="Arial" w:eastAsia="Arial" w:hAnsi="Arial" w:cs="Arial"/>
          <w:sz w:val="22"/>
          <w:szCs w:val="22"/>
        </w:rPr>
        <w:t xml:space="preserve">between DTG at conception versus non-DTG ART at conception, EFV at conception, and HIV-unexposed are 0.28%, 0.22%, 0.15% for </w:t>
      </w:r>
      <w:r>
        <w:rPr>
          <w:rFonts w:ascii="Arial" w:eastAsia="Arial" w:hAnsi="Arial" w:cs="Arial"/>
          <w:sz w:val="22"/>
          <w:szCs w:val="22"/>
        </w:rPr>
        <w:t xml:space="preserve">any </w:t>
      </w:r>
      <w:r w:rsidRPr="6C6D31A5">
        <w:rPr>
          <w:rFonts w:ascii="Arial" w:eastAsia="Arial" w:hAnsi="Arial" w:cs="Arial"/>
          <w:sz w:val="22"/>
          <w:szCs w:val="22"/>
        </w:rPr>
        <w:t>major CA and 0.12%, 0.07%, and 0.07%</w:t>
      </w:r>
      <w:r>
        <w:rPr>
          <w:rFonts w:ascii="Arial" w:eastAsia="Arial" w:hAnsi="Arial" w:cs="Arial"/>
          <w:sz w:val="22"/>
          <w:szCs w:val="22"/>
        </w:rPr>
        <w:t xml:space="preserve"> for NTD (Table </w:t>
      </w:r>
      <w:r w:rsidR="000C570E">
        <w:rPr>
          <w:rFonts w:ascii="Arial" w:eastAsia="Arial" w:hAnsi="Arial" w:cs="Arial"/>
          <w:sz w:val="22"/>
          <w:szCs w:val="22"/>
        </w:rPr>
        <w:t>3</w:t>
      </w:r>
      <w:r>
        <w:rPr>
          <w:rFonts w:ascii="Arial" w:eastAsia="Arial" w:hAnsi="Arial" w:cs="Arial"/>
          <w:sz w:val="22"/>
          <w:szCs w:val="22"/>
        </w:rPr>
        <w:t>)</w:t>
      </w:r>
      <w:r w:rsidRPr="6C6D31A5">
        <w:rPr>
          <w:rFonts w:ascii="Arial" w:eastAsia="Arial" w:hAnsi="Arial" w:cs="Arial"/>
          <w:sz w:val="22"/>
          <w:szCs w:val="22"/>
        </w:rPr>
        <w:t xml:space="preserve">. </w:t>
      </w:r>
    </w:p>
    <w:p w14:paraId="44A182A6" w14:textId="41EA210A" w:rsidR="00CD278A" w:rsidRDefault="00CD278A" w:rsidP="000E566F">
      <w:pPr>
        <w:widowControl w:val="0"/>
        <w:autoSpaceDE w:val="0"/>
        <w:autoSpaceDN w:val="0"/>
        <w:adjustRightInd w:val="0"/>
        <w:spacing w:after="360"/>
        <w:contextualSpacing/>
        <w:jc w:val="both"/>
        <w:rPr>
          <w:rFonts w:ascii="Arial" w:hAnsi="Arial" w:cs="Arial"/>
          <w:sz w:val="22"/>
          <w:szCs w:val="22"/>
        </w:rPr>
      </w:pPr>
    </w:p>
    <w:p w14:paraId="4E026276" w14:textId="25728BA2" w:rsidR="00092E27" w:rsidRPr="00C30D2C" w:rsidRDefault="00D85308" w:rsidP="000E566F">
      <w:pPr>
        <w:widowControl w:val="0"/>
        <w:autoSpaceDE w:val="0"/>
        <w:autoSpaceDN w:val="0"/>
        <w:adjustRightInd w:val="0"/>
        <w:spacing w:after="360"/>
        <w:contextualSpacing/>
        <w:jc w:val="both"/>
        <w:rPr>
          <w:rFonts w:ascii="Arial" w:hAnsi="Arial" w:cs="Arial"/>
          <w:b/>
          <w:sz w:val="22"/>
          <w:szCs w:val="22"/>
        </w:rPr>
      </w:pPr>
      <w:r w:rsidRPr="00C30D2C">
        <w:rPr>
          <w:rFonts w:ascii="Arial" w:eastAsia="Arial" w:hAnsi="Arial" w:cs="Arial"/>
          <w:b/>
          <w:noProof/>
          <w:color w:val="000000"/>
          <w:sz w:val="22"/>
          <w:szCs w:val="22"/>
        </w:rPr>
        <w:drawing>
          <wp:anchor distT="0" distB="0" distL="114300" distR="114300" simplePos="0" relativeHeight="251667456" behindDoc="0" locked="0" layoutInCell="1" allowOverlap="1" wp14:anchorId="74B177F2" wp14:editId="179ED50D">
            <wp:simplePos x="0" y="0"/>
            <wp:positionH relativeFrom="margin">
              <wp:posOffset>0</wp:posOffset>
            </wp:positionH>
            <wp:positionV relativeFrom="paragraph">
              <wp:posOffset>342265</wp:posOffset>
            </wp:positionV>
            <wp:extent cx="6713758" cy="1558290"/>
            <wp:effectExtent l="0" t="0" r="0" b="0"/>
            <wp:wrapThrough wrapText="bothSides">
              <wp:wrapPolygon edited="0">
                <wp:start x="0" y="0"/>
                <wp:lineTo x="0" y="21125"/>
                <wp:lineTo x="21514" y="21125"/>
                <wp:lineTo x="21514" y="0"/>
                <wp:lineTo x="0" y="0"/>
              </wp:wrapPolygon>
            </wp:wrapThrough>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123" t="17644"/>
                    <a:stretch/>
                  </pic:blipFill>
                  <pic:spPr bwMode="auto">
                    <a:xfrm>
                      <a:off x="0" y="0"/>
                      <a:ext cx="6713758" cy="1558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0D2C">
        <w:rPr>
          <w:rFonts w:ascii="Arial" w:hAnsi="Arial" w:cs="Arial"/>
          <w:b/>
          <w:sz w:val="22"/>
          <w:szCs w:val="22"/>
        </w:rPr>
        <w:t>Table 3. Minimum Detectable Difference in Prevalence of Major Congenital Abnormalities (CA) and Neural Tube Defects (NTD) by Exposure groups (80% Power, alpha=0.05)</w:t>
      </w:r>
    </w:p>
    <w:p w14:paraId="3BDC586E" w14:textId="77777777" w:rsidR="00092E27" w:rsidRDefault="00092E27" w:rsidP="000E566F">
      <w:pPr>
        <w:widowControl w:val="0"/>
        <w:autoSpaceDE w:val="0"/>
        <w:autoSpaceDN w:val="0"/>
        <w:adjustRightInd w:val="0"/>
        <w:spacing w:after="360"/>
        <w:contextualSpacing/>
        <w:jc w:val="both"/>
        <w:rPr>
          <w:rFonts w:ascii="Arial" w:hAnsi="Arial" w:cs="Arial"/>
          <w:sz w:val="22"/>
          <w:szCs w:val="22"/>
        </w:rPr>
      </w:pPr>
    </w:p>
    <w:p w14:paraId="031DF546" w14:textId="1B52BB4D" w:rsidR="003E2F35" w:rsidRDefault="003E2F35" w:rsidP="001377EF">
      <w:pPr>
        <w:rPr>
          <w:rFonts w:ascii="Arial" w:eastAsia="Arial" w:hAnsi="Arial" w:cs="Arial"/>
          <w:bCs/>
          <w:sz w:val="22"/>
          <w:szCs w:val="22"/>
        </w:rPr>
      </w:pPr>
      <w:r>
        <w:rPr>
          <w:rFonts w:ascii="Arial" w:eastAsia="Arial" w:hAnsi="Arial" w:cs="Arial"/>
          <w:bCs/>
          <w:sz w:val="22"/>
          <w:szCs w:val="22"/>
        </w:rPr>
        <w:t xml:space="preserve">The analysis for </w:t>
      </w:r>
      <w:r w:rsidR="001377EF">
        <w:rPr>
          <w:rFonts w:ascii="Arial" w:eastAsia="Arial" w:hAnsi="Arial" w:cs="Arial"/>
          <w:bCs/>
          <w:sz w:val="22"/>
          <w:szCs w:val="22"/>
        </w:rPr>
        <w:t>follow-up of births with CAs</w:t>
      </w:r>
      <w:r>
        <w:rPr>
          <w:rFonts w:ascii="Arial" w:eastAsia="Arial" w:hAnsi="Arial" w:cs="Arial"/>
          <w:bCs/>
          <w:sz w:val="22"/>
          <w:szCs w:val="22"/>
        </w:rPr>
        <w:t xml:space="preserve"> will be descriptive, summarizing the follow-up data from up the convenience sample of up to 150 infant outcomes. Infant mortality and major morbidity will be summarized.</w:t>
      </w:r>
    </w:p>
    <w:p w14:paraId="2F571F2D" w14:textId="77777777" w:rsidR="003E2F35" w:rsidRPr="001377EF" w:rsidRDefault="003E2F35" w:rsidP="000E566F">
      <w:pPr>
        <w:widowControl w:val="0"/>
        <w:autoSpaceDE w:val="0"/>
        <w:autoSpaceDN w:val="0"/>
        <w:adjustRightInd w:val="0"/>
        <w:spacing w:after="360"/>
        <w:contextualSpacing/>
        <w:jc w:val="both"/>
        <w:rPr>
          <w:rFonts w:ascii="Arial" w:hAnsi="Arial" w:cs="Arial"/>
          <w:sz w:val="22"/>
          <w:szCs w:val="22"/>
        </w:rPr>
      </w:pPr>
    </w:p>
    <w:p w14:paraId="3C53C34A" w14:textId="44C13320" w:rsidR="00360915" w:rsidRPr="00A22E4A" w:rsidRDefault="00FC0F77" w:rsidP="000E566F">
      <w:pPr>
        <w:widowControl w:val="0"/>
        <w:autoSpaceDE w:val="0"/>
        <w:autoSpaceDN w:val="0"/>
        <w:adjustRightInd w:val="0"/>
        <w:spacing w:after="360"/>
        <w:contextualSpacing/>
        <w:jc w:val="both"/>
        <w:rPr>
          <w:rFonts w:ascii="Arial" w:eastAsia="MS Mincho" w:hAnsi="Arial" w:cs="Arial"/>
          <w:sz w:val="22"/>
          <w:szCs w:val="22"/>
        </w:rPr>
      </w:pPr>
      <w:r w:rsidRPr="00A22E4A">
        <w:rPr>
          <w:rFonts w:ascii="Arial" w:hAnsi="Arial" w:cs="Arial"/>
          <w:b/>
          <w:sz w:val="22"/>
          <w:szCs w:val="22"/>
        </w:rPr>
        <w:t>6.2</w:t>
      </w:r>
      <w:r w:rsidR="003C6504" w:rsidRPr="00A22E4A">
        <w:rPr>
          <w:rFonts w:ascii="Arial" w:hAnsi="Arial" w:cs="Arial"/>
          <w:b/>
          <w:sz w:val="22"/>
          <w:szCs w:val="22"/>
        </w:rPr>
        <w:t>.2</w:t>
      </w:r>
      <w:r w:rsidR="00360915" w:rsidRPr="00A22E4A">
        <w:rPr>
          <w:rFonts w:ascii="Arial" w:hAnsi="Arial" w:cs="Arial"/>
          <w:b/>
          <w:sz w:val="22"/>
          <w:szCs w:val="22"/>
        </w:rPr>
        <w:t>.</w:t>
      </w:r>
      <w:r w:rsidR="00C64A38">
        <w:rPr>
          <w:rFonts w:ascii="Arial" w:hAnsi="Arial" w:cs="Arial"/>
          <w:b/>
          <w:sz w:val="22"/>
          <w:szCs w:val="22"/>
        </w:rPr>
        <w:t>2.</w:t>
      </w:r>
      <w:r w:rsidR="00360915" w:rsidRPr="00A22E4A">
        <w:rPr>
          <w:rFonts w:ascii="Arial" w:hAnsi="Arial" w:cs="Arial"/>
          <w:b/>
          <w:sz w:val="22"/>
          <w:szCs w:val="22"/>
        </w:rPr>
        <w:t xml:space="preserve"> Aim </w:t>
      </w:r>
      <w:r w:rsidR="006415B7">
        <w:rPr>
          <w:rFonts w:ascii="Arial" w:hAnsi="Arial" w:cs="Arial"/>
          <w:b/>
          <w:sz w:val="22"/>
          <w:szCs w:val="22"/>
        </w:rPr>
        <w:t>#</w:t>
      </w:r>
      <w:r w:rsidR="00B31665">
        <w:rPr>
          <w:rFonts w:ascii="Arial" w:hAnsi="Arial" w:cs="Arial"/>
          <w:b/>
          <w:sz w:val="22"/>
          <w:szCs w:val="22"/>
        </w:rPr>
        <w:t>2A</w:t>
      </w:r>
      <w:r w:rsidR="00360915" w:rsidRPr="00A22E4A">
        <w:rPr>
          <w:rFonts w:ascii="Arial" w:hAnsi="Arial" w:cs="Arial"/>
          <w:b/>
          <w:sz w:val="22"/>
          <w:szCs w:val="22"/>
        </w:rPr>
        <w:t>.</w:t>
      </w:r>
      <w:r w:rsidR="00360915" w:rsidRPr="00A22E4A">
        <w:rPr>
          <w:rFonts w:ascii="Arial" w:hAnsi="Arial" w:cs="Arial"/>
          <w:sz w:val="22"/>
          <w:szCs w:val="22"/>
        </w:rPr>
        <w:t xml:space="preserve"> For </w:t>
      </w:r>
      <w:r w:rsidR="003C6504" w:rsidRPr="00A22E4A">
        <w:rPr>
          <w:rFonts w:ascii="Arial" w:hAnsi="Arial" w:cs="Arial"/>
          <w:sz w:val="22"/>
          <w:szCs w:val="22"/>
        </w:rPr>
        <w:t>this Aim</w:t>
      </w:r>
      <w:r w:rsidR="00360915" w:rsidRPr="00A22E4A">
        <w:rPr>
          <w:rFonts w:ascii="Arial" w:hAnsi="Arial" w:cs="Arial"/>
          <w:sz w:val="22"/>
          <w:szCs w:val="22"/>
        </w:rPr>
        <w:t xml:space="preserve">, we will emulate the target trial by using the combined dataset of our </w:t>
      </w:r>
      <w:proofErr w:type="spellStart"/>
      <w:r w:rsidR="00360915" w:rsidRPr="00A22E4A">
        <w:rPr>
          <w:rFonts w:ascii="Arial" w:hAnsi="Arial" w:cs="Arial"/>
          <w:sz w:val="22"/>
          <w:szCs w:val="22"/>
        </w:rPr>
        <w:t>Tsepamo</w:t>
      </w:r>
      <w:proofErr w:type="spellEnd"/>
      <w:r w:rsidR="00360915" w:rsidRPr="00A22E4A">
        <w:rPr>
          <w:rFonts w:ascii="Arial" w:hAnsi="Arial" w:cs="Arial"/>
          <w:sz w:val="22"/>
          <w:szCs w:val="22"/>
        </w:rPr>
        <w:t xml:space="preserve"> and </w:t>
      </w:r>
      <w:proofErr w:type="spellStart"/>
      <w:r w:rsidR="00360915" w:rsidRPr="00A22E4A">
        <w:rPr>
          <w:rFonts w:ascii="Arial" w:hAnsi="Arial" w:cs="Arial"/>
          <w:sz w:val="22"/>
          <w:szCs w:val="22"/>
        </w:rPr>
        <w:t>Tsepamo</w:t>
      </w:r>
      <w:proofErr w:type="spellEnd"/>
      <w:r w:rsidR="00360915" w:rsidRPr="00A22E4A">
        <w:rPr>
          <w:rFonts w:ascii="Arial" w:hAnsi="Arial" w:cs="Arial"/>
          <w:sz w:val="22"/>
          <w:szCs w:val="22"/>
        </w:rPr>
        <w:t xml:space="preserve"> Extension Surveillance Studies.</w:t>
      </w:r>
      <w:bookmarkStart w:id="37" w:name="_Hlk487458905"/>
      <w:r w:rsidR="00360915" w:rsidRPr="00A22E4A">
        <w:rPr>
          <w:rFonts w:ascii="Arial" w:hAnsi="Arial" w:cs="Arial"/>
          <w:sz w:val="22"/>
          <w:szCs w:val="22"/>
        </w:rPr>
        <w:t xml:space="preserve"> </w:t>
      </w:r>
      <w:bookmarkStart w:id="38" w:name="_Hlk487447950"/>
      <w:bookmarkEnd w:id="37"/>
      <w:r w:rsidR="00360915" w:rsidRPr="00A22E4A">
        <w:rPr>
          <w:rFonts w:ascii="Arial" w:hAnsi="Arial" w:cs="Arial"/>
          <w:sz w:val="22"/>
          <w:szCs w:val="22"/>
        </w:rPr>
        <w:t xml:space="preserve">The </w:t>
      </w:r>
      <w:r w:rsidR="00360915" w:rsidRPr="00A22E4A">
        <w:rPr>
          <w:rFonts w:ascii="Arial" w:eastAsia="MS Mincho" w:hAnsi="Arial" w:cs="Arial"/>
          <w:sz w:val="22"/>
          <w:szCs w:val="22"/>
        </w:rPr>
        <w:t>enrollment period for the target trial is 2014-202</w:t>
      </w:r>
      <w:r w:rsidR="000C570E">
        <w:rPr>
          <w:rFonts w:ascii="Arial" w:eastAsia="MS Mincho" w:hAnsi="Arial" w:cs="Arial"/>
          <w:sz w:val="22"/>
          <w:szCs w:val="22"/>
        </w:rPr>
        <w:t>3</w:t>
      </w:r>
      <w:r w:rsidR="00360915" w:rsidRPr="00A22E4A">
        <w:rPr>
          <w:rFonts w:ascii="Arial" w:eastAsia="MS Mincho" w:hAnsi="Arial" w:cs="Arial"/>
          <w:sz w:val="22"/>
          <w:szCs w:val="22"/>
        </w:rPr>
        <w:t xml:space="preserve">, and eligibility criteria include being HIV+, non-pregnant, and on a legacy ART regimen. In a target trial, eligible women would be randomized to (1) switch from their legacy regimen to DTG/TDF/FTC while non-pregnant or (2) </w:t>
      </w:r>
      <w:proofErr w:type="gramStart"/>
      <w:r w:rsidR="00360915" w:rsidRPr="00A22E4A">
        <w:rPr>
          <w:rFonts w:ascii="Arial" w:eastAsia="MS Mincho" w:hAnsi="Arial" w:cs="Arial"/>
          <w:sz w:val="22"/>
          <w:szCs w:val="22"/>
        </w:rPr>
        <w:t>continue on</w:t>
      </w:r>
      <w:proofErr w:type="gramEnd"/>
      <w:r w:rsidR="00360915" w:rsidRPr="00A22E4A">
        <w:rPr>
          <w:rFonts w:ascii="Arial" w:eastAsia="MS Mincho" w:hAnsi="Arial" w:cs="Arial"/>
          <w:sz w:val="22"/>
          <w:szCs w:val="22"/>
        </w:rPr>
        <w:t xml:space="preserve"> the legacy regimen while non-pregnant. The hypothetical intervention also includes becoming pregnant during follow-up and having a pregnancy outcome at 24 weeks or later at one of the 8 delivery sites. </w:t>
      </w:r>
    </w:p>
    <w:p w14:paraId="7477B25D" w14:textId="77777777" w:rsidR="000E566F" w:rsidRDefault="000E566F" w:rsidP="000E566F">
      <w:pPr>
        <w:widowControl w:val="0"/>
        <w:autoSpaceDE w:val="0"/>
        <w:autoSpaceDN w:val="0"/>
        <w:adjustRightInd w:val="0"/>
        <w:spacing w:after="360"/>
        <w:contextualSpacing/>
        <w:jc w:val="both"/>
        <w:rPr>
          <w:rFonts w:ascii="Arial" w:eastAsia="MS Mincho" w:hAnsi="Arial" w:cs="Arial"/>
          <w:sz w:val="22"/>
          <w:szCs w:val="22"/>
        </w:rPr>
      </w:pPr>
    </w:p>
    <w:p w14:paraId="2F029ABD" w14:textId="77777777" w:rsidR="00360915" w:rsidRPr="00A22E4A" w:rsidRDefault="00360915" w:rsidP="000E566F">
      <w:pPr>
        <w:widowControl w:val="0"/>
        <w:autoSpaceDE w:val="0"/>
        <w:autoSpaceDN w:val="0"/>
        <w:adjustRightInd w:val="0"/>
        <w:spacing w:after="360"/>
        <w:contextualSpacing/>
        <w:jc w:val="both"/>
        <w:rPr>
          <w:rFonts w:ascii="Arial" w:eastAsia="MS Mincho" w:hAnsi="Arial" w:cs="Arial"/>
          <w:sz w:val="22"/>
          <w:szCs w:val="22"/>
        </w:rPr>
      </w:pPr>
      <w:r w:rsidRPr="00A22E4A">
        <w:rPr>
          <w:rFonts w:ascii="Arial" w:hAnsi="Arial" w:cs="Arial"/>
          <w:sz w:val="22"/>
          <w:szCs w:val="22"/>
        </w:rPr>
        <w:lastRenderedPageBreak/>
        <w:t>We will include the following prognostic factors in our models</w:t>
      </w:r>
      <w:bookmarkEnd w:id="38"/>
      <w:r w:rsidRPr="00A22E4A">
        <w:rPr>
          <w:rFonts w:ascii="Arial" w:hAnsi="Arial" w:cs="Arial"/>
          <w:sz w:val="22"/>
          <w:szCs w:val="22"/>
        </w:rPr>
        <w:t>: year, time from HIV diagnosis to ART initiation (1 year or less, more than 1 year), age at baseline (&lt;25 years, 25-30 years, ≥30 years, unknown), marital status (married, unmarried or unknown), occupation (salaried, unsalaried or unknown), education (none or primary, more than primary, unknown), parity (0, 1 or more, unknown), delivery site and its distance to initial antenatal clinic, CD4 cell count (&lt;200, 200-349, 350-499, &gt;/=500 cells/mm</w:t>
      </w:r>
      <w:r w:rsidRPr="00A22E4A">
        <w:rPr>
          <w:rFonts w:ascii="Arial" w:hAnsi="Arial" w:cs="Arial"/>
          <w:sz w:val="22"/>
          <w:szCs w:val="22"/>
          <w:vertAlign w:val="superscript"/>
        </w:rPr>
        <w:t>3</w:t>
      </w:r>
      <w:r w:rsidRPr="00A22E4A">
        <w:rPr>
          <w:rFonts w:ascii="Arial" w:hAnsi="Arial" w:cs="Arial"/>
          <w:sz w:val="22"/>
          <w:szCs w:val="22"/>
        </w:rPr>
        <w:t>), and maternal HIV RNA when available (&lt;400 or &gt;/=400 copies/mL). To assess historical bias, we will use data from the HIV-negative women and women on EFV/TDF/FTC and calculate the risk of each adverse birth outcome by calendar year. We will perform a sensitivity analysis that considers treatment switching as a time-varying exposure, in which case methods designed to handle treatment-confounder feedback (</w:t>
      </w:r>
      <w:proofErr w:type="gramStart"/>
      <w:r w:rsidRPr="00A22E4A">
        <w:rPr>
          <w:rFonts w:ascii="Arial" w:hAnsi="Arial" w:cs="Arial"/>
          <w:sz w:val="22"/>
          <w:szCs w:val="22"/>
        </w:rPr>
        <w:t>e.g.</w:t>
      </w:r>
      <w:proofErr w:type="gramEnd"/>
      <w:r w:rsidRPr="00A22E4A">
        <w:rPr>
          <w:rFonts w:ascii="Arial" w:hAnsi="Arial" w:cs="Arial"/>
          <w:sz w:val="22"/>
          <w:szCs w:val="22"/>
        </w:rPr>
        <w:t xml:space="preserve"> marginal structural modeling) may be necessary. We will perform further sensitivity analyses that stratify our analysis by site type (tertiary vs. district hospitals); that distinguish between the type of legacy ART (NVP- or LPV-r-based, and restricted to TDF/FTC backbone); that vary the time-frame for entry into the target study following HIV diagnosis (from 0 to 10 years); </w:t>
      </w:r>
      <w:r w:rsidRPr="00A22E4A">
        <w:rPr>
          <w:rFonts w:ascii="Arial" w:eastAsia="MS Mincho" w:hAnsi="Arial" w:cs="Arial"/>
          <w:sz w:val="22"/>
          <w:szCs w:val="22"/>
        </w:rPr>
        <w:t>that vary the time-frame between enrollment and conception (from 1 month to 8 years);</w:t>
      </w:r>
      <w:r w:rsidRPr="00A22E4A">
        <w:rPr>
          <w:rFonts w:ascii="Arial" w:hAnsi="Arial" w:cs="Arial"/>
          <w:sz w:val="22"/>
          <w:szCs w:val="22"/>
        </w:rPr>
        <w:t xml:space="preserve"> and where we perform instrumental variable analysis using the calendar year of the guideline change to DTG (2016). </w:t>
      </w:r>
    </w:p>
    <w:p w14:paraId="11F70F5E" w14:textId="77777777" w:rsidR="000E566F" w:rsidRDefault="000E566F" w:rsidP="000E566F">
      <w:pPr>
        <w:jc w:val="both"/>
        <w:rPr>
          <w:rFonts w:ascii="Arial" w:hAnsi="Arial" w:cs="Arial"/>
          <w:sz w:val="22"/>
          <w:szCs w:val="22"/>
        </w:rPr>
      </w:pPr>
    </w:p>
    <w:p w14:paraId="4E15404C" w14:textId="7C2B3F1E" w:rsidR="00360915" w:rsidRPr="00A22E4A" w:rsidRDefault="00360915" w:rsidP="000E566F">
      <w:pPr>
        <w:jc w:val="both"/>
        <w:rPr>
          <w:rFonts w:ascii="Arial" w:hAnsi="Arial" w:cs="Arial"/>
          <w:sz w:val="22"/>
          <w:szCs w:val="22"/>
        </w:rPr>
      </w:pPr>
      <w:r w:rsidRPr="00A22E4A">
        <w:rPr>
          <w:rFonts w:ascii="Arial" w:hAnsi="Arial" w:cs="Arial"/>
          <w:sz w:val="22"/>
          <w:szCs w:val="22"/>
        </w:rPr>
        <w:t xml:space="preserve">The prevalence of the individual and combined endpoints </w:t>
      </w:r>
      <w:proofErr w:type="gramStart"/>
      <w:r w:rsidRPr="00A22E4A">
        <w:rPr>
          <w:rFonts w:ascii="Arial" w:hAnsi="Arial" w:cs="Arial"/>
          <w:sz w:val="22"/>
          <w:szCs w:val="22"/>
        </w:rPr>
        <w:t>are</w:t>
      </w:r>
      <w:proofErr w:type="gramEnd"/>
      <w:r w:rsidRPr="00A22E4A">
        <w:rPr>
          <w:rFonts w:ascii="Arial" w:hAnsi="Arial" w:cs="Arial"/>
          <w:sz w:val="22"/>
          <w:szCs w:val="22"/>
        </w:rPr>
        <w:t xml:space="preserve"> known from the 2-year </w:t>
      </w:r>
      <w:proofErr w:type="spellStart"/>
      <w:r w:rsidRPr="00A22E4A">
        <w:rPr>
          <w:rFonts w:ascii="Arial" w:hAnsi="Arial" w:cs="Arial"/>
          <w:sz w:val="22"/>
          <w:szCs w:val="22"/>
        </w:rPr>
        <w:t>Tsepamo</w:t>
      </w:r>
      <w:proofErr w:type="spellEnd"/>
      <w:r w:rsidRPr="00A22E4A">
        <w:rPr>
          <w:rFonts w:ascii="Arial" w:hAnsi="Arial" w:cs="Arial"/>
          <w:sz w:val="22"/>
          <w:szCs w:val="22"/>
        </w:rPr>
        <w:t xml:space="preserve"> Study data for legacy ART regimens; for EFV/TDF/FTC from conception; and for DTG/TDF/FTC when started in pregnancy </w:t>
      </w:r>
      <w:r w:rsidR="00D4032A" w:rsidRPr="00A22E4A">
        <w:rPr>
          <w:rFonts w:ascii="Arial" w:hAnsi="Arial" w:cs="Arial"/>
          <w:sz w:val="22"/>
          <w:szCs w:val="22"/>
        </w:rPr>
        <w:fldChar w:fldCharType="begin">
          <w:fldData xml:space="preserve">PEVuZE5vdGU+PENpdGU+PEF1dGhvcj5aYXNoPC9BdXRob3I+PFllYXI+MjAxNzwvWWVhcj48UmVj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==
</w:fldData>
        </w:fldChar>
      </w:r>
      <w:r w:rsidR="009608E3">
        <w:rPr>
          <w:rFonts w:ascii="Arial" w:hAnsi="Arial" w:cs="Arial"/>
          <w:sz w:val="22"/>
          <w:szCs w:val="22"/>
        </w:rPr>
        <w:instrText xml:space="preserve"> ADDIN EN.CITE </w:instrText>
      </w:r>
      <w:r w:rsidR="009608E3">
        <w:rPr>
          <w:rFonts w:ascii="Arial" w:hAnsi="Arial" w:cs="Arial"/>
          <w:sz w:val="22"/>
          <w:szCs w:val="22"/>
        </w:rPr>
        <w:fldChar w:fldCharType="begin">
          <w:fldData xml:space="preserve">PEVuZE5vdGU+PENpdGU+PEF1dGhvcj5aYXNoPC9BdXRob3I+PFllYXI+MjAxNzwvWWVhcj48UmVj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==
</w:fldData>
        </w:fldChar>
      </w:r>
      <w:r w:rsidR="009608E3">
        <w:rPr>
          <w:rFonts w:ascii="Arial" w:hAnsi="Arial" w:cs="Arial"/>
          <w:sz w:val="22"/>
          <w:szCs w:val="22"/>
        </w:rPr>
        <w:instrText xml:space="preserve"> ADDIN EN.CITE.DATA </w:instrText>
      </w:r>
      <w:r w:rsidR="009608E3">
        <w:rPr>
          <w:rFonts w:ascii="Arial" w:hAnsi="Arial" w:cs="Arial"/>
          <w:sz w:val="22"/>
          <w:szCs w:val="22"/>
        </w:rPr>
      </w:r>
      <w:r w:rsidR="009608E3">
        <w:rPr>
          <w:rFonts w:ascii="Arial" w:hAnsi="Arial" w:cs="Arial"/>
          <w:sz w:val="22"/>
          <w:szCs w:val="22"/>
        </w:rPr>
        <w:fldChar w:fldCharType="end"/>
      </w:r>
      <w:r w:rsidR="00D4032A" w:rsidRPr="00A22E4A">
        <w:rPr>
          <w:rFonts w:ascii="Arial" w:hAnsi="Arial" w:cs="Arial"/>
          <w:sz w:val="22"/>
          <w:szCs w:val="22"/>
        </w:rPr>
      </w:r>
      <w:r w:rsidR="00D4032A" w:rsidRPr="00A22E4A">
        <w:rPr>
          <w:rFonts w:ascii="Arial" w:hAnsi="Arial" w:cs="Arial"/>
          <w:sz w:val="22"/>
          <w:szCs w:val="22"/>
        </w:rPr>
        <w:fldChar w:fldCharType="separate"/>
      </w:r>
      <w:r w:rsidR="009608E3" w:rsidRPr="009608E3">
        <w:rPr>
          <w:rFonts w:ascii="Arial" w:hAnsi="Arial" w:cs="Arial"/>
          <w:noProof/>
          <w:sz w:val="22"/>
          <w:szCs w:val="22"/>
          <w:vertAlign w:val="superscript"/>
        </w:rPr>
        <w:t>[59, 60]</w:t>
      </w:r>
      <w:r w:rsidR="00D4032A" w:rsidRPr="00A22E4A">
        <w:rPr>
          <w:rFonts w:ascii="Arial" w:hAnsi="Arial" w:cs="Arial"/>
          <w:sz w:val="22"/>
          <w:szCs w:val="22"/>
        </w:rPr>
        <w:fldChar w:fldCharType="end"/>
      </w:r>
      <w:r w:rsidRPr="00A22E4A">
        <w:rPr>
          <w:rFonts w:ascii="Arial" w:hAnsi="Arial" w:cs="Arial"/>
          <w:sz w:val="22"/>
          <w:szCs w:val="22"/>
        </w:rPr>
        <w:t xml:space="preserve">. Among women who started DTG/TDF/FTC in pregnancy, adverse birth outcomes were nearly identical to outcomes for EFV/TDF/FTC started in pregnancy. We therefore hypothesize that adverse birth outcomes for women who start DTG/TDF/FTC from before conception will also be </w:t>
      </w:r>
      <w:proofErr w:type="gramStart"/>
      <w:r w:rsidRPr="00A22E4A">
        <w:rPr>
          <w:rFonts w:ascii="Arial" w:hAnsi="Arial" w:cs="Arial"/>
          <w:sz w:val="22"/>
          <w:szCs w:val="22"/>
        </w:rPr>
        <w:t>similar to</w:t>
      </w:r>
      <w:proofErr w:type="gramEnd"/>
      <w:r w:rsidRPr="00A22E4A">
        <w:rPr>
          <w:rFonts w:ascii="Arial" w:hAnsi="Arial" w:cs="Arial"/>
          <w:sz w:val="22"/>
          <w:szCs w:val="22"/>
        </w:rPr>
        <w:t xml:space="preserve"> those for EFV/TDF/FTC. </w:t>
      </w:r>
      <w:r w:rsidR="00FA5226">
        <w:rPr>
          <w:rFonts w:ascii="Arial" w:hAnsi="Arial" w:cs="Arial"/>
          <w:sz w:val="22"/>
          <w:szCs w:val="22"/>
        </w:rPr>
        <w:t>W</w:t>
      </w:r>
      <w:r w:rsidRPr="00A22E4A">
        <w:rPr>
          <w:rFonts w:ascii="Arial" w:hAnsi="Arial" w:cs="Arial"/>
          <w:sz w:val="22"/>
          <w:szCs w:val="22"/>
        </w:rPr>
        <w:t xml:space="preserve">e have identified significant differences in adverse birth outcomes between EFV/TDF/FTC and the legacy LPV-based and NVP-based regimens. For combined adverse birth outcomes, there was a difference of 9% (from 36% to 45%) for women on EFV/TDF/FTC vs. women on any LPV-based or NVP-based regimen. When switching from a legacy regimen to a newer ART regimen, the best result we can hope for is that risk for adverse events will drop all the way to the level of those continuously on the newer regimen. We believe this will indeed be the case, based on our hypothesis that NVP- and LPV/r-based ART exert specific adverse effects in pregnancy related to placental function or the placental vasculature </w:t>
      </w:r>
      <w:r w:rsidR="00D4032A" w:rsidRPr="00A22E4A">
        <w:rPr>
          <w:rFonts w:ascii="Arial" w:hAnsi="Arial" w:cs="Arial"/>
          <w:sz w:val="22"/>
          <w:szCs w:val="22"/>
        </w:rPr>
        <w:fldChar w:fldCharType="begin">
          <w:fldData xml:space="preserve">PEVuZE5vdGU+PENpdGU+PEF1dGhvcj5aYXNoPC9BdXRob3I+PFllYXI+MjAxNzwvWWVhcj48UmVj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</w:fldData>
        </w:fldChar>
      </w:r>
      <w:r w:rsidR="009608E3">
        <w:rPr>
          <w:rFonts w:ascii="Arial" w:hAnsi="Arial" w:cs="Arial"/>
          <w:sz w:val="22"/>
          <w:szCs w:val="22"/>
        </w:rPr>
        <w:instrText xml:space="preserve"> ADDIN EN.CITE </w:instrText>
      </w:r>
      <w:r w:rsidR="009608E3">
        <w:rPr>
          <w:rFonts w:ascii="Arial" w:hAnsi="Arial" w:cs="Arial"/>
          <w:sz w:val="22"/>
          <w:szCs w:val="22"/>
        </w:rPr>
        <w:fldChar w:fldCharType="begin">
          <w:fldData xml:space="preserve">PEVuZE5vdGU+PENpdGU+PEF1dGhvcj5aYXNoPC9BdXRob3I+PFllYXI+MjAxNzwvWWVhcj48UmVj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</w:fldData>
        </w:fldChar>
      </w:r>
      <w:r w:rsidR="009608E3">
        <w:rPr>
          <w:rFonts w:ascii="Arial" w:hAnsi="Arial" w:cs="Arial"/>
          <w:sz w:val="22"/>
          <w:szCs w:val="22"/>
        </w:rPr>
        <w:instrText xml:space="preserve"> ADDIN EN.CITE.DATA </w:instrText>
      </w:r>
      <w:r w:rsidR="009608E3">
        <w:rPr>
          <w:rFonts w:ascii="Arial" w:hAnsi="Arial" w:cs="Arial"/>
          <w:sz w:val="22"/>
          <w:szCs w:val="22"/>
        </w:rPr>
      </w:r>
      <w:r w:rsidR="009608E3">
        <w:rPr>
          <w:rFonts w:ascii="Arial" w:hAnsi="Arial" w:cs="Arial"/>
          <w:sz w:val="22"/>
          <w:szCs w:val="22"/>
        </w:rPr>
        <w:fldChar w:fldCharType="end"/>
      </w:r>
      <w:r w:rsidR="00D4032A" w:rsidRPr="00A22E4A">
        <w:rPr>
          <w:rFonts w:ascii="Arial" w:hAnsi="Arial" w:cs="Arial"/>
          <w:sz w:val="22"/>
          <w:szCs w:val="22"/>
        </w:rPr>
      </w:r>
      <w:r w:rsidR="00D4032A" w:rsidRPr="00A22E4A">
        <w:rPr>
          <w:rFonts w:ascii="Arial" w:hAnsi="Arial" w:cs="Arial"/>
          <w:sz w:val="22"/>
          <w:szCs w:val="22"/>
        </w:rPr>
        <w:fldChar w:fldCharType="separate"/>
      </w:r>
      <w:r w:rsidR="009608E3" w:rsidRPr="009608E3">
        <w:rPr>
          <w:rFonts w:ascii="Arial" w:hAnsi="Arial" w:cs="Arial"/>
          <w:noProof/>
          <w:sz w:val="22"/>
          <w:szCs w:val="22"/>
          <w:vertAlign w:val="superscript"/>
        </w:rPr>
        <w:t>[26, 59, 61-65]</w:t>
      </w:r>
      <w:r w:rsidR="00D4032A" w:rsidRPr="00A22E4A">
        <w:rPr>
          <w:rFonts w:ascii="Arial" w:hAnsi="Arial" w:cs="Arial"/>
          <w:sz w:val="22"/>
          <w:szCs w:val="22"/>
        </w:rPr>
        <w:fldChar w:fldCharType="end"/>
      </w:r>
      <w:r w:rsidRPr="00A22E4A">
        <w:rPr>
          <w:rFonts w:ascii="Arial" w:hAnsi="Arial" w:cs="Arial"/>
          <w:sz w:val="22"/>
          <w:szCs w:val="22"/>
        </w:rPr>
        <w:t xml:space="preserve">, and that removing these exposures </w:t>
      </w:r>
      <w:r w:rsidRPr="00A22E4A">
        <w:rPr>
          <w:rFonts w:ascii="Arial" w:hAnsi="Arial" w:cs="Arial"/>
          <w:i/>
          <w:sz w:val="22"/>
          <w:szCs w:val="22"/>
        </w:rPr>
        <w:t>prior to conception</w:t>
      </w:r>
      <w:r w:rsidRPr="00A22E4A">
        <w:rPr>
          <w:rFonts w:ascii="Arial" w:hAnsi="Arial" w:cs="Arial"/>
          <w:sz w:val="22"/>
          <w:szCs w:val="22"/>
        </w:rPr>
        <w:t xml:space="preserve"> will remove all excess risk related to these agents. </w:t>
      </w:r>
      <w:r w:rsidRPr="00D85308">
        <w:rPr>
          <w:rFonts w:ascii="Arial" w:hAnsi="Arial" w:cs="Arial"/>
          <w:sz w:val="22"/>
          <w:szCs w:val="22"/>
        </w:rPr>
        <w:t>Thus, using the EFV/TDF/FTC data as a guide, we believe that women who switch from a legacy regimen to DTG/TDF/FTC will have a reduction of 9% in combined adverse birth outcomes (or from 45% to 36%).</w:t>
      </w:r>
      <w:r w:rsidRPr="000C570E">
        <w:rPr>
          <w:rFonts w:ascii="Arial" w:hAnsi="Arial" w:cs="Arial"/>
          <w:sz w:val="22"/>
          <w:szCs w:val="22"/>
        </w:rPr>
        <w:t xml:space="preserve"> In Table </w:t>
      </w:r>
      <w:r w:rsidR="00D85308">
        <w:rPr>
          <w:rFonts w:ascii="Arial" w:hAnsi="Arial" w:cs="Arial"/>
          <w:sz w:val="22"/>
          <w:szCs w:val="22"/>
        </w:rPr>
        <w:t>2</w:t>
      </w:r>
      <w:r w:rsidRPr="000C570E">
        <w:rPr>
          <w:rFonts w:ascii="Arial" w:hAnsi="Arial" w:cs="Arial"/>
          <w:sz w:val="22"/>
          <w:szCs w:val="22"/>
        </w:rPr>
        <w:t>, w</w:t>
      </w:r>
      <w:r w:rsidRPr="00A22E4A">
        <w:rPr>
          <w:rFonts w:ascii="Arial" w:hAnsi="Arial" w:cs="Arial"/>
          <w:sz w:val="22"/>
          <w:szCs w:val="22"/>
        </w:rPr>
        <w:t xml:space="preserve">e outline the power calculations to detect this 9% difference, as well as differences of slightly smaller magnitude (7% and 5%). Similar calculations are possible for combined severe adverse outcomes, where ~8% difference is expected, and for individual adverse birth outcomes. The stillbirth risk is the outcome of greatest public health concern for legacy regimens (particularly NVP-based), and we will have 88% power to detect a true 0.9% difference between continuing or switching legacy ART. The expected numbers available in each ART exposure group are as outlined in detail in Section </w:t>
      </w:r>
      <w:r w:rsidR="00FA5226">
        <w:rPr>
          <w:rFonts w:ascii="Arial" w:hAnsi="Arial" w:cs="Arial"/>
          <w:sz w:val="22"/>
          <w:szCs w:val="22"/>
        </w:rPr>
        <w:t>6.2.1</w:t>
      </w:r>
      <w:r w:rsidRPr="00A22E4A">
        <w:rPr>
          <w:rFonts w:ascii="Arial" w:hAnsi="Arial" w:cs="Arial"/>
          <w:sz w:val="22"/>
          <w:szCs w:val="22"/>
        </w:rPr>
        <w:t xml:space="preserve">. In the event that </w:t>
      </w:r>
      <w:r w:rsidR="000C570E">
        <w:rPr>
          <w:rFonts w:ascii="Arial" w:hAnsi="Arial" w:cs="Arial"/>
          <w:sz w:val="22"/>
          <w:szCs w:val="22"/>
        </w:rPr>
        <w:t>fewer</w:t>
      </w:r>
      <w:r w:rsidRPr="00A22E4A">
        <w:rPr>
          <w:rFonts w:ascii="Arial" w:hAnsi="Arial" w:cs="Arial"/>
          <w:sz w:val="22"/>
          <w:szCs w:val="22"/>
        </w:rPr>
        <w:t xml:space="preserve"> </w:t>
      </w:r>
      <w:r w:rsidR="000C570E">
        <w:rPr>
          <w:rFonts w:ascii="Arial" w:hAnsi="Arial" w:cs="Arial"/>
          <w:sz w:val="22"/>
          <w:szCs w:val="22"/>
        </w:rPr>
        <w:t xml:space="preserve">changes from </w:t>
      </w:r>
      <w:r w:rsidRPr="00A22E4A">
        <w:rPr>
          <w:rFonts w:ascii="Arial" w:hAnsi="Arial" w:cs="Arial"/>
          <w:sz w:val="22"/>
          <w:szCs w:val="22"/>
        </w:rPr>
        <w:t>legacy regimens to DTG/TDF/FTC occur</w:t>
      </w:r>
      <w:r w:rsidR="000C570E">
        <w:rPr>
          <w:rFonts w:ascii="Arial" w:hAnsi="Arial" w:cs="Arial"/>
          <w:sz w:val="22"/>
          <w:szCs w:val="22"/>
        </w:rPr>
        <w:t xml:space="preserve"> </w:t>
      </w:r>
      <w:proofErr w:type="gramStart"/>
      <w:r w:rsidR="000C570E">
        <w:rPr>
          <w:rFonts w:ascii="Arial" w:hAnsi="Arial" w:cs="Arial"/>
          <w:sz w:val="22"/>
          <w:szCs w:val="22"/>
        </w:rPr>
        <w:t xml:space="preserve">than </w:t>
      </w:r>
      <w:r w:rsidRPr="00A22E4A">
        <w:rPr>
          <w:rFonts w:ascii="Arial" w:hAnsi="Arial" w:cs="Arial"/>
          <w:sz w:val="22"/>
          <w:szCs w:val="22"/>
        </w:rPr>
        <w:t xml:space="preserve"> anticipated</w:t>
      </w:r>
      <w:proofErr w:type="gramEnd"/>
      <w:r w:rsidRPr="00A22E4A">
        <w:rPr>
          <w:rFonts w:ascii="Arial" w:hAnsi="Arial" w:cs="Arial"/>
          <w:sz w:val="22"/>
          <w:szCs w:val="22"/>
        </w:rPr>
        <w:t>, this will minimally affect the power calculations: power would remain identical for almost all possible risk differen</w:t>
      </w:r>
      <w:r w:rsidR="00311EA1" w:rsidRPr="00A22E4A">
        <w:rPr>
          <w:rFonts w:ascii="Arial" w:hAnsi="Arial" w:cs="Arial"/>
          <w:sz w:val="22"/>
          <w:szCs w:val="22"/>
        </w:rPr>
        <w:t xml:space="preserve">ce comparisons listed in Table </w:t>
      </w:r>
      <w:r w:rsidR="00D85308">
        <w:rPr>
          <w:rFonts w:ascii="Arial" w:hAnsi="Arial" w:cs="Arial"/>
          <w:sz w:val="22"/>
          <w:szCs w:val="22"/>
        </w:rPr>
        <w:t>4</w:t>
      </w:r>
      <w:r w:rsidRPr="00A22E4A">
        <w:rPr>
          <w:rFonts w:ascii="Arial" w:hAnsi="Arial" w:cs="Arial"/>
          <w:sz w:val="22"/>
          <w:szCs w:val="22"/>
        </w:rPr>
        <w:t>, with a maximal decrease of only 2-3% power (for neonatal death).</w:t>
      </w:r>
    </w:p>
    <w:p w14:paraId="20507176" w14:textId="77777777" w:rsidR="003C6504" w:rsidRPr="00A22E4A" w:rsidRDefault="003C6504" w:rsidP="000E566F">
      <w:pPr>
        <w:rPr>
          <w:rFonts w:ascii="Arial" w:hAnsi="Arial" w:cs="Arial"/>
          <w:b/>
          <w:bCs/>
          <w:sz w:val="22"/>
          <w:szCs w:val="22"/>
        </w:rPr>
      </w:pPr>
    </w:p>
    <w:p w14:paraId="491D8B24" w14:textId="22215D4F" w:rsidR="00360915" w:rsidRPr="00A22E4A" w:rsidRDefault="00360915" w:rsidP="0032066F">
      <w:pPr>
        <w:keepNext/>
        <w:rPr>
          <w:rFonts w:ascii="Arial" w:hAnsi="Arial" w:cs="Arial"/>
          <w:b/>
          <w:bCs/>
          <w:sz w:val="22"/>
          <w:szCs w:val="22"/>
        </w:rPr>
      </w:pPr>
      <w:r w:rsidRPr="00A22E4A">
        <w:rPr>
          <w:rFonts w:ascii="Arial" w:hAnsi="Arial" w:cs="Arial"/>
          <w:b/>
          <w:bCs/>
          <w:sz w:val="22"/>
          <w:szCs w:val="22"/>
        </w:rPr>
        <w:lastRenderedPageBreak/>
        <w:t xml:space="preserve">Table </w:t>
      </w:r>
      <w:r w:rsidR="00D85308">
        <w:rPr>
          <w:rFonts w:ascii="Arial" w:hAnsi="Arial" w:cs="Arial"/>
          <w:b/>
          <w:bCs/>
          <w:sz w:val="22"/>
          <w:szCs w:val="22"/>
        </w:rPr>
        <w:t>4</w:t>
      </w:r>
      <w:r w:rsidRPr="00A22E4A">
        <w:rPr>
          <w:rFonts w:ascii="Arial" w:hAnsi="Arial" w:cs="Arial"/>
          <w:b/>
          <w:bCs/>
          <w:sz w:val="22"/>
          <w:szCs w:val="22"/>
        </w:rPr>
        <w:t>. Power for Emulated Clinical Trial Comparisons, by Expected Absolute Risk Difference</w:t>
      </w:r>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3"/>
        <w:gridCol w:w="1845"/>
        <w:gridCol w:w="2430"/>
        <w:gridCol w:w="1440"/>
        <w:gridCol w:w="900"/>
        <w:gridCol w:w="1562"/>
      </w:tblGrid>
      <w:tr w:rsidR="00360915" w:rsidRPr="00A22E4A" w14:paraId="2EDD0119" w14:textId="77777777" w:rsidTr="00DB1C41">
        <w:trPr>
          <w:jc w:val="center"/>
        </w:trPr>
        <w:tc>
          <w:tcPr>
            <w:tcW w:w="1773" w:type="dxa"/>
            <w:shd w:val="clear" w:color="auto" w:fill="E6E6E6"/>
            <w:vAlign w:val="center"/>
          </w:tcPr>
          <w:p w14:paraId="0D6FC4AA" w14:textId="77777777" w:rsidR="00360915" w:rsidRPr="00DB1C41" w:rsidRDefault="00360915" w:rsidP="0032066F">
            <w:pPr>
              <w:pStyle w:val="BodyTextIndent"/>
              <w:keepNext/>
              <w:ind w:left="0"/>
              <w:contextualSpacing/>
              <w:jc w:val="center"/>
              <w:rPr>
                <w:rFonts w:ascii="Arial" w:hAnsi="Arial" w:cs="Arial"/>
                <w:i/>
                <w:sz w:val="22"/>
                <w:szCs w:val="22"/>
              </w:rPr>
            </w:pPr>
            <w:r w:rsidRPr="00DB1C41">
              <w:rPr>
                <w:rFonts w:ascii="Arial" w:hAnsi="Arial" w:cs="Arial"/>
                <w:b/>
                <w:bCs/>
                <w:sz w:val="22"/>
                <w:szCs w:val="22"/>
              </w:rPr>
              <w:t>Adverse Birth Outcome</w:t>
            </w:r>
          </w:p>
        </w:tc>
        <w:tc>
          <w:tcPr>
            <w:tcW w:w="1845" w:type="dxa"/>
            <w:shd w:val="clear" w:color="auto" w:fill="E6E6E6"/>
            <w:vAlign w:val="center"/>
          </w:tcPr>
          <w:p w14:paraId="13D86668" w14:textId="77777777" w:rsidR="00360915" w:rsidRPr="00DB1C41" w:rsidRDefault="00360915" w:rsidP="0032066F">
            <w:pPr>
              <w:pStyle w:val="BodyTextIndent"/>
              <w:keepNext/>
              <w:ind w:left="0"/>
              <w:contextualSpacing/>
              <w:jc w:val="center"/>
              <w:rPr>
                <w:rFonts w:ascii="Arial" w:hAnsi="Arial" w:cs="Arial"/>
                <w:b/>
                <w:bCs/>
                <w:i/>
                <w:iCs/>
                <w:sz w:val="22"/>
                <w:szCs w:val="22"/>
              </w:rPr>
            </w:pPr>
            <w:r w:rsidRPr="00DB1C41">
              <w:rPr>
                <w:rFonts w:ascii="Arial" w:hAnsi="Arial" w:cs="Arial"/>
                <w:b/>
                <w:bCs/>
                <w:i/>
                <w:iCs/>
                <w:sz w:val="22"/>
                <w:szCs w:val="22"/>
              </w:rPr>
              <w:t>Known risk with continuous legacy ART (N=4,838)</w:t>
            </w:r>
          </w:p>
          <w:p w14:paraId="6FDD638B" w14:textId="77777777" w:rsidR="00360915" w:rsidRPr="00DB1C41" w:rsidRDefault="00360915" w:rsidP="0032066F">
            <w:pPr>
              <w:pStyle w:val="BodyTextIndent"/>
              <w:keepNext/>
              <w:ind w:left="0"/>
              <w:contextualSpacing/>
              <w:jc w:val="center"/>
              <w:rPr>
                <w:rFonts w:ascii="Arial" w:hAnsi="Arial" w:cs="Arial"/>
                <w:b/>
                <w:bCs/>
                <w:i/>
                <w:iCs/>
                <w:sz w:val="22"/>
                <w:szCs w:val="22"/>
              </w:rPr>
            </w:pPr>
          </w:p>
        </w:tc>
        <w:tc>
          <w:tcPr>
            <w:tcW w:w="2430" w:type="dxa"/>
            <w:shd w:val="clear" w:color="auto" w:fill="E6E6E6"/>
            <w:vAlign w:val="center"/>
          </w:tcPr>
          <w:p w14:paraId="1B40BB71" w14:textId="77777777" w:rsidR="00360915" w:rsidRPr="00DB1C41" w:rsidRDefault="00360915" w:rsidP="0032066F">
            <w:pPr>
              <w:pStyle w:val="BodyTextIndent"/>
              <w:keepNext/>
              <w:ind w:left="0"/>
              <w:contextualSpacing/>
              <w:jc w:val="center"/>
              <w:rPr>
                <w:rFonts w:ascii="Arial" w:hAnsi="Arial" w:cs="Arial"/>
                <w:b/>
                <w:bCs/>
                <w:i/>
                <w:iCs/>
                <w:sz w:val="22"/>
                <w:szCs w:val="22"/>
              </w:rPr>
            </w:pPr>
            <w:r w:rsidRPr="00DB1C41">
              <w:rPr>
                <w:rFonts w:ascii="Arial" w:hAnsi="Arial" w:cs="Arial"/>
                <w:b/>
                <w:bCs/>
                <w:i/>
                <w:iCs/>
                <w:sz w:val="22"/>
                <w:szCs w:val="22"/>
              </w:rPr>
              <w:t>Risk with pre-conception switch to DTG/TDF/FTC</w:t>
            </w:r>
          </w:p>
          <w:p w14:paraId="1D639FEA" w14:textId="77777777" w:rsidR="00360915" w:rsidRPr="00DB1C41" w:rsidRDefault="00360915" w:rsidP="0032066F">
            <w:pPr>
              <w:pStyle w:val="BodyTextIndent"/>
              <w:keepNext/>
              <w:ind w:left="0"/>
              <w:contextualSpacing/>
              <w:jc w:val="center"/>
              <w:rPr>
                <w:rFonts w:ascii="Arial" w:hAnsi="Arial" w:cs="Arial"/>
                <w:b/>
                <w:bCs/>
                <w:i/>
                <w:iCs/>
                <w:sz w:val="22"/>
                <w:szCs w:val="22"/>
              </w:rPr>
            </w:pPr>
            <w:r w:rsidRPr="00DB1C41">
              <w:rPr>
                <w:rFonts w:ascii="Arial" w:hAnsi="Arial" w:cs="Arial"/>
                <w:b/>
                <w:bCs/>
                <w:i/>
                <w:iCs/>
                <w:sz w:val="22"/>
                <w:szCs w:val="22"/>
              </w:rPr>
              <w:t>(N=3,329)</w:t>
            </w:r>
          </w:p>
        </w:tc>
        <w:tc>
          <w:tcPr>
            <w:tcW w:w="1440" w:type="dxa"/>
            <w:tcBorders>
              <w:top w:val="single" w:sz="8" w:space="0" w:color="000000"/>
              <w:right w:val="single" w:sz="8" w:space="0" w:color="000000"/>
            </w:tcBorders>
            <w:shd w:val="clear" w:color="auto" w:fill="E6E6E6"/>
            <w:vAlign w:val="center"/>
          </w:tcPr>
          <w:p w14:paraId="11FAA0E3" w14:textId="77777777" w:rsidR="00360915" w:rsidRPr="00DB1C41" w:rsidRDefault="00360915" w:rsidP="0032066F">
            <w:pPr>
              <w:pStyle w:val="BodyTextIndent"/>
              <w:keepNext/>
              <w:ind w:left="0"/>
              <w:contextualSpacing/>
              <w:jc w:val="center"/>
              <w:rPr>
                <w:rFonts w:ascii="Arial" w:hAnsi="Arial" w:cs="Arial"/>
                <w:b/>
                <w:bCs/>
                <w:i/>
                <w:iCs/>
                <w:sz w:val="22"/>
                <w:szCs w:val="22"/>
              </w:rPr>
            </w:pPr>
            <w:r w:rsidRPr="00DB1C41">
              <w:rPr>
                <w:rFonts w:ascii="Arial" w:hAnsi="Arial" w:cs="Arial"/>
                <w:b/>
                <w:bCs/>
                <w:i/>
                <w:iCs/>
                <w:sz w:val="22"/>
                <w:szCs w:val="22"/>
              </w:rPr>
              <w:t>Absolute Risk Difference</w:t>
            </w:r>
          </w:p>
        </w:tc>
        <w:tc>
          <w:tcPr>
            <w:tcW w:w="900" w:type="dxa"/>
            <w:tcBorders>
              <w:top w:val="single" w:sz="8" w:space="0" w:color="000000"/>
              <w:right w:val="single" w:sz="8" w:space="0" w:color="000000"/>
            </w:tcBorders>
            <w:shd w:val="clear" w:color="auto" w:fill="E6E6E6"/>
            <w:vAlign w:val="center"/>
          </w:tcPr>
          <w:p w14:paraId="56FAE5E0" w14:textId="77777777" w:rsidR="00360915" w:rsidRPr="00DB1C41" w:rsidRDefault="00360915" w:rsidP="0032066F">
            <w:pPr>
              <w:pStyle w:val="BodyTextIndent"/>
              <w:keepNext/>
              <w:ind w:left="0"/>
              <w:contextualSpacing/>
              <w:jc w:val="center"/>
              <w:rPr>
                <w:rFonts w:ascii="Arial" w:hAnsi="Arial" w:cs="Arial"/>
                <w:b/>
                <w:bCs/>
                <w:i/>
                <w:iCs/>
                <w:sz w:val="22"/>
                <w:szCs w:val="22"/>
              </w:rPr>
            </w:pPr>
            <w:r w:rsidRPr="00DB1C41">
              <w:rPr>
                <w:rFonts w:ascii="Arial" w:hAnsi="Arial" w:cs="Arial"/>
                <w:b/>
                <w:bCs/>
                <w:i/>
                <w:iCs/>
                <w:sz w:val="22"/>
                <w:szCs w:val="22"/>
              </w:rPr>
              <w:t>RR</w:t>
            </w:r>
          </w:p>
        </w:tc>
        <w:tc>
          <w:tcPr>
            <w:tcW w:w="1562" w:type="dxa"/>
            <w:tcBorders>
              <w:right w:val="single" w:sz="8" w:space="0" w:color="000000"/>
            </w:tcBorders>
            <w:shd w:val="clear" w:color="auto" w:fill="E6E6E6"/>
            <w:vAlign w:val="center"/>
          </w:tcPr>
          <w:p w14:paraId="7251B22A" w14:textId="77777777" w:rsidR="00360915" w:rsidRPr="00DB1C41" w:rsidRDefault="00360915" w:rsidP="0032066F">
            <w:pPr>
              <w:pStyle w:val="BodyTextIndent"/>
              <w:keepNext/>
              <w:ind w:left="0"/>
              <w:contextualSpacing/>
              <w:jc w:val="center"/>
              <w:rPr>
                <w:rFonts w:ascii="Arial" w:hAnsi="Arial" w:cs="Arial"/>
                <w:b/>
                <w:bCs/>
                <w:i/>
                <w:iCs/>
                <w:sz w:val="22"/>
                <w:szCs w:val="22"/>
              </w:rPr>
            </w:pPr>
            <w:r w:rsidRPr="00DB1C41">
              <w:rPr>
                <w:rFonts w:ascii="Arial" w:hAnsi="Arial" w:cs="Arial"/>
                <w:b/>
                <w:bCs/>
                <w:i/>
                <w:iCs/>
                <w:sz w:val="22"/>
                <w:szCs w:val="22"/>
              </w:rPr>
              <w:t>Power to Detect True Difference</w:t>
            </w:r>
          </w:p>
          <w:p w14:paraId="432CF5C3" w14:textId="77777777" w:rsidR="00360915" w:rsidRPr="00DB1C41" w:rsidRDefault="00360915" w:rsidP="0032066F">
            <w:pPr>
              <w:pStyle w:val="BodyTextIndent"/>
              <w:keepNext/>
              <w:ind w:left="0"/>
              <w:contextualSpacing/>
              <w:jc w:val="center"/>
              <w:rPr>
                <w:rFonts w:ascii="Arial" w:hAnsi="Arial" w:cs="Arial"/>
                <w:b/>
                <w:bCs/>
                <w:i/>
                <w:iCs/>
                <w:sz w:val="22"/>
                <w:szCs w:val="22"/>
              </w:rPr>
            </w:pPr>
          </w:p>
        </w:tc>
      </w:tr>
      <w:tr w:rsidR="00360915" w:rsidRPr="00A22E4A" w14:paraId="079A59A5" w14:textId="77777777" w:rsidTr="00DB1C41">
        <w:trPr>
          <w:trHeight w:val="139"/>
          <w:jc w:val="center"/>
        </w:trPr>
        <w:tc>
          <w:tcPr>
            <w:tcW w:w="1773" w:type="dxa"/>
            <w:vMerge w:val="restart"/>
            <w:vAlign w:val="center"/>
          </w:tcPr>
          <w:p w14:paraId="6F7FEBF4" w14:textId="77777777" w:rsidR="00360915" w:rsidRPr="00DB1C41" w:rsidRDefault="00360915" w:rsidP="0032066F">
            <w:pPr>
              <w:pStyle w:val="BodyTextIndent"/>
              <w:keepNext/>
              <w:ind w:left="0"/>
              <w:contextualSpacing/>
              <w:rPr>
                <w:rFonts w:ascii="Arial" w:hAnsi="Arial" w:cs="Arial"/>
                <w:b/>
                <w:bCs/>
                <w:i/>
                <w:iCs/>
                <w:sz w:val="22"/>
                <w:szCs w:val="22"/>
              </w:rPr>
            </w:pPr>
            <w:r w:rsidRPr="00DB1C41">
              <w:rPr>
                <w:rFonts w:ascii="Arial" w:hAnsi="Arial" w:cs="Arial"/>
                <w:b/>
                <w:bCs/>
                <w:i/>
                <w:iCs/>
                <w:sz w:val="22"/>
                <w:szCs w:val="22"/>
              </w:rPr>
              <w:t>Combined</w:t>
            </w:r>
          </w:p>
          <w:p w14:paraId="198BE19C" w14:textId="77777777" w:rsidR="00360915" w:rsidRPr="00DB1C41" w:rsidRDefault="00360915" w:rsidP="0032066F">
            <w:pPr>
              <w:pStyle w:val="BodyTextIndent"/>
              <w:keepNext/>
              <w:ind w:left="0"/>
              <w:contextualSpacing/>
              <w:rPr>
                <w:rFonts w:ascii="Arial" w:hAnsi="Arial" w:cs="Arial"/>
                <w:b/>
                <w:i/>
                <w:sz w:val="22"/>
                <w:szCs w:val="22"/>
              </w:rPr>
            </w:pPr>
          </w:p>
        </w:tc>
        <w:tc>
          <w:tcPr>
            <w:tcW w:w="1845" w:type="dxa"/>
            <w:vMerge w:val="restart"/>
            <w:vAlign w:val="center"/>
          </w:tcPr>
          <w:p w14:paraId="265ADBCA"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45%</w:t>
            </w:r>
          </w:p>
        </w:tc>
        <w:tc>
          <w:tcPr>
            <w:tcW w:w="2430" w:type="dxa"/>
          </w:tcPr>
          <w:p w14:paraId="06AE9E1E"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36%</w:t>
            </w:r>
          </w:p>
        </w:tc>
        <w:tc>
          <w:tcPr>
            <w:tcW w:w="1440" w:type="dxa"/>
            <w:vAlign w:val="center"/>
          </w:tcPr>
          <w:p w14:paraId="73F48E2E"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9%</w:t>
            </w:r>
          </w:p>
        </w:tc>
        <w:tc>
          <w:tcPr>
            <w:tcW w:w="900" w:type="dxa"/>
            <w:vAlign w:val="center"/>
          </w:tcPr>
          <w:p w14:paraId="07FF7E24"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0.80</w:t>
            </w:r>
          </w:p>
        </w:tc>
        <w:tc>
          <w:tcPr>
            <w:tcW w:w="1562" w:type="dxa"/>
            <w:vAlign w:val="center"/>
          </w:tcPr>
          <w:p w14:paraId="6F96CF44"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1.00</w:t>
            </w:r>
          </w:p>
        </w:tc>
      </w:tr>
      <w:tr w:rsidR="00360915" w:rsidRPr="00A22E4A" w14:paraId="0534ED49" w14:textId="77777777" w:rsidTr="00DB1C41">
        <w:trPr>
          <w:trHeight w:val="137"/>
          <w:jc w:val="center"/>
        </w:trPr>
        <w:tc>
          <w:tcPr>
            <w:tcW w:w="1773" w:type="dxa"/>
            <w:vMerge/>
            <w:vAlign w:val="center"/>
          </w:tcPr>
          <w:p w14:paraId="476DBED2" w14:textId="77777777" w:rsidR="00360915" w:rsidRPr="00DB1C41" w:rsidRDefault="00360915" w:rsidP="0032066F">
            <w:pPr>
              <w:pStyle w:val="BodyTextIndent"/>
              <w:keepNext/>
              <w:ind w:left="0"/>
              <w:contextualSpacing/>
              <w:rPr>
                <w:rFonts w:ascii="Arial" w:hAnsi="Arial" w:cs="Arial"/>
                <w:b/>
                <w:i/>
                <w:sz w:val="22"/>
                <w:szCs w:val="22"/>
              </w:rPr>
            </w:pPr>
          </w:p>
        </w:tc>
        <w:tc>
          <w:tcPr>
            <w:tcW w:w="1845" w:type="dxa"/>
            <w:vMerge/>
            <w:vAlign w:val="center"/>
          </w:tcPr>
          <w:p w14:paraId="583E5AC0" w14:textId="77777777" w:rsidR="00360915" w:rsidRPr="00DB1C41" w:rsidRDefault="00360915" w:rsidP="0032066F">
            <w:pPr>
              <w:pStyle w:val="BodyTextIndent"/>
              <w:keepNext/>
              <w:ind w:left="0"/>
              <w:contextualSpacing/>
              <w:rPr>
                <w:rFonts w:ascii="Arial" w:hAnsi="Arial" w:cs="Arial"/>
                <w:i/>
                <w:sz w:val="22"/>
                <w:szCs w:val="22"/>
              </w:rPr>
            </w:pPr>
          </w:p>
        </w:tc>
        <w:tc>
          <w:tcPr>
            <w:tcW w:w="2430" w:type="dxa"/>
          </w:tcPr>
          <w:p w14:paraId="6B2C5722"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38%</w:t>
            </w:r>
          </w:p>
        </w:tc>
        <w:tc>
          <w:tcPr>
            <w:tcW w:w="1440" w:type="dxa"/>
            <w:vAlign w:val="center"/>
          </w:tcPr>
          <w:p w14:paraId="1F1795F6"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7%</w:t>
            </w:r>
          </w:p>
        </w:tc>
        <w:tc>
          <w:tcPr>
            <w:tcW w:w="900" w:type="dxa"/>
            <w:vAlign w:val="center"/>
          </w:tcPr>
          <w:p w14:paraId="66E0B357"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0.84</w:t>
            </w:r>
          </w:p>
        </w:tc>
        <w:tc>
          <w:tcPr>
            <w:tcW w:w="1562" w:type="dxa"/>
            <w:vAlign w:val="center"/>
          </w:tcPr>
          <w:p w14:paraId="554CFA8E"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1.00</w:t>
            </w:r>
          </w:p>
        </w:tc>
      </w:tr>
      <w:tr w:rsidR="00360915" w:rsidRPr="00A22E4A" w14:paraId="33C34ED3" w14:textId="77777777" w:rsidTr="00DB1C41">
        <w:trPr>
          <w:trHeight w:val="137"/>
          <w:jc w:val="center"/>
        </w:trPr>
        <w:tc>
          <w:tcPr>
            <w:tcW w:w="1773" w:type="dxa"/>
            <w:vMerge/>
            <w:vAlign w:val="center"/>
          </w:tcPr>
          <w:p w14:paraId="5A7FB8DF" w14:textId="77777777" w:rsidR="00360915" w:rsidRPr="00DB1C41" w:rsidRDefault="00360915" w:rsidP="0032066F">
            <w:pPr>
              <w:pStyle w:val="BodyTextIndent"/>
              <w:keepNext/>
              <w:ind w:left="0"/>
              <w:contextualSpacing/>
              <w:rPr>
                <w:rFonts w:ascii="Arial" w:hAnsi="Arial" w:cs="Arial"/>
                <w:b/>
                <w:i/>
                <w:sz w:val="22"/>
                <w:szCs w:val="22"/>
              </w:rPr>
            </w:pPr>
          </w:p>
        </w:tc>
        <w:tc>
          <w:tcPr>
            <w:tcW w:w="1845" w:type="dxa"/>
            <w:vMerge/>
            <w:vAlign w:val="center"/>
          </w:tcPr>
          <w:p w14:paraId="70E43B6B" w14:textId="77777777" w:rsidR="00360915" w:rsidRPr="00DB1C41" w:rsidRDefault="00360915" w:rsidP="0032066F">
            <w:pPr>
              <w:pStyle w:val="BodyTextIndent"/>
              <w:keepNext/>
              <w:ind w:left="0"/>
              <w:contextualSpacing/>
              <w:rPr>
                <w:rFonts w:ascii="Arial" w:hAnsi="Arial" w:cs="Arial"/>
                <w:i/>
                <w:sz w:val="22"/>
                <w:szCs w:val="22"/>
              </w:rPr>
            </w:pPr>
          </w:p>
        </w:tc>
        <w:tc>
          <w:tcPr>
            <w:tcW w:w="2430" w:type="dxa"/>
          </w:tcPr>
          <w:p w14:paraId="7EC87419"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40%</w:t>
            </w:r>
          </w:p>
        </w:tc>
        <w:tc>
          <w:tcPr>
            <w:tcW w:w="1440" w:type="dxa"/>
            <w:vAlign w:val="center"/>
          </w:tcPr>
          <w:p w14:paraId="6B1AE993"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5%</w:t>
            </w:r>
          </w:p>
        </w:tc>
        <w:tc>
          <w:tcPr>
            <w:tcW w:w="900" w:type="dxa"/>
            <w:vAlign w:val="center"/>
          </w:tcPr>
          <w:p w14:paraId="027FAE68"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0.89</w:t>
            </w:r>
          </w:p>
        </w:tc>
        <w:tc>
          <w:tcPr>
            <w:tcW w:w="1562" w:type="dxa"/>
            <w:vAlign w:val="center"/>
          </w:tcPr>
          <w:p w14:paraId="775284F3"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0.99</w:t>
            </w:r>
          </w:p>
        </w:tc>
      </w:tr>
      <w:tr w:rsidR="00360915" w:rsidRPr="00A22E4A" w14:paraId="20C9E524" w14:textId="77777777" w:rsidTr="00DB1C41">
        <w:trPr>
          <w:trHeight w:val="45"/>
          <w:jc w:val="center"/>
        </w:trPr>
        <w:tc>
          <w:tcPr>
            <w:tcW w:w="1773" w:type="dxa"/>
            <w:vMerge w:val="restart"/>
            <w:vAlign w:val="center"/>
          </w:tcPr>
          <w:p w14:paraId="66B3B876" w14:textId="77777777" w:rsidR="00360915" w:rsidRPr="00DB1C41" w:rsidRDefault="00360915" w:rsidP="0032066F">
            <w:pPr>
              <w:pStyle w:val="BodyTextIndent"/>
              <w:keepNext/>
              <w:ind w:left="0"/>
              <w:contextualSpacing/>
              <w:rPr>
                <w:rFonts w:ascii="Arial" w:hAnsi="Arial" w:cs="Arial"/>
                <w:b/>
                <w:bCs/>
                <w:i/>
                <w:iCs/>
                <w:sz w:val="22"/>
                <w:szCs w:val="22"/>
              </w:rPr>
            </w:pPr>
            <w:r w:rsidRPr="00DB1C41">
              <w:rPr>
                <w:rFonts w:ascii="Arial" w:hAnsi="Arial" w:cs="Arial"/>
                <w:b/>
                <w:bCs/>
                <w:i/>
                <w:iCs/>
                <w:sz w:val="22"/>
                <w:szCs w:val="22"/>
              </w:rPr>
              <w:t>Combined Severe</w:t>
            </w:r>
          </w:p>
        </w:tc>
        <w:tc>
          <w:tcPr>
            <w:tcW w:w="1845" w:type="dxa"/>
            <w:vMerge w:val="restart"/>
            <w:vAlign w:val="center"/>
          </w:tcPr>
          <w:p w14:paraId="17B86F78"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20%</w:t>
            </w:r>
          </w:p>
        </w:tc>
        <w:tc>
          <w:tcPr>
            <w:tcW w:w="2430" w:type="dxa"/>
          </w:tcPr>
          <w:p w14:paraId="199917F4"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12%</w:t>
            </w:r>
          </w:p>
        </w:tc>
        <w:tc>
          <w:tcPr>
            <w:tcW w:w="1440" w:type="dxa"/>
            <w:vAlign w:val="center"/>
          </w:tcPr>
          <w:p w14:paraId="21389873"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8%</w:t>
            </w:r>
          </w:p>
        </w:tc>
        <w:tc>
          <w:tcPr>
            <w:tcW w:w="900" w:type="dxa"/>
            <w:vAlign w:val="center"/>
          </w:tcPr>
          <w:p w14:paraId="133D3F15"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0.60</w:t>
            </w:r>
          </w:p>
        </w:tc>
        <w:tc>
          <w:tcPr>
            <w:tcW w:w="1562" w:type="dxa"/>
            <w:vAlign w:val="center"/>
          </w:tcPr>
          <w:p w14:paraId="2FA9D129"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1.00</w:t>
            </w:r>
          </w:p>
        </w:tc>
      </w:tr>
      <w:tr w:rsidR="00360915" w:rsidRPr="00A22E4A" w14:paraId="0D7CEDF8" w14:textId="77777777" w:rsidTr="00DB1C41">
        <w:trPr>
          <w:trHeight w:val="44"/>
          <w:jc w:val="center"/>
        </w:trPr>
        <w:tc>
          <w:tcPr>
            <w:tcW w:w="1773" w:type="dxa"/>
            <w:vMerge/>
            <w:vAlign w:val="center"/>
          </w:tcPr>
          <w:p w14:paraId="7C686859" w14:textId="77777777" w:rsidR="00360915" w:rsidRPr="00DB1C41" w:rsidRDefault="00360915" w:rsidP="0032066F">
            <w:pPr>
              <w:pStyle w:val="BodyTextIndent"/>
              <w:keepNext/>
              <w:ind w:left="0"/>
              <w:contextualSpacing/>
              <w:rPr>
                <w:rFonts w:ascii="Arial" w:hAnsi="Arial" w:cs="Arial"/>
                <w:b/>
                <w:bCs/>
                <w:i/>
                <w:iCs/>
                <w:sz w:val="22"/>
                <w:szCs w:val="22"/>
              </w:rPr>
            </w:pPr>
          </w:p>
        </w:tc>
        <w:tc>
          <w:tcPr>
            <w:tcW w:w="1845" w:type="dxa"/>
            <w:vMerge/>
            <w:vAlign w:val="center"/>
          </w:tcPr>
          <w:p w14:paraId="4C78091B" w14:textId="77777777" w:rsidR="00360915" w:rsidRPr="00DB1C41" w:rsidRDefault="00360915" w:rsidP="0032066F">
            <w:pPr>
              <w:pStyle w:val="BodyTextIndent"/>
              <w:keepNext/>
              <w:ind w:left="0"/>
              <w:contextualSpacing/>
              <w:rPr>
                <w:rFonts w:ascii="Arial" w:hAnsi="Arial" w:cs="Arial"/>
                <w:i/>
                <w:iCs/>
                <w:sz w:val="22"/>
                <w:szCs w:val="22"/>
              </w:rPr>
            </w:pPr>
          </w:p>
        </w:tc>
        <w:tc>
          <w:tcPr>
            <w:tcW w:w="2430" w:type="dxa"/>
          </w:tcPr>
          <w:p w14:paraId="34022481"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14%</w:t>
            </w:r>
          </w:p>
        </w:tc>
        <w:tc>
          <w:tcPr>
            <w:tcW w:w="1440" w:type="dxa"/>
            <w:vAlign w:val="center"/>
          </w:tcPr>
          <w:p w14:paraId="513F3E95"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6%</w:t>
            </w:r>
          </w:p>
        </w:tc>
        <w:tc>
          <w:tcPr>
            <w:tcW w:w="900" w:type="dxa"/>
            <w:vAlign w:val="center"/>
          </w:tcPr>
          <w:p w14:paraId="0250AC2E"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0.70</w:t>
            </w:r>
          </w:p>
        </w:tc>
        <w:tc>
          <w:tcPr>
            <w:tcW w:w="1562" w:type="dxa"/>
            <w:vAlign w:val="center"/>
          </w:tcPr>
          <w:p w14:paraId="6BEA1037"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1.00</w:t>
            </w:r>
          </w:p>
        </w:tc>
      </w:tr>
      <w:tr w:rsidR="00360915" w:rsidRPr="00A22E4A" w14:paraId="30A0D2BF" w14:textId="77777777" w:rsidTr="00DB1C41">
        <w:trPr>
          <w:trHeight w:val="44"/>
          <w:jc w:val="center"/>
        </w:trPr>
        <w:tc>
          <w:tcPr>
            <w:tcW w:w="1773" w:type="dxa"/>
            <w:vMerge/>
            <w:vAlign w:val="center"/>
          </w:tcPr>
          <w:p w14:paraId="0CC2015D" w14:textId="77777777" w:rsidR="00360915" w:rsidRPr="00DB1C41" w:rsidRDefault="00360915" w:rsidP="0032066F">
            <w:pPr>
              <w:pStyle w:val="BodyTextIndent"/>
              <w:keepNext/>
              <w:ind w:left="0"/>
              <w:contextualSpacing/>
              <w:rPr>
                <w:rFonts w:ascii="Arial" w:hAnsi="Arial" w:cs="Arial"/>
                <w:b/>
                <w:bCs/>
                <w:i/>
                <w:iCs/>
                <w:sz w:val="22"/>
                <w:szCs w:val="22"/>
              </w:rPr>
            </w:pPr>
          </w:p>
        </w:tc>
        <w:tc>
          <w:tcPr>
            <w:tcW w:w="1845" w:type="dxa"/>
            <w:vMerge/>
            <w:vAlign w:val="center"/>
          </w:tcPr>
          <w:p w14:paraId="09BAFE17" w14:textId="77777777" w:rsidR="00360915" w:rsidRPr="00DB1C41" w:rsidRDefault="00360915" w:rsidP="0032066F">
            <w:pPr>
              <w:pStyle w:val="BodyTextIndent"/>
              <w:keepNext/>
              <w:ind w:left="0"/>
              <w:contextualSpacing/>
              <w:rPr>
                <w:rFonts w:ascii="Arial" w:hAnsi="Arial" w:cs="Arial"/>
                <w:i/>
                <w:iCs/>
                <w:sz w:val="22"/>
                <w:szCs w:val="22"/>
              </w:rPr>
            </w:pPr>
          </w:p>
        </w:tc>
        <w:tc>
          <w:tcPr>
            <w:tcW w:w="2430" w:type="dxa"/>
          </w:tcPr>
          <w:p w14:paraId="65B27FC3"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16%</w:t>
            </w:r>
          </w:p>
        </w:tc>
        <w:tc>
          <w:tcPr>
            <w:tcW w:w="1440" w:type="dxa"/>
            <w:vAlign w:val="center"/>
          </w:tcPr>
          <w:p w14:paraId="0BDC39A7"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4%</w:t>
            </w:r>
          </w:p>
        </w:tc>
        <w:tc>
          <w:tcPr>
            <w:tcW w:w="900" w:type="dxa"/>
            <w:vAlign w:val="center"/>
          </w:tcPr>
          <w:p w14:paraId="1A9C7F08"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0.80</w:t>
            </w:r>
          </w:p>
        </w:tc>
        <w:tc>
          <w:tcPr>
            <w:tcW w:w="1562" w:type="dxa"/>
            <w:vAlign w:val="center"/>
          </w:tcPr>
          <w:p w14:paraId="00C214B3"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1.00</w:t>
            </w:r>
          </w:p>
        </w:tc>
      </w:tr>
      <w:tr w:rsidR="00360915" w:rsidRPr="00A22E4A" w14:paraId="4785DC91" w14:textId="77777777" w:rsidTr="00DB1C41">
        <w:trPr>
          <w:trHeight w:val="231"/>
          <w:jc w:val="center"/>
        </w:trPr>
        <w:tc>
          <w:tcPr>
            <w:tcW w:w="1773" w:type="dxa"/>
            <w:vMerge w:val="restart"/>
            <w:vAlign w:val="center"/>
          </w:tcPr>
          <w:p w14:paraId="24C1BA50" w14:textId="77777777" w:rsidR="00360915" w:rsidRPr="00DB1C41" w:rsidRDefault="00360915" w:rsidP="0032066F">
            <w:pPr>
              <w:pStyle w:val="BodyTextIndent"/>
              <w:keepNext/>
              <w:ind w:left="0"/>
              <w:contextualSpacing/>
              <w:rPr>
                <w:rFonts w:ascii="Arial" w:hAnsi="Arial" w:cs="Arial"/>
                <w:b/>
                <w:bCs/>
                <w:i/>
                <w:iCs/>
                <w:sz w:val="22"/>
                <w:szCs w:val="22"/>
              </w:rPr>
            </w:pPr>
            <w:r w:rsidRPr="00DB1C41">
              <w:rPr>
                <w:rFonts w:ascii="Arial" w:hAnsi="Arial" w:cs="Arial"/>
                <w:b/>
                <w:bCs/>
                <w:i/>
                <w:iCs/>
                <w:sz w:val="22"/>
                <w:szCs w:val="22"/>
              </w:rPr>
              <w:t>Preterm Delivery</w:t>
            </w:r>
          </w:p>
        </w:tc>
        <w:tc>
          <w:tcPr>
            <w:tcW w:w="1845" w:type="dxa"/>
            <w:vMerge w:val="restart"/>
            <w:vAlign w:val="center"/>
          </w:tcPr>
          <w:p w14:paraId="371554A2"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23%</w:t>
            </w:r>
          </w:p>
        </w:tc>
        <w:tc>
          <w:tcPr>
            <w:tcW w:w="2430" w:type="dxa"/>
          </w:tcPr>
          <w:p w14:paraId="485CAA93"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22%</w:t>
            </w:r>
          </w:p>
        </w:tc>
        <w:tc>
          <w:tcPr>
            <w:tcW w:w="1440" w:type="dxa"/>
          </w:tcPr>
          <w:p w14:paraId="260891C9"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1%</w:t>
            </w:r>
          </w:p>
        </w:tc>
        <w:tc>
          <w:tcPr>
            <w:tcW w:w="900" w:type="dxa"/>
          </w:tcPr>
          <w:p w14:paraId="31CD9154"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0.96</w:t>
            </w:r>
          </w:p>
        </w:tc>
        <w:tc>
          <w:tcPr>
            <w:tcW w:w="1562" w:type="dxa"/>
          </w:tcPr>
          <w:p w14:paraId="364D1E08"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0.19</w:t>
            </w:r>
          </w:p>
        </w:tc>
      </w:tr>
      <w:tr w:rsidR="00360915" w:rsidRPr="00A22E4A" w14:paraId="40D6EE34" w14:textId="77777777" w:rsidTr="00DB1C41">
        <w:trPr>
          <w:trHeight w:val="231"/>
          <w:jc w:val="center"/>
        </w:trPr>
        <w:tc>
          <w:tcPr>
            <w:tcW w:w="1773" w:type="dxa"/>
            <w:vMerge/>
            <w:vAlign w:val="center"/>
          </w:tcPr>
          <w:p w14:paraId="756B8156" w14:textId="77777777" w:rsidR="00360915" w:rsidRPr="00DB1C41" w:rsidRDefault="00360915" w:rsidP="0032066F">
            <w:pPr>
              <w:pStyle w:val="BodyTextIndent"/>
              <w:keepNext/>
              <w:ind w:left="0"/>
              <w:contextualSpacing/>
              <w:rPr>
                <w:rFonts w:ascii="Arial" w:hAnsi="Arial" w:cs="Arial"/>
                <w:b/>
                <w:bCs/>
                <w:i/>
                <w:iCs/>
                <w:sz w:val="22"/>
                <w:szCs w:val="22"/>
              </w:rPr>
            </w:pPr>
          </w:p>
        </w:tc>
        <w:tc>
          <w:tcPr>
            <w:tcW w:w="1845" w:type="dxa"/>
            <w:vMerge/>
            <w:vAlign w:val="center"/>
          </w:tcPr>
          <w:p w14:paraId="384DB834" w14:textId="77777777" w:rsidR="00360915" w:rsidRPr="00DB1C41" w:rsidRDefault="00360915" w:rsidP="0032066F">
            <w:pPr>
              <w:pStyle w:val="BodyTextIndent"/>
              <w:keepNext/>
              <w:ind w:left="0"/>
              <w:contextualSpacing/>
              <w:rPr>
                <w:rFonts w:ascii="Arial" w:hAnsi="Arial" w:cs="Arial"/>
                <w:i/>
                <w:iCs/>
                <w:sz w:val="22"/>
                <w:szCs w:val="22"/>
              </w:rPr>
            </w:pPr>
          </w:p>
        </w:tc>
        <w:tc>
          <w:tcPr>
            <w:tcW w:w="2430" w:type="dxa"/>
          </w:tcPr>
          <w:p w14:paraId="18A07564"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w:t>
            </w:r>
          </w:p>
        </w:tc>
        <w:tc>
          <w:tcPr>
            <w:tcW w:w="1440" w:type="dxa"/>
          </w:tcPr>
          <w:p w14:paraId="5EC43047"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w:t>
            </w:r>
          </w:p>
        </w:tc>
        <w:tc>
          <w:tcPr>
            <w:tcW w:w="900" w:type="dxa"/>
          </w:tcPr>
          <w:p w14:paraId="277D016A"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w:t>
            </w:r>
          </w:p>
        </w:tc>
        <w:tc>
          <w:tcPr>
            <w:tcW w:w="1562" w:type="dxa"/>
          </w:tcPr>
          <w:p w14:paraId="01AC0F63"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w:t>
            </w:r>
          </w:p>
        </w:tc>
      </w:tr>
      <w:tr w:rsidR="00360915" w:rsidRPr="00A22E4A" w14:paraId="71F9A68F" w14:textId="77777777" w:rsidTr="00DB1C41">
        <w:trPr>
          <w:trHeight w:val="231"/>
          <w:jc w:val="center"/>
        </w:trPr>
        <w:tc>
          <w:tcPr>
            <w:tcW w:w="1773" w:type="dxa"/>
            <w:vMerge/>
            <w:vAlign w:val="center"/>
          </w:tcPr>
          <w:p w14:paraId="107D254D" w14:textId="77777777" w:rsidR="00360915" w:rsidRPr="00DB1C41" w:rsidRDefault="00360915" w:rsidP="0032066F">
            <w:pPr>
              <w:pStyle w:val="BodyTextIndent"/>
              <w:keepNext/>
              <w:ind w:left="0"/>
              <w:contextualSpacing/>
              <w:rPr>
                <w:rFonts w:ascii="Arial" w:hAnsi="Arial" w:cs="Arial"/>
                <w:b/>
                <w:bCs/>
                <w:i/>
                <w:iCs/>
                <w:sz w:val="22"/>
                <w:szCs w:val="22"/>
              </w:rPr>
            </w:pPr>
          </w:p>
        </w:tc>
        <w:tc>
          <w:tcPr>
            <w:tcW w:w="1845" w:type="dxa"/>
            <w:vMerge/>
            <w:vAlign w:val="center"/>
          </w:tcPr>
          <w:p w14:paraId="2C0CAE60" w14:textId="77777777" w:rsidR="00360915" w:rsidRPr="00DB1C41" w:rsidRDefault="00360915" w:rsidP="0032066F">
            <w:pPr>
              <w:pStyle w:val="BodyTextIndent"/>
              <w:keepNext/>
              <w:ind w:left="0"/>
              <w:contextualSpacing/>
              <w:rPr>
                <w:rFonts w:ascii="Arial" w:hAnsi="Arial" w:cs="Arial"/>
                <w:i/>
                <w:iCs/>
                <w:sz w:val="22"/>
                <w:szCs w:val="22"/>
              </w:rPr>
            </w:pPr>
          </w:p>
        </w:tc>
        <w:tc>
          <w:tcPr>
            <w:tcW w:w="2430" w:type="dxa"/>
          </w:tcPr>
          <w:p w14:paraId="7D8A6393"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w:t>
            </w:r>
          </w:p>
        </w:tc>
        <w:tc>
          <w:tcPr>
            <w:tcW w:w="1440" w:type="dxa"/>
          </w:tcPr>
          <w:p w14:paraId="411B0247"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w:t>
            </w:r>
          </w:p>
        </w:tc>
        <w:tc>
          <w:tcPr>
            <w:tcW w:w="900" w:type="dxa"/>
          </w:tcPr>
          <w:p w14:paraId="44332BA5"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w:t>
            </w:r>
          </w:p>
        </w:tc>
        <w:tc>
          <w:tcPr>
            <w:tcW w:w="1562" w:type="dxa"/>
          </w:tcPr>
          <w:p w14:paraId="7A1E2836"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w:t>
            </w:r>
          </w:p>
        </w:tc>
      </w:tr>
      <w:tr w:rsidR="00360915" w:rsidRPr="00A22E4A" w14:paraId="6DBFA583" w14:textId="77777777" w:rsidTr="00DB1C41">
        <w:trPr>
          <w:trHeight w:val="231"/>
          <w:jc w:val="center"/>
        </w:trPr>
        <w:tc>
          <w:tcPr>
            <w:tcW w:w="1773" w:type="dxa"/>
            <w:vMerge w:val="restart"/>
            <w:vAlign w:val="center"/>
          </w:tcPr>
          <w:p w14:paraId="1177C166" w14:textId="77777777" w:rsidR="00360915" w:rsidRPr="00DB1C41" w:rsidRDefault="00360915" w:rsidP="0032066F">
            <w:pPr>
              <w:pStyle w:val="BodyTextIndent"/>
              <w:keepNext/>
              <w:ind w:left="0"/>
              <w:contextualSpacing/>
              <w:rPr>
                <w:rFonts w:ascii="Arial" w:hAnsi="Arial" w:cs="Arial"/>
                <w:b/>
                <w:bCs/>
                <w:i/>
                <w:iCs/>
                <w:sz w:val="22"/>
                <w:szCs w:val="22"/>
              </w:rPr>
            </w:pPr>
            <w:r w:rsidRPr="00DB1C41">
              <w:rPr>
                <w:rFonts w:ascii="Arial" w:hAnsi="Arial" w:cs="Arial"/>
                <w:b/>
                <w:bCs/>
                <w:i/>
                <w:iCs/>
                <w:sz w:val="22"/>
                <w:szCs w:val="22"/>
              </w:rPr>
              <w:t>Small for GA</w:t>
            </w:r>
          </w:p>
        </w:tc>
        <w:tc>
          <w:tcPr>
            <w:tcW w:w="1845" w:type="dxa"/>
            <w:vMerge w:val="restart"/>
            <w:vAlign w:val="center"/>
          </w:tcPr>
          <w:p w14:paraId="3A432CDD"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27%</w:t>
            </w:r>
          </w:p>
        </w:tc>
        <w:tc>
          <w:tcPr>
            <w:tcW w:w="2430" w:type="dxa"/>
          </w:tcPr>
          <w:p w14:paraId="3E1CE6B6"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17%</w:t>
            </w:r>
          </w:p>
        </w:tc>
        <w:tc>
          <w:tcPr>
            <w:tcW w:w="1440" w:type="dxa"/>
          </w:tcPr>
          <w:p w14:paraId="75CBB871"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10%</w:t>
            </w:r>
          </w:p>
        </w:tc>
        <w:tc>
          <w:tcPr>
            <w:tcW w:w="900" w:type="dxa"/>
          </w:tcPr>
          <w:p w14:paraId="236FCF92"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0.63</w:t>
            </w:r>
          </w:p>
        </w:tc>
        <w:tc>
          <w:tcPr>
            <w:tcW w:w="1562" w:type="dxa"/>
          </w:tcPr>
          <w:p w14:paraId="137AEC15"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1.00</w:t>
            </w:r>
          </w:p>
        </w:tc>
      </w:tr>
      <w:tr w:rsidR="00360915" w:rsidRPr="00A22E4A" w14:paraId="5F9AC60E" w14:textId="77777777" w:rsidTr="00DB1C41">
        <w:trPr>
          <w:trHeight w:val="231"/>
          <w:jc w:val="center"/>
        </w:trPr>
        <w:tc>
          <w:tcPr>
            <w:tcW w:w="1773" w:type="dxa"/>
            <w:vMerge/>
            <w:vAlign w:val="center"/>
          </w:tcPr>
          <w:p w14:paraId="6C3D8228" w14:textId="77777777" w:rsidR="00360915" w:rsidRPr="00DB1C41" w:rsidRDefault="00360915" w:rsidP="0032066F">
            <w:pPr>
              <w:pStyle w:val="BodyTextIndent"/>
              <w:keepNext/>
              <w:ind w:left="0"/>
              <w:contextualSpacing/>
              <w:rPr>
                <w:rFonts w:ascii="Arial" w:hAnsi="Arial" w:cs="Arial"/>
                <w:b/>
                <w:bCs/>
                <w:i/>
                <w:iCs/>
                <w:sz w:val="22"/>
                <w:szCs w:val="22"/>
              </w:rPr>
            </w:pPr>
          </w:p>
        </w:tc>
        <w:tc>
          <w:tcPr>
            <w:tcW w:w="1845" w:type="dxa"/>
            <w:vMerge/>
            <w:vAlign w:val="center"/>
          </w:tcPr>
          <w:p w14:paraId="0EB72435" w14:textId="77777777" w:rsidR="00360915" w:rsidRPr="00DB1C41" w:rsidRDefault="00360915" w:rsidP="0032066F">
            <w:pPr>
              <w:pStyle w:val="BodyTextIndent"/>
              <w:keepNext/>
              <w:ind w:left="0"/>
              <w:contextualSpacing/>
              <w:rPr>
                <w:rFonts w:ascii="Arial" w:hAnsi="Arial" w:cs="Arial"/>
                <w:i/>
                <w:iCs/>
                <w:sz w:val="22"/>
                <w:szCs w:val="22"/>
              </w:rPr>
            </w:pPr>
          </w:p>
        </w:tc>
        <w:tc>
          <w:tcPr>
            <w:tcW w:w="2430" w:type="dxa"/>
          </w:tcPr>
          <w:p w14:paraId="22F4B97B"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19%</w:t>
            </w:r>
          </w:p>
        </w:tc>
        <w:tc>
          <w:tcPr>
            <w:tcW w:w="1440" w:type="dxa"/>
          </w:tcPr>
          <w:p w14:paraId="217C6E50"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8%</w:t>
            </w:r>
          </w:p>
        </w:tc>
        <w:tc>
          <w:tcPr>
            <w:tcW w:w="900" w:type="dxa"/>
          </w:tcPr>
          <w:p w14:paraId="3DA0C99B"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0.70</w:t>
            </w:r>
          </w:p>
        </w:tc>
        <w:tc>
          <w:tcPr>
            <w:tcW w:w="1562" w:type="dxa"/>
          </w:tcPr>
          <w:p w14:paraId="5C631147"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1.00</w:t>
            </w:r>
          </w:p>
        </w:tc>
      </w:tr>
      <w:tr w:rsidR="00360915" w:rsidRPr="00A22E4A" w14:paraId="6DF7CE70" w14:textId="77777777" w:rsidTr="00DB1C41">
        <w:trPr>
          <w:trHeight w:val="231"/>
          <w:jc w:val="center"/>
        </w:trPr>
        <w:tc>
          <w:tcPr>
            <w:tcW w:w="1773" w:type="dxa"/>
            <w:vMerge/>
            <w:vAlign w:val="center"/>
          </w:tcPr>
          <w:p w14:paraId="4FACEB31" w14:textId="77777777" w:rsidR="00360915" w:rsidRPr="00DB1C41" w:rsidRDefault="00360915" w:rsidP="0032066F">
            <w:pPr>
              <w:pStyle w:val="BodyTextIndent"/>
              <w:keepNext/>
              <w:ind w:left="0"/>
              <w:contextualSpacing/>
              <w:rPr>
                <w:rFonts w:ascii="Arial" w:hAnsi="Arial" w:cs="Arial"/>
                <w:b/>
                <w:bCs/>
                <w:i/>
                <w:iCs/>
                <w:sz w:val="22"/>
                <w:szCs w:val="22"/>
              </w:rPr>
            </w:pPr>
          </w:p>
        </w:tc>
        <w:tc>
          <w:tcPr>
            <w:tcW w:w="1845" w:type="dxa"/>
            <w:vMerge/>
            <w:vAlign w:val="center"/>
          </w:tcPr>
          <w:p w14:paraId="37C7840D" w14:textId="77777777" w:rsidR="00360915" w:rsidRPr="00DB1C41" w:rsidRDefault="00360915" w:rsidP="0032066F">
            <w:pPr>
              <w:pStyle w:val="BodyTextIndent"/>
              <w:keepNext/>
              <w:ind w:left="0"/>
              <w:contextualSpacing/>
              <w:rPr>
                <w:rFonts w:ascii="Arial" w:hAnsi="Arial" w:cs="Arial"/>
                <w:i/>
                <w:iCs/>
                <w:sz w:val="22"/>
                <w:szCs w:val="22"/>
              </w:rPr>
            </w:pPr>
          </w:p>
        </w:tc>
        <w:tc>
          <w:tcPr>
            <w:tcW w:w="2430" w:type="dxa"/>
          </w:tcPr>
          <w:p w14:paraId="7C21CAF9"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21%</w:t>
            </w:r>
          </w:p>
        </w:tc>
        <w:tc>
          <w:tcPr>
            <w:tcW w:w="1440" w:type="dxa"/>
          </w:tcPr>
          <w:p w14:paraId="3774B402"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6%</w:t>
            </w:r>
          </w:p>
        </w:tc>
        <w:tc>
          <w:tcPr>
            <w:tcW w:w="900" w:type="dxa"/>
          </w:tcPr>
          <w:p w14:paraId="132A8CD1"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0.78</w:t>
            </w:r>
          </w:p>
        </w:tc>
        <w:tc>
          <w:tcPr>
            <w:tcW w:w="1562" w:type="dxa"/>
          </w:tcPr>
          <w:p w14:paraId="6268EA77"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1.00</w:t>
            </w:r>
          </w:p>
        </w:tc>
      </w:tr>
      <w:tr w:rsidR="00360915" w:rsidRPr="00A22E4A" w14:paraId="3AB3918D" w14:textId="77777777" w:rsidTr="00DB1C41">
        <w:trPr>
          <w:trHeight w:val="231"/>
          <w:jc w:val="center"/>
        </w:trPr>
        <w:tc>
          <w:tcPr>
            <w:tcW w:w="1773" w:type="dxa"/>
            <w:vMerge w:val="restart"/>
            <w:vAlign w:val="center"/>
          </w:tcPr>
          <w:p w14:paraId="56B79E84" w14:textId="77777777" w:rsidR="00360915" w:rsidRPr="00DB1C41" w:rsidRDefault="00360915" w:rsidP="0032066F">
            <w:pPr>
              <w:pStyle w:val="BodyTextIndent"/>
              <w:keepNext/>
              <w:ind w:left="0"/>
              <w:contextualSpacing/>
              <w:rPr>
                <w:rFonts w:ascii="Arial" w:hAnsi="Arial" w:cs="Arial"/>
                <w:b/>
                <w:bCs/>
                <w:i/>
                <w:iCs/>
                <w:sz w:val="22"/>
                <w:szCs w:val="22"/>
              </w:rPr>
            </w:pPr>
            <w:r w:rsidRPr="00DB1C41">
              <w:rPr>
                <w:rFonts w:ascii="Arial" w:hAnsi="Arial" w:cs="Arial"/>
                <w:b/>
                <w:bCs/>
                <w:i/>
                <w:iCs/>
                <w:sz w:val="22"/>
                <w:szCs w:val="22"/>
              </w:rPr>
              <w:t>Stillbirth</w:t>
            </w:r>
          </w:p>
        </w:tc>
        <w:tc>
          <w:tcPr>
            <w:tcW w:w="1845" w:type="dxa"/>
            <w:vMerge w:val="restart"/>
            <w:vAlign w:val="center"/>
          </w:tcPr>
          <w:p w14:paraId="5D49034C"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4.8%</w:t>
            </w:r>
          </w:p>
        </w:tc>
        <w:tc>
          <w:tcPr>
            <w:tcW w:w="2430" w:type="dxa"/>
          </w:tcPr>
          <w:p w14:paraId="5510502D"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2.4%</w:t>
            </w:r>
          </w:p>
        </w:tc>
        <w:tc>
          <w:tcPr>
            <w:tcW w:w="1440" w:type="dxa"/>
          </w:tcPr>
          <w:p w14:paraId="6DE0B8D1"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2.4%</w:t>
            </w:r>
          </w:p>
        </w:tc>
        <w:tc>
          <w:tcPr>
            <w:tcW w:w="900" w:type="dxa"/>
          </w:tcPr>
          <w:p w14:paraId="611F2E66"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0.50</w:t>
            </w:r>
          </w:p>
        </w:tc>
        <w:tc>
          <w:tcPr>
            <w:tcW w:w="1562" w:type="dxa"/>
          </w:tcPr>
          <w:p w14:paraId="0443DE4B"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1.00</w:t>
            </w:r>
          </w:p>
        </w:tc>
      </w:tr>
      <w:tr w:rsidR="00360915" w:rsidRPr="00A22E4A" w14:paraId="587505E3" w14:textId="77777777" w:rsidTr="00DB1C41">
        <w:trPr>
          <w:trHeight w:val="231"/>
          <w:jc w:val="center"/>
        </w:trPr>
        <w:tc>
          <w:tcPr>
            <w:tcW w:w="1773" w:type="dxa"/>
            <w:vMerge/>
            <w:vAlign w:val="center"/>
          </w:tcPr>
          <w:p w14:paraId="15E3B1CE" w14:textId="77777777" w:rsidR="00360915" w:rsidRPr="00DB1C41" w:rsidRDefault="00360915" w:rsidP="0032066F">
            <w:pPr>
              <w:pStyle w:val="BodyTextIndent"/>
              <w:keepNext/>
              <w:ind w:left="0"/>
              <w:contextualSpacing/>
              <w:rPr>
                <w:rFonts w:ascii="Arial" w:hAnsi="Arial" w:cs="Arial"/>
                <w:b/>
                <w:bCs/>
                <w:i/>
                <w:iCs/>
                <w:sz w:val="22"/>
                <w:szCs w:val="22"/>
              </w:rPr>
            </w:pPr>
          </w:p>
        </w:tc>
        <w:tc>
          <w:tcPr>
            <w:tcW w:w="1845" w:type="dxa"/>
            <w:vMerge/>
            <w:vAlign w:val="center"/>
          </w:tcPr>
          <w:p w14:paraId="5B28EEAC" w14:textId="77777777" w:rsidR="00360915" w:rsidRPr="00DB1C41" w:rsidRDefault="00360915" w:rsidP="0032066F">
            <w:pPr>
              <w:pStyle w:val="BodyTextIndent"/>
              <w:keepNext/>
              <w:ind w:left="0"/>
              <w:contextualSpacing/>
              <w:rPr>
                <w:rFonts w:ascii="Arial" w:hAnsi="Arial" w:cs="Arial"/>
                <w:i/>
                <w:iCs/>
                <w:sz w:val="22"/>
                <w:szCs w:val="22"/>
              </w:rPr>
            </w:pPr>
          </w:p>
        </w:tc>
        <w:tc>
          <w:tcPr>
            <w:tcW w:w="2430" w:type="dxa"/>
          </w:tcPr>
          <w:p w14:paraId="4C591739"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2.9%</w:t>
            </w:r>
          </w:p>
        </w:tc>
        <w:tc>
          <w:tcPr>
            <w:tcW w:w="1440" w:type="dxa"/>
          </w:tcPr>
          <w:p w14:paraId="10DCBE47"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1.9%</w:t>
            </w:r>
          </w:p>
        </w:tc>
        <w:tc>
          <w:tcPr>
            <w:tcW w:w="900" w:type="dxa"/>
          </w:tcPr>
          <w:p w14:paraId="7F7C51BA"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0.60</w:t>
            </w:r>
          </w:p>
        </w:tc>
        <w:tc>
          <w:tcPr>
            <w:tcW w:w="1562" w:type="dxa"/>
          </w:tcPr>
          <w:p w14:paraId="5F5845A7"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0.99</w:t>
            </w:r>
          </w:p>
        </w:tc>
      </w:tr>
      <w:tr w:rsidR="00360915" w:rsidRPr="00A22E4A" w14:paraId="05B6D628" w14:textId="77777777" w:rsidTr="00DB1C41">
        <w:trPr>
          <w:trHeight w:val="231"/>
          <w:jc w:val="center"/>
        </w:trPr>
        <w:tc>
          <w:tcPr>
            <w:tcW w:w="1773" w:type="dxa"/>
            <w:vMerge/>
            <w:vAlign w:val="center"/>
          </w:tcPr>
          <w:p w14:paraId="1C6FB6B9" w14:textId="77777777" w:rsidR="00360915" w:rsidRPr="00DB1C41" w:rsidRDefault="00360915" w:rsidP="0032066F">
            <w:pPr>
              <w:pStyle w:val="BodyTextIndent"/>
              <w:keepNext/>
              <w:ind w:left="0"/>
              <w:contextualSpacing/>
              <w:rPr>
                <w:rFonts w:ascii="Arial" w:hAnsi="Arial" w:cs="Arial"/>
                <w:b/>
                <w:bCs/>
                <w:i/>
                <w:iCs/>
                <w:sz w:val="22"/>
                <w:szCs w:val="22"/>
              </w:rPr>
            </w:pPr>
          </w:p>
        </w:tc>
        <w:tc>
          <w:tcPr>
            <w:tcW w:w="1845" w:type="dxa"/>
            <w:vMerge/>
            <w:vAlign w:val="center"/>
          </w:tcPr>
          <w:p w14:paraId="04C1A835" w14:textId="77777777" w:rsidR="00360915" w:rsidRPr="00DB1C41" w:rsidRDefault="00360915" w:rsidP="0032066F">
            <w:pPr>
              <w:pStyle w:val="BodyTextIndent"/>
              <w:keepNext/>
              <w:ind w:left="0"/>
              <w:contextualSpacing/>
              <w:rPr>
                <w:rFonts w:ascii="Arial" w:hAnsi="Arial" w:cs="Arial"/>
                <w:i/>
                <w:iCs/>
                <w:sz w:val="22"/>
                <w:szCs w:val="22"/>
              </w:rPr>
            </w:pPr>
          </w:p>
        </w:tc>
        <w:tc>
          <w:tcPr>
            <w:tcW w:w="2430" w:type="dxa"/>
          </w:tcPr>
          <w:p w14:paraId="145EBA4B"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3.4%</w:t>
            </w:r>
          </w:p>
        </w:tc>
        <w:tc>
          <w:tcPr>
            <w:tcW w:w="1440" w:type="dxa"/>
          </w:tcPr>
          <w:p w14:paraId="111D9C33"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1.4%</w:t>
            </w:r>
          </w:p>
        </w:tc>
        <w:tc>
          <w:tcPr>
            <w:tcW w:w="900" w:type="dxa"/>
          </w:tcPr>
          <w:p w14:paraId="37FE18E9"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0.71</w:t>
            </w:r>
          </w:p>
        </w:tc>
        <w:tc>
          <w:tcPr>
            <w:tcW w:w="1562" w:type="dxa"/>
          </w:tcPr>
          <w:p w14:paraId="2A0E67F4"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0.88</w:t>
            </w:r>
          </w:p>
        </w:tc>
      </w:tr>
      <w:tr w:rsidR="00360915" w:rsidRPr="00A22E4A" w14:paraId="51DDB9CE" w14:textId="77777777" w:rsidTr="00DB1C41">
        <w:trPr>
          <w:trHeight w:val="231"/>
          <w:jc w:val="center"/>
        </w:trPr>
        <w:tc>
          <w:tcPr>
            <w:tcW w:w="1773" w:type="dxa"/>
            <w:vMerge w:val="restart"/>
            <w:vAlign w:val="center"/>
          </w:tcPr>
          <w:p w14:paraId="52428031" w14:textId="77777777" w:rsidR="00360915" w:rsidRPr="00DB1C41" w:rsidRDefault="00360915" w:rsidP="0032066F">
            <w:pPr>
              <w:pStyle w:val="BodyTextIndent"/>
              <w:keepNext/>
              <w:ind w:left="0"/>
              <w:contextualSpacing/>
              <w:rPr>
                <w:rFonts w:ascii="Arial" w:hAnsi="Arial" w:cs="Arial"/>
                <w:b/>
                <w:bCs/>
                <w:i/>
                <w:iCs/>
                <w:sz w:val="22"/>
                <w:szCs w:val="22"/>
              </w:rPr>
            </w:pPr>
            <w:r w:rsidRPr="00DB1C41">
              <w:rPr>
                <w:rFonts w:ascii="Arial" w:hAnsi="Arial" w:cs="Arial"/>
                <w:b/>
                <w:bCs/>
                <w:i/>
                <w:iCs/>
                <w:sz w:val="22"/>
                <w:szCs w:val="22"/>
              </w:rPr>
              <w:t>Neonatal Death</w:t>
            </w:r>
          </w:p>
        </w:tc>
        <w:tc>
          <w:tcPr>
            <w:tcW w:w="1845" w:type="dxa"/>
            <w:vMerge w:val="restart"/>
            <w:vAlign w:val="center"/>
          </w:tcPr>
          <w:p w14:paraId="5C3CB276"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2.1%</w:t>
            </w:r>
          </w:p>
        </w:tc>
        <w:tc>
          <w:tcPr>
            <w:tcW w:w="2430" w:type="dxa"/>
          </w:tcPr>
          <w:p w14:paraId="1F9750D4"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1.2%</w:t>
            </w:r>
          </w:p>
        </w:tc>
        <w:tc>
          <w:tcPr>
            <w:tcW w:w="1440" w:type="dxa"/>
          </w:tcPr>
          <w:p w14:paraId="0B04A771"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0.9%</w:t>
            </w:r>
          </w:p>
        </w:tc>
        <w:tc>
          <w:tcPr>
            <w:tcW w:w="900" w:type="dxa"/>
          </w:tcPr>
          <w:p w14:paraId="4C984609"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0.57</w:t>
            </w:r>
          </w:p>
        </w:tc>
        <w:tc>
          <w:tcPr>
            <w:tcW w:w="1562" w:type="dxa"/>
          </w:tcPr>
          <w:p w14:paraId="08C392A7"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0.88</w:t>
            </w:r>
          </w:p>
        </w:tc>
      </w:tr>
      <w:tr w:rsidR="00360915" w:rsidRPr="00A22E4A" w14:paraId="104E1876" w14:textId="77777777" w:rsidTr="00DB1C41">
        <w:trPr>
          <w:trHeight w:val="231"/>
          <w:jc w:val="center"/>
        </w:trPr>
        <w:tc>
          <w:tcPr>
            <w:tcW w:w="1773" w:type="dxa"/>
            <w:vMerge/>
            <w:vAlign w:val="center"/>
          </w:tcPr>
          <w:p w14:paraId="422DE2F6" w14:textId="77777777" w:rsidR="00360915" w:rsidRPr="00DB1C41" w:rsidRDefault="00360915" w:rsidP="0032066F">
            <w:pPr>
              <w:pStyle w:val="BodyTextIndent"/>
              <w:keepNext/>
              <w:ind w:left="0"/>
              <w:contextualSpacing/>
              <w:rPr>
                <w:rFonts w:ascii="Arial" w:hAnsi="Arial" w:cs="Arial"/>
                <w:b/>
                <w:bCs/>
                <w:i/>
                <w:iCs/>
                <w:sz w:val="22"/>
                <w:szCs w:val="22"/>
              </w:rPr>
            </w:pPr>
          </w:p>
        </w:tc>
        <w:tc>
          <w:tcPr>
            <w:tcW w:w="1845" w:type="dxa"/>
            <w:vMerge/>
            <w:vAlign w:val="center"/>
          </w:tcPr>
          <w:p w14:paraId="7568CA03" w14:textId="77777777" w:rsidR="00360915" w:rsidRPr="00DB1C41" w:rsidRDefault="00360915" w:rsidP="0032066F">
            <w:pPr>
              <w:pStyle w:val="BodyTextIndent"/>
              <w:keepNext/>
              <w:ind w:left="0"/>
              <w:contextualSpacing/>
              <w:rPr>
                <w:rFonts w:ascii="Arial" w:hAnsi="Arial" w:cs="Arial"/>
                <w:i/>
                <w:iCs/>
                <w:sz w:val="22"/>
                <w:szCs w:val="22"/>
              </w:rPr>
            </w:pPr>
          </w:p>
        </w:tc>
        <w:tc>
          <w:tcPr>
            <w:tcW w:w="2430" w:type="dxa"/>
          </w:tcPr>
          <w:p w14:paraId="501ABC57"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1.4%</w:t>
            </w:r>
          </w:p>
        </w:tc>
        <w:tc>
          <w:tcPr>
            <w:tcW w:w="1440" w:type="dxa"/>
          </w:tcPr>
          <w:p w14:paraId="2CB83B23"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0.7%</w:t>
            </w:r>
          </w:p>
        </w:tc>
        <w:tc>
          <w:tcPr>
            <w:tcW w:w="900" w:type="dxa"/>
          </w:tcPr>
          <w:p w14:paraId="32C165EA"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0.67</w:t>
            </w:r>
          </w:p>
        </w:tc>
        <w:tc>
          <w:tcPr>
            <w:tcW w:w="1562" w:type="dxa"/>
          </w:tcPr>
          <w:p w14:paraId="406F7E53"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0.67</w:t>
            </w:r>
          </w:p>
        </w:tc>
      </w:tr>
      <w:tr w:rsidR="00360915" w:rsidRPr="00A22E4A" w14:paraId="1632338E" w14:textId="77777777" w:rsidTr="00DB1C41">
        <w:trPr>
          <w:trHeight w:val="231"/>
          <w:jc w:val="center"/>
        </w:trPr>
        <w:tc>
          <w:tcPr>
            <w:tcW w:w="1773" w:type="dxa"/>
            <w:vMerge/>
            <w:vAlign w:val="center"/>
          </w:tcPr>
          <w:p w14:paraId="1F0D2655" w14:textId="77777777" w:rsidR="00360915" w:rsidRPr="00DB1C41" w:rsidRDefault="00360915" w:rsidP="0032066F">
            <w:pPr>
              <w:pStyle w:val="BodyTextIndent"/>
              <w:keepNext/>
              <w:ind w:left="0"/>
              <w:contextualSpacing/>
              <w:rPr>
                <w:rFonts w:ascii="Arial" w:hAnsi="Arial" w:cs="Arial"/>
                <w:b/>
                <w:bCs/>
                <w:i/>
                <w:iCs/>
                <w:sz w:val="22"/>
                <w:szCs w:val="22"/>
              </w:rPr>
            </w:pPr>
          </w:p>
        </w:tc>
        <w:tc>
          <w:tcPr>
            <w:tcW w:w="1845" w:type="dxa"/>
            <w:vMerge/>
            <w:vAlign w:val="center"/>
          </w:tcPr>
          <w:p w14:paraId="56845EF3" w14:textId="77777777" w:rsidR="00360915" w:rsidRPr="00DB1C41" w:rsidRDefault="00360915" w:rsidP="0032066F">
            <w:pPr>
              <w:pStyle w:val="BodyTextIndent"/>
              <w:keepNext/>
              <w:ind w:left="0"/>
              <w:contextualSpacing/>
              <w:rPr>
                <w:rFonts w:ascii="Arial" w:hAnsi="Arial" w:cs="Arial"/>
                <w:i/>
                <w:iCs/>
                <w:sz w:val="22"/>
                <w:szCs w:val="22"/>
              </w:rPr>
            </w:pPr>
          </w:p>
        </w:tc>
        <w:tc>
          <w:tcPr>
            <w:tcW w:w="2430" w:type="dxa"/>
          </w:tcPr>
          <w:p w14:paraId="2F3B627A"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1.6%</w:t>
            </w:r>
          </w:p>
        </w:tc>
        <w:tc>
          <w:tcPr>
            <w:tcW w:w="1440" w:type="dxa"/>
          </w:tcPr>
          <w:p w14:paraId="143D9FC4"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0.5%</w:t>
            </w:r>
          </w:p>
        </w:tc>
        <w:tc>
          <w:tcPr>
            <w:tcW w:w="900" w:type="dxa"/>
          </w:tcPr>
          <w:p w14:paraId="1B26D395"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0.76</w:t>
            </w:r>
          </w:p>
        </w:tc>
        <w:tc>
          <w:tcPr>
            <w:tcW w:w="1562" w:type="dxa"/>
          </w:tcPr>
          <w:p w14:paraId="3B8FC981" w14:textId="77777777" w:rsidR="00360915" w:rsidRPr="00DB1C41" w:rsidRDefault="00360915" w:rsidP="0032066F">
            <w:pPr>
              <w:pStyle w:val="BodyTextIndent"/>
              <w:keepNext/>
              <w:ind w:left="0"/>
              <w:contextualSpacing/>
              <w:rPr>
                <w:rFonts w:ascii="Arial" w:hAnsi="Arial" w:cs="Arial"/>
                <w:i/>
                <w:iCs/>
                <w:sz w:val="22"/>
                <w:szCs w:val="22"/>
              </w:rPr>
            </w:pPr>
            <w:r w:rsidRPr="00DB1C41">
              <w:rPr>
                <w:rFonts w:ascii="Arial" w:hAnsi="Arial" w:cs="Arial"/>
                <w:i/>
                <w:iCs/>
                <w:sz w:val="22"/>
                <w:szCs w:val="22"/>
              </w:rPr>
              <w:t>0.39</w:t>
            </w:r>
          </w:p>
        </w:tc>
      </w:tr>
    </w:tbl>
    <w:p w14:paraId="1EF09253" w14:textId="77777777" w:rsidR="004C3B57" w:rsidRDefault="004C3B57" w:rsidP="000E566F">
      <w:pPr>
        <w:widowControl w:val="0"/>
        <w:tabs>
          <w:tab w:val="left" w:pos="4320"/>
          <w:tab w:val="left" w:pos="9450"/>
          <w:tab w:val="left" w:pos="10080"/>
        </w:tabs>
        <w:autoSpaceDE w:val="0"/>
        <w:autoSpaceDN w:val="0"/>
        <w:adjustRightInd w:val="0"/>
        <w:jc w:val="both"/>
        <w:rPr>
          <w:rFonts w:ascii="Arial" w:hAnsi="Arial" w:cs="Arial"/>
          <w:b/>
          <w:sz w:val="22"/>
          <w:szCs w:val="22"/>
        </w:rPr>
      </w:pPr>
    </w:p>
    <w:p w14:paraId="0E2A356D" w14:textId="44EC87D3" w:rsidR="00CD278A" w:rsidRDefault="003A4BCE" w:rsidP="000E566F">
      <w:pPr>
        <w:widowControl w:val="0"/>
        <w:tabs>
          <w:tab w:val="left" w:pos="4320"/>
          <w:tab w:val="left" w:pos="9450"/>
          <w:tab w:val="left" w:pos="10080"/>
        </w:tabs>
        <w:autoSpaceDE w:val="0"/>
        <w:autoSpaceDN w:val="0"/>
        <w:adjustRightInd w:val="0"/>
        <w:jc w:val="both"/>
        <w:rPr>
          <w:rFonts w:ascii="Arial" w:hAnsi="Arial" w:cs="Arial"/>
          <w:b/>
          <w:sz w:val="22"/>
          <w:szCs w:val="22"/>
        </w:rPr>
      </w:pPr>
      <w:r>
        <w:rPr>
          <w:rFonts w:ascii="Arial" w:hAnsi="Arial" w:cs="Arial"/>
          <w:b/>
          <w:sz w:val="22"/>
          <w:szCs w:val="22"/>
        </w:rPr>
        <w:t>6</w:t>
      </w:r>
      <w:r w:rsidR="00CD278A">
        <w:rPr>
          <w:rFonts w:ascii="Arial" w:hAnsi="Arial" w:cs="Arial"/>
          <w:b/>
          <w:sz w:val="22"/>
          <w:szCs w:val="22"/>
        </w:rPr>
        <w:t>.2.</w:t>
      </w:r>
      <w:r w:rsidR="00C64A38">
        <w:rPr>
          <w:rFonts w:ascii="Arial" w:hAnsi="Arial" w:cs="Arial"/>
          <w:b/>
          <w:sz w:val="22"/>
          <w:szCs w:val="22"/>
        </w:rPr>
        <w:t>2.</w:t>
      </w:r>
      <w:r w:rsidR="00CD278A">
        <w:rPr>
          <w:rFonts w:ascii="Arial" w:hAnsi="Arial" w:cs="Arial"/>
          <w:b/>
          <w:sz w:val="22"/>
          <w:szCs w:val="22"/>
        </w:rPr>
        <w:t>3</w:t>
      </w:r>
      <w:r w:rsidR="0032066F">
        <w:rPr>
          <w:rFonts w:ascii="Arial" w:hAnsi="Arial" w:cs="Arial"/>
          <w:b/>
          <w:sz w:val="22"/>
          <w:szCs w:val="22"/>
        </w:rPr>
        <w:t>.</w:t>
      </w:r>
      <w:r w:rsidR="00CD278A">
        <w:rPr>
          <w:rFonts w:ascii="Arial" w:hAnsi="Arial" w:cs="Arial"/>
          <w:b/>
          <w:sz w:val="22"/>
          <w:szCs w:val="22"/>
        </w:rPr>
        <w:t xml:space="preserve"> Aim</w:t>
      </w:r>
      <w:r w:rsidR="00FA5226">
        <w:rPr>
          <w:rFonts w:ascii="Arial" w:hAnsi="Arial" w:cs="Arial"/>
          <w:b/>
          <w:sz w:val="22"/>
          <w:szCs w:val="22"/>
        </w:rPr>
        <w:t xml:space="preserve"> </w:t>
      </w:r>
      <w:r w:rsidR="00CD278A">
        <w:rPr>
          <w:rFonts w:ascii="Arial" w:hAnsi="Arial" w:cs="Arial"/>
          <w:b/>
          <w:sz w:val="22"/>
          <w:szCs w:val="22"/>
        </w:rPr>
        <w:t>2B</w:t>
      </w:r>
    </w:p>
    <w:p w14:paraId="04503DB7" w14:textId="77777777" w:rsidR="00CD278A" w:rsidRDefault="00CD278A" w:rsidP="000E566F">
      <w:pPr>
        <w:widowControl w:val="0"/>
        <w:jc w:val="both"/>
        <w:rPr>
          <w:rFonts w:ascii="Arial" w:eastAsia="Arial" w:hAnsi="Arial" w:cs="Arial"/>
          <w:sz w:val="22"/>
          <w:szCs w:val="22"/>
        </w:rPr>
      </w:pPr>
      <w:r>
        <w:rPr>
          <w:rFonts w:ascii="Arial" w:eastAsia="Arial" w:hAnsi="Arial" w:cs="Arial"/>
          <w:sz w:val="22"/>
          <w:szCs w:val="22"/>
        </w:rPr>
        <w:t xml:space="preserve">We will emulate a conditionally randomized target trial using the combined dataset of all </w:t>
      </w:r>
      <w:proofErr w:type="spellStart"/>
      <w:r>
        <w:rPr>
          <w:rFonts w:ascii="Arial" w:eastAsia="Arial" w:hAnsi="Arial" w:cs="Arial"/>
          <w:sz w:val="22"/>
          <w:szCs w:val="22"/>
        </w:rPr>
        <w:t>Tsepamo</w:t>
      </w:r>
      <w:proofErr w:type="spellEnd"/>
      <w:r>
        <w:rPr>
          <w:rFonts w:ascii="Arial" w:eastAsia="Arial" w:hAnsi="Arial" w:cs="Arial"/>
          <w:sz w:val="22"/>
          <w:szCs w:val="22"/>
        </w:rPr>
        <w:t xml:space="preserve"> surveillance. The enrollment period for the target trials is 2014-2026 (or earlier if accrual is faster than expected), and eligibility criteria include being HIV+ and non-pregnant at the time of enrollment. In the target trial, eligible women would be conditionally randomized to EFV/TDF/XTC, DTG/TDF/XTC, or DTG/TAF/XTC. Randomization would be stratified by weight (&lt;60kg, 60-80kg, or &gt;80kg) at the time of enrollment. The hypothetical intervention also includes becoming pregnant 6-36 months after enrollment and having a pregnancy outcome </w:t>
      </w:r>
      <w:r>
        <w:rPr>
          <w:rFonts w:ascii="Arial" w:eastAsia="Arial" w:hAnsi="Arial" w:cs="Arial"/>
          <w:sz w:val="22"/>
          <w:szCs w:val="22"/>
          <w:u w:val="single"/>
        </w:rPr>
        <w:t>≥</w:t>
      </w:r>
      <w:r>
        <w:rPr>
          <w:rFonts w:ascii="Arial" w:eastAsia="Arial" w:hAnsi="Arial" w:cs="Arial"/>
          <w:sz w:val="22"/>
          <w:szCs w:val="22"/>
        </w:rPr>
        <w:t xml:space="preserve">24 weeks at one of the </w:t>
      </w:r>
      <w:proofErr w:type="spellStart"/>
      <w:r>
        <w:rPr>
          <w:rFonts w:ascii="Arial" w:eastAsia="Arial" w:hAnsi="Arial" w:cs="Arial"/>
          <w:sz w:val="22"/>
          <w:szCs w:val="22"/>
        </w:rPr>
        <w:t>Tsepamo</w:t>
      </w:r>
      <w:proofErr w:type="spellEnd"/>
      <w:r>
        <w:rPr>
          <w:rFonts w:ascii="Arial" w:eastAsia="Arial" w:hAnsi="Arial" w:cs="Arial"/>
          <w:sz w:val="22"/>
          <w:szCs w:val="22"/>
        </w:rPr>
        <w:t xml:space="preserve"> delivery sites. </w:t>
      </w:r>
    </w:p>
    <w:p w14:paraId="155C41EA" w14:textId="77777777" w:rsidR="000E566F" w:rsidRDefault="000E566F" w:rsidP="000E566F">
      <w:pPr>
        <w:widowControl w:val="0"/>
        <w:jc w:val="both"/>
        <w:rPr>
          <w:rFonts w:ascii="Arial" w:eastAsia="Arial" w:hAnsi="Arial" w:cs="Arial"/>
          <w:sz w:val="22"/>
          <w:szCs w:val="22"/>
        </w:rPr>
      </w:pPr>
    </w:p>
    <w:p w14:paraId="7716D483" w14:textId="67ADF35D" w:rsidR="000E566F" w:rsidRDefault="00CD278A" w:rsidP="00C30D2C">
      <w:pPr>
        <w:widowControl w:val="0"/>
        <w:jc w:val="both"/>
        <w:rPr>
          <w:rFonts w:ascii="Arial" w:eastAsia="Arial" w:hAnsi="Arial" w:cs="Arial"/>
          <w:sz w:val="22"/>
          <w:szCs w:val="22"/>
        </w:rPr>
      </w:pPr>
      <w:r>
        <w:rPr>
          <w:rFonts w:ascii="Arial" w:eastAsia="Arial" w:hAnsi="Arial" w:cs="Arial"/>
          <w:sz w:val="22"/>
          <w:szCs w:val="22"/>
        </w:rPr>
        <w:t>We will include the following prognostic factors in our models: year of ART initiation</w:t>
      </w:r>
      <w:r w:rsidRPr="009759AF">
        <w:rPr>
          <w:rFonts w:ascii="Arial" w:eastAsia="Arial Unicode MS" w:hAnsi="Arial" w:cs="Arial"/>
          <w:sz w:val="22"/>
          <w:szCs w:val="22"/>
        </w:rPr>
        <w:t xml:space="preserve">, time from HIV diagnosis to ART initiation (1 year or less, </w:t>
      </w:r>
      <w:r>
        <w:rPr>
          <w:rFonts w:ascii="Arial" w:eastAsia="Arial Unicode MS" w:hAnsi="Arial" w:cs="Arial"/>
          <w:sz w:val="22"/>
          <w:szCs w:val="22"/>
        </w:rPr>
        <w:t>&gt;</w:t>
      </w:r>
      <w:r w:rsidRPr="009759AF">
        <w:rPr>
          <w:rFonts w:ascii="Arial" w:eastAsia="Arial Unicode MS" w:hAnsi="Arial" w:cs="Arial"/>
          <w:sz w:val="22"/>
          <w:szCs w:val="22"/>
        </w:rPr>
        <w:t xml:space="preserve"> 1 year), age at baseline (&lt;25 years, 25-</w:t>
      </w:r>
      <w:r>
        <w:rPr>
          <w:rFonts w:ascii="Arial" w:eastAsia="Arial Unicode MS" w:hAnsi="Arial" w:cs="Arial"/>
          <w:sz w:val="22"/>
          <w:szCs w:val="22"/>
        </w:rPr>
        <w:t>29</w:t>
      </w:r>
      <w:r w:rsidRPr="009759AF">
        <w:rPr>
          <w:rFonts w:ascii="Arial" w:eastAsia="Arial Unicode MS" w:hAnsi="Arial" w:cs="Arial"/>
          <w:sz w:val="22"/>
          <w:szCs w:val="22"/>
        </w:rPr>
        <w:t xml:space="preserve"> years, ≥30 years, unknown), marital status (married, unmarried or unknown), occupation (salaried, unsalaried or unknown), education (none or primary, more than primary, unknown), parity (0, 1 or more, unknown), delivery site and its distance to initial antenatal clinic, CD4 cell count (&lt;200, 200-349, 350-499, </w:t>
      </w:r>
      <w:r>
        <w:rPr>
          <w:rFonts w:ascii="Arial" w:eastAsia="Arial Unicode MS" w:hAnsi="Arial" w:cs="Arial"/>
          <w:sz w:val="22"/>
          <w:szCs w:val="22"/>
        </w:rPr>
        <w:t>≥</w:t>
      </w:r>
      <w:r w:rsidRPr="009759AF">
        <w:rPr>
          <w:rFonts w:ascii="Arial" w:eastAsia="Arial Unicode MS" w:hAnsi="Arial" w:cs="Arial"/>
          <w:sz w:val="22"/>
          <w:szCs w:val="22"/>
        </w:rPr>
        <w:t>500 cells/mm</w:t>
      </w:r>
      <w:r w:rsidRPr="00470145">
        <w:rPr>
          <w:rFonts w:ascii="Arial" w:eastAsia="Arial" w:hAnsi="Arial" w:cs="Arial"/>
          <w:sz w:val="22"/>
          <w:szCs w:val="22"/>
          <w:vertAlign w:val="superscript"/>
        </w:rPr>
        <w:t>3</w:t>
      </w:r>
      <w:r>
        <w:rPr>
          <w:rFonts w:ascii="Arial" w:eastAsia="Arial" w:hAnsi="Arial" w:cs="Arial"/>
          <w:sz w:val="22"/>
          <w:szCs w:val="22"/>
        </w:rPr>
        <w:t xml:space="preserve">), and maternal HIV RNA when available (&lt;400 or ≥400 copies/mL). To assess historical bias, we will use data from the HIV-negative women </w:t>
      </w:r>
      <w:r>
        <w:rPr>
          <w:rFonts w:ascii="Arial" w:eastAsia="Arial" w:hAnsi="Arial" w:cs="Arial"/>
          <w:sz w:val="22"/>
          <w:szCs w:val="22"/>
        </w:rPr>
        <w:lastRenderedPageBreak/>
        <w:t xml:space="preserve">and calculate the risk of each adverse birth outcome by calendar year. We will perform further sensitivity analyses that stratify low weight as &lt;50kg and 50-60kg; that stratify our analysis by site type (tertiary vs. district hospitals); that vary the time-frame for entry into the target study following HIV diagnosis (from 0 to 10 years); that vary the time-frame between enrollment and conception (from 1 month to 8 years); that leverage the HIV-negative population to explore temporal trends in adverse birth outcomes; and where we perform instrumental variable analysis using the calendar year of the guideline change to DTG (2016) and TAF (2021). </w:t>
      </w:r>
      <w:sdt>
        <w:sdtPr>
          <w:tag w:val="goog_rdk_65"/>
          <w:id w:val="-834535843"/>
        </w:sdtPr>
        <w:sdtContent>
          <w:r>
            <w:rPr>
              <w:rFonts w:ascii="Arial" w:eastAsia="Arial" w:hAnsi="Arial" w:cs="Arial"/>
              <w:sz w:val="22"/>
              <w:szCs w:val="22"/>
            </w:rPr>
            <w:t>Finally, we will consider BMI at enrollment (available for a subset of the total population) and consider underweight, normal weight, overweight, and obese categories in sensitivity analyses.</w:t>
          </w:r>
        </w:sdtContent>
      </w:sdt>
    </w:p>
    <w:p w14:paraId="349863E9" w14:textId="77777777" w:rsidR="00D85308" w:rsidRDefault="00D85308" w:rsidP="000E566F">
      <w:pPr>
        <w:jc w:val="both"/>
        <w:rPr>
          <w:rFonts w:ascii="Arial" w:eastAsia="Arial" w:hAnsi="Arial" w:cs="Arial"/>
          <w:noProof/>
          <w:sz w:val="22"/>
          <w:szCs w:val="22"/>
        </w:rPr>
      </w:pPr>
    </w:p>
    <w:p w14:paraId="41E39D53" w14:textId="57DF374E" w:rsidR="00CD278A" w:rsidRDefault="00000000" w:rsidP="000E566F">
      <w:pPr>
        <w:jc w:val="both"/>
        <w:rPr>
          <w:rFonts w:ascii="Arial" w:eastAsia="Arial" w:hAnsi="Arial" w:cs="Arial"/>
          <w:b/>
          <w:sz w:val="22"/>
          <w:szCs w:val="22"/>
        </w:rPr>
      </w:pPr>
      <w:sdt>
        <w:sdtPr>
          <w:tag w:val="goog_rdk_67"/>
          <w:id w:val="-1572110410"/>
        </w:sdtPr>
        <w:sdtContent>
          <w:r w:rsidR="00CD278A">
            <w:rPr>
              <w:rFonts w:ascii="Arial" w:eastAsia="Arial" w:hAnsi="Arial" w:cs="Arial"/>
              <w:sz w:val="22"/>
              <w:szCs w:val="22"/>
            </w:rPr>
            <w:t xml:space="preserve">Our primary outcome will be any severe adverse birth outcome, defined as very preterm birth, very SGA, stillbirth, or neonatal death. Secondary outcomes will include a combined endpoint of stillbirth or neonatal death and maternal hypertension. Tertiary outcomes will include a combined endpoint of any adverse birth outcome, individual birth outcomes, and other maternal outcomes such as macrosomia and c-section. </w:t>
          </w:r>
        </w:sdtContent>
      </w:sdt>
      <w:r w:rsidR="00CD278A">
        <w:rPr>
          <w:rFonts w:ascii="Arial" w:eastAsia="Arial" w:hAnsi="Arial" w:cs="Arial"/>
          <w:sz w:val="22"/>
          <w:szCs w:val="22"/>
        </w:rPr>
        <w:t xml:space="preserve">The prevalence of the individual and combined endpoints for adverse birth outcomes are known from the </w:t>
      </w:r>
      <w:proofErr w:type="spellStart"/>
      <w:r w:rsidR="00CD278A">
        <w:rPr>
          <w:rFonts w:ascii="Arial" w:eastAsia="Arial" w:hAnsi="Arial" w:cs="Arial"/>
          <w:sz w:val="22"/>
          <w:szCs w:val="22"/>
        </w:rPr>
        <w:t>Tsepamo</w:t>
      </w:r>
      <w:proofErr w:type="spellEnd"/>
      <w:r w:rsidR="00CD278A">
        <w:rPr>
          <w:rFonts w:ascii="Arial" w:eastAsia="Arial" w:hAnsi="Arial" w:cs="Arial"/>
          <w:sz w:val="22"/>
          <w:szCs w:val="22"/>
        </w:rPr>
        <w:t xml:space="preserve"> Study data for EFV/TDF/XTC and for DTG/TDF/XTC,</w:t>
      </w:r>
      <w:r w:rsidR="00CD278A">
        <w:rPr>
          <w:rFonts w:ascii="Arial" w:eastAsia="Arial" w:hAnsi="Arial" w:cs="Arial"/>
          <w:sz w:val="22"/>
          <w:szCs w:val="22"/>
        </w:rPr>
        <w:fldChar w:fldCharType="begin">
          <w:fldData xml:space="preserve">PEVuZE5vdGU+PENpdGU+PEF1dGhvcj5aYXNoPC9BdXRob3I+PFllYXI+MjAxOTwvWWVhcj48UmVj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</w:fldData>
        </w:fldChar>
      </w:r>
      <w:r w:rsidR="005409D4">
        <w:rPr>
          <w:rFonts w:ascii="Arial" w:eastAsia="Arial" w:hAnsi="Arial" w:cs="Arial"/>
          <w:sz w:val="22"/>
          <w:szCs w:val="22"/>
        </w:rPr>
        <w:instrText xml:space="preserve"> ADDIN EN.CITE </w:instrText>
      </w:r>
      <w:r w:rsidR="005409D4">
        <w:rPr>
          <w:rFonts w:ascii="Arial" w:eastAsia="Arial" w:hAnsi="Arial" w:cs="Arial"/>
          <w:sz w:val="22"/>
          <w:szCs w:val="22"/>
        </w:rPr>
        <w:fldChar w:fldCharType="begin">
          <w:fldData xml:space="preserve">PEVuZE5vdGU+PENpdGU+PEF1dGhvcj5aYXNoPC9BdXRob3I+PFllYXI+MjAxOTwvWWVhcj48UmVj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</w:fldData>
        </w:fldChar>
      </w:r>
      <w:r w:rsidR="005409D4">
        <w:rPr>
          <w:rFonts w:ascii="Arial" w:eastAsia="Arial" w:hAnsi="Arial" w:cs="Arial"/>
          <w:sz w:val="22"/>
          <w:szCs w:val="22"/>
        </w:rPr>
        <w:instrText xml:space="preserve"> ADDIN EN.CITE.DATA </w:instrText>
      </w:r>
      <w:r w:rsidR="005409D4">
        <w:rPr>
          <w:rFonts w:ascii="Arial" w:eastAsia="Arial" w:hAnsi="Arial" w:cs="Arial"/>
          <w:sz w:val="22"/>
          <w:szCs w:val="22"/>
        </w:rPr>
      </w:r>
      <w:r w:rsidR="005409D4">
        <w:rPr>
          <w:rFonts w:ascii="Arial" w:eastAsia="Arial" w:hAnsi="Arial" w:cs="Arial"/>
          <w:sz w:val="22"/>
          <w:szCs w:val="22"/>
        </w:rPr>
        <w:fldChar w:fldCharType="end"/>
      </w:r>
      <w:r w:rsidR="00CD278A">
        <w:rPr>
          <w:rFonts w:ascii="Arial" w:eastAsia="Arial" w:hAnsi="Arial" w:cs="Arial"/>
          <w:sz w:val="22"/>
          <w:szCs w:val="22"/>
        </w:rPr>
      </w:r>
      <w:r w:rsidR="00CD278A">
        <w:rPr>
          <w:rFonts w:ascii="Arial" w:eastAsia="Arial" w:hAnsi="Arial" w:cs="Arial"/>
          <w:sz w:val="22"/>
          <w:szCs w:val="22"/>
        </w:rPr>
        <w:fldChar w:fldCharType="separate"/>
      </w:r>
      <w:r w:rsidR="005409D4" w:rsidRPr="005409D4">
        <w:rPr>
          <w:rFonts w:ascii="Arial" w:eastAsia="Arial" w:hAnsi="Arial" w:cs="Arial"/>
          <w:noProof/>
          <w:sz w:val="22"/>
          <w:szCs w:val="22"/>
          <w:vertAlign w:val="superscript"/>
        </w:rPr>
        <w:t>[39]</w:t>
      </w:r>
      <w:r w:rsidR="00CD278A">
        <w:rPr>
          <w:rFonts w:ascii="Arial" w:eastAsia="Arial" w:hAnsi="Arial" w:cs="Arial"/>
          <w:sz w:val="22"/>
          <w:szCs w:val="22"/>
        </w:rPr>
        <w:fldChar w:fldCharType="end"/>
      </w:r>
      <w:r w:rsidR="00CD278A">
        <w:rPr>
          <w:rFonts w:ascii="Arial" w:eastAsia="Arial" w:hAnsi="Arial" w:cs="Arial"/>
          <w:sz w:val="22"/>
          <w:szCs w:val="22"/>
        </w:rPr>
        <w:t xml:space="preserve"> and differences by weight strata are under investigation.</w:t>
      </w:r>
      <w:r w:rsidR="00CD278A">
        <w:rPr>
          <w:rFonts w:ascii="Arial" w:eastAsia="Arial" w:hAnsi="Arial" w:cs="Arial"/>
          <w:sz w:val="22"/>
          <w:szCs w:val="22"/>
        </w:rPr>
        <w:fldChar w:fldCharType="begin"/>
      </w:r>
      <w:r w:rsidR="009608E3">
        <w:rPr>
          <w:rFonts w:ascii="Arial" w:eastAsia="Arial" w:hAnsi="Arial" w:cs="Arial"/>
          <w:sz w:val="22"/>
          <w:szCs w:val="22"/>
        </w:rPr>
        <w:instrText xml:space="preserve"> ADDIN EN.CITE &lt;EndNote&gt;&lt;Cite&gt;&lt;Author&gt;Zash&lt;/Author&gt;&lt;Year&gt;2021&lt;/Year&gt;&lt;RecNum&gt;3085&lt;/RecNum&gt;&lt;DisplayText&gt;&lt;style face="superscript"&gt;[48]&lt;/style&gt;&lt;/DisplayText&gt;&lt;record&gt;&lt;rec-number&gt;3085&lt;/rec-number&gt;&lt;foreign-keys&gt;&lt;key app="EN" db-id="es9daatv7s0pahet5v65e5zhdt29vwdxd5pf" timestamp="1615873049"&gt;3085&lt;/key&gt;&lt;/foreign-keys&gt;&lt;ref-type name="Conference Paper"&gt;47&lt;/ref-type&gt;&lt;contributors&gt;&lt;authors&gt;&lt;author&gt;Zash, R.&lt;/author&gt;&lt;author&gt;Caniglia, E.&lt;/author&gt;&lt;author&gt;Diseko, M.&lt;/author&gt;&lt;author&gt;Mayondi, G.&lt;/author&gt;&lt;author&gt;Mabuta, J.&lt;/author&gt;&lt;author&gt;Luckett, R.&lt;/author&gt;&lt;author&gt;Hofmeyr, J.&lt;/author&gt;&lt;author&gt;Morroni, C.&lt;/author&gt;&lt;author&gt;Ramogola-Masire, D.&lt;/author&gt;&lt;author&gt;Williams, P. L.&lt;/author&gt;&lt;author&gt;Zera, C.&lt;/author&gt;&lt;author&gt;Makhema, J.&lt;/author&gt;&lt;author&gt;Lockman, S.&lt;/author&gt;&lt;author&gt;Shapiro, R.&lt;/author&gt;&lt;/authors&gt;&lt;/contributors&gt;&lt;titles&gt;&lt;title&gt;Maternal weight and adverse pregnancy outcomes among women on ART at conception&lt;/title&gt;&lt;secondary-title&gt;Conference on Retroviruses and Opportunistic Infections (CROI)&lt;/secondary-title&gt;&lt;/titles&gt;&lt;dates&gt;&lt;year&gt;2021&lt;/year&gt;&lt;pub-dates&gt;&lt;date&gt;6-10 March 2021&lt;/date&gt;&lt;/pub-dates&gt;&lt;/dates&gt;&lt;pub-location&gt;virtual&lt;/pub-location&gt;&lt;urls&gt;&lt;/urls&gt;&lt;/record&gt;&lt;/Cite&gt;&lt;/EndNote&gt;</w:instrText>
      </w:r>
      <w:r w:rsidR="00CD278A">
        <w:rPr>
          <w:rFonts w:ascii="Arial" w:eastAsia="Arial" w:hAnsi="Arial" w:cs="Arial"/>
          <w:sz w:val="22"/>
          <w:szCs w:val="22"/>
        </w:rPr>
        <w:fldChar w:fldCharType="separate"/>
      </w:r>
      <w:r w:rsidR="009608E3" w:rsidRPr="009608E3">
        <w:rPr>
          <w:rFonts w:ascii="Arial" w:eastAsia="Arial" w:hAnsi="Arial" w:cs="Arial"/>
          <w:noProof/>
          <w:sz w:val="22"/>
          <w:szCs w:val="22"/>
          <w:vertAlign w:val="superscript"/>
        </w:rPr>
        <w:t>[48]</w:t>
      </w:r>
      <w:r w:rsidR="00CD278A">
        <w:rPr>
          <w:rFonts w:ascii="Arial" w:eastAsia="Arial" w:hAnsi="Arial" w:cs="Arial"/>
          <w:sz w:val="22"/>
          <w:szCs w:val="22"/>
        </w:rPr>
        <w:fldChar w:fldCharType="end"/>
      </w:r>
      <w:r w:rsidR="00CD278A">
        <w:rPr>
          <w:rFonts w:ascii="Arial" w:eastAsia="Arial" w:hAnsi="Arial" w:cs="Arial"/>
          <w:sz w:val="22"/>
          <w:szCs w:val="22"/>
        </w:rPr>
        <w:t xml:space="preserve"> We have identified significant differences in adverse birth outcomes by baseline weight, and significant differences in the effect on weight by ART regimen (DTG vs. EFV). The effect of TAF combined with DTG on weight is profound</w:t>
      </w:r>
      <w:r w:rsidR="00CD278A">
        <w:rPr>
          <w:rFonts w:ascii="Arial" w:eastAsia="Arial" w:hAnsi="Arial" w:cs="Arial"/>
          <w:sz w:val="22"/>
          <w:szCs w:val="22"/>
        </w:rPr>
        <w:fldChar w:fldCharType="begin"/>
      </w:r>
      <w:r w:rsidR="009608E3">
        <w:rPr>
          <w:rFonts w:ascii="Arial" w:eastAsia="Arial" w:hAnsi="Arial" w:cs="Arial"/>
          <w:sz w:val="22"/>
          <w:szCs w:val="22"/>
        </w:rPr>
        <w:instrText xml:space="preserve"> ADDIN EN.CITE &lt;EndNote&gt;&lt;Cite&gt;&lt;Author&gt;Baxevanidi&lt;/Author&gt;&lt;Year&gt;2021&lt;/Year&gt;&lt;RecNum&gt;3096&lt;/RecNum&gt;&lt;DisplayText&gt;&lt;style face="superscript"&gt;[45]&lt;/style&gt;&lt;/DisplayText&gt;&lt;record&gt;&lt;rec-number&gt;3096&lt;/rec-number&gt;&lt;foreign-keys&gt;&lt;key app="EN" db-id="es9daatv7s0pahet5v65e5zhdt29vwdxd5pf" timestamp="1615954825"&gt;3096&lt;/key&gt;&lt;/foreign-keys&gt;&lt;ref-type name="Conference Paper"&gt;47&lt;/ref-type&gt;&lt;contributors&gt;&lt;authors&gt;&lt;author&gt;Baxevanidi, E. E.&lt;/author&gt;&lt;author&gt;Asif, S.&lt;/author&gt;&lt;author&gt;Qavi, A.&lt;/author&gt;&lt;author&gt;Hill, A.&lt;/author&gt;&lt;author&gt;Venter, F.&lt;/author&gt;&lt;author&gt;Fairlie, L.&lt;/author&gt;&lt;author&gt;Masenya, M.&lt;/author&gt;&lt;author&gt;Serenata, C. M.&lt;/author&gt;&lt;author&gt;Sokhela, S.&lt;/author&gt;&lt;author&gt;Chandiwana, N.&lt;/author&gt;&lt;/authors&gt;&lt;/contributors&gt;&lt;titles&gt;&lt;title&gt;Predicted long-term adverse birth and child health outcomes in the ADVANCE trial&lt;/title&gt;&lt;secondary-title&gt;Conference on Retroviruses and Opportunistic Infections (CROI)&lt;/secondary-title&gt;&lt;/titles&gt;&lt;dates&gt;&lt;year&gt;2021&lt;/year&gt;&lt;pub-dates&gt;&lt;date&gt;6-10 Mar 2021&lt;/date&gt;&lt;/pub-dates&gt;&lt;/dates&gt;&lt;pub-location&gt;virtual&lt;/pub-location&gt;&lt;urls&gt;&lt;/urls&gt;&lt;/record&gt;&lt;/Cite&gt;&lt;/EndNote&gt;</w:instrText>
      </w:r>
      <w:r w:rsidR="00CD278A">
        <w:rPr>
          <w:rFonts w:ascii="Arial" w:eastAsia="Arial" w:hAnsi="Arial" w:cs="Arial"/>
          <w:sz w:val="22"/>
          <w:szCs w:val="22"/>
        </w:rPr>
        <w:fldChar w:fldCharType="separate"/>
      </w:r>
      <w:r w:rsidR="009608E3" w:rsidRPr="009608E3">
        <w:rPr>
          <w:rFonts w:ascii="Arial" w:eastAsia="Arial" w:hAnsi="Arial" w:cs="Arial"/>
          <w:noProof/>
          <w:sz w:val="22"/>
          <w:szCs w:val="22"/>
          <w:vertAlign w:val="superscript"/>
        </w:rPr>
        <w:t>[45]</w:t>
      </w:r>
      <w:r w:rsidR="00CD278A">
        <w:rPr>
          <w:rFonts w:ascii="Arial" w:eastAsia="Arial" w:hAnsi="Arial" w:cs="Arial"/>
          <w:sz w:val="22"/>
          <w:szCs w:val="22"/>
        </w:rPr>
        <w:fldChar w:fldCharType="end"/>
      </w:r>
      <w:r w:rsidR="00CD278A">
        <w:rPr>
          <w:rFonts w:ascii="Arial" w:eastAsia="Arial" w:hAnsi="Arial" w:cs="Arial"/>
          <w:sz w:val="22"/>
          <w:szCs w:val="22"/>
        </w:rPr>
        <w:t xml:space="preserve"> but it is unstudied to date in terms of birth outcomes in women on TAF and DTG at conception. Thus, we hypothesize that weight gain from TAF will improve overall outcomes for low weight women</w:t>
      </w:r>
      <w:sdt>
        <w:sdtPr>
          <w:tag w:val="goog_rdk_68"/>
          <w:id w:val="-949930270"/>
        </w:sdtPr>
        <w:sdtContent>
          <w:r w:rsidR="00CD278A">
            <w:t>,</w:t>
          </w:r>
          <w:r w:rsidR="00CD278A">
            <w:rPr>
              <w:rFonts w:ascii="Arial" w:eastAsia="Arial" w:hAnsi="Arial" w:cs="Arial"/>
              <w:sz w:val="22"/>
              <w:szCs w:val="22"/>
            </w:rPr>
            <w:t xml:space="preserve"> but could worsen overall outcomes for high weight women</w:t>
          </w:r>
        </w:sdtContent>
      </w:sdt>
      <w:r w:rsidR="00CD278A">
        <w:rPr>
          <w:rFonts w:ascii="Arial" w:eastAsia="Arial" w:hAnsi="Arial" w:cs="Arial"/>
          <w:sz w:val="22"/>
          <w:szCs w:val="22"/>
        </w:rPr>
        <w:t xml:space="preserve">. For high weight women, whether TAF can be used safely is a critical question, and our definition of “adverse outcome” may need to be expanded to include macrosomia, c-sections, and maternal outcomes. Accordingly, we will create an ordinal scale for infant and maternal adverse </w:t>
      </w:r>
      <w:proofErr w:type="gramStart"/>
      <w:r w:rsidR="00CD278A">
        <w:rPr>
          <w:rFonts w:ascii="Arial" w:eastAsia="Arial" w:hAnsi="Arial" w:cs="Arial"/>
          <w:sz w:val="22"/>
          <w:szCs w:val="22"/>
        </w:rPr>
        <w:t>outcomes, and</w:t>
      </w:r>
      <w:proofErr w:type="gramEnd"/>
      <w:r w:rsidR="00CD278A">
        <w:rPr>
          <w:rFonts w:ascii="Arial" w:eastAsia="Arial" w:hAnsi="Arial" w:cs="Arial"/>
          <w:sz w:val="22"/>
          <w:szCs w:val="22"/>
        </w:rPr>
        <w:t xml:space="preserve"> include a weighted score as a secondary outcome. In Table </w:t>
      </w:r>
      <w:sdt>
        <w:sdtPr>
          <w:tag w:val="goog_rdk_71"/>
          <w:id w:val="1539245057"/>
        </w:sdtPr>
        <w:sdtContent>
          <w:r w:rsidR="00D85308">
            <w:rPr>
              <w:rFonts w:ascii="Arial" w:eastAsia="Arial" w:hAnsi="Arial" w:cs="Arial"/>
              <w:sz w:val="22"/>
              <w:szCs w:val="22"/>
            </w:rPr>
            <w:t>5</w:t>
          </w:r>
          <w:r w:rsidR="00CD278A">
            <w:rPr>
              <w:rFonts w:ascii="Arial" w:eastAsia="Arial" w:hAnsi="Arial" w:cs="Arial"/>
              <w:sz w:val="22"/>
              <w:szCs w:val="22"/>
            </w:rPr>
            <w:t xml:space="preserve">, </w:t>
          </w:r>
        </w:sdtContent>
      </w:sdt>
      <w:r w:rsidR="00CD278A">
        <w:rPr>
          <w:rFonts w:ascii="Arial" w:eastAsia="Arial" w:hAnsi="Arial" w:cs="Arial"/>
          <w:sz w:val="22"/>
          <w:szCs w:val="22"/>
        </w:rPr>
        <w:t xml:space="preserve">we outline the minimal detectable risk differences based on 80% power comparing DTG/TAF/XTC with EFV/TDF/XTC and with DTG/TDF/XTC for any severe adverse outcome for stillbirth or neonatal death, and for maternal hypertension, separately for each weight group. We will have 80% power to detect a risk difference in any severe adverse outcome of -3.2% comparing DTG/TAF/XTC with EFV/TDF/XTC and of -3.1% comparing DTG/TAF/XTC with DTG/TDF/XTC for the low weight group, and 80% power to detect a risk difference in any severe adverse outcome of 4.6% comparing DTG/TAF/XTC with EFV/TDF/XTC and of 4.4% comparing DTG/TAF/XTC with DTG/TDF/XTC for the high weight group. Stillbirth or neonatal death is the outcome of greatest public health concern and we will have </w:t>
      </w:r>
      <w:sdt>
        <w:sdtPr>
          <w:tag w:val="goog_rdk_76"/>
          <w:id w:val="-1048144851"/>
        </w:sdtPr>
        <w:sdtContent>
          <w:r w:rsidR="00CD278A">
            <w:rPr>
              <w:rFonts w:ascii="Arial" w:eastAsia="Arial" w:hAnsi="Arial" w:cs="Arial"/>
              <w:sz w:val="22"/>
              <w:szCs w:val="22"/>
            </w:rPr>
            <w:t>80</w:t>
          </w:r>
        </w:sdtContent>
      </w:sdt>
      <w:r w:rsidR="00CD278A">
        <w:rPr>
          <w:rFonts w:ascii="Arial" w:eastAsia="Arial" w:hAnsi="Arial" w:cs="Arial"/>
          <w:sz w:val="22"/>
          <w:szCs w:val="22"/>
        </w:rPr>
        <w:t xml:space="preserve">% power to detect a </w:t>
      </w:r>
      <w:sdt>
        <w:sdtPr>
          <w:tag w:val="goog_rdk_79"/>
          <w:id w:val="1836101910"/>
        </w:sdtPr>
        <w:sdtContent>
          <w:r w:rsidR="00CD278A">
            <w:rPr>
              <w:rFonts w:ascii="Arial" w:eastAsia="Arial" w:hAnsi="Arial" w:cs="Arial"/>
              <w:sz w:val="22"/>
              <w:szCs w:val="22"/>
            </w:rPr>
            <w:t>-1.6</w:t>
          </w:r>
        </w:sdtContent>
      </w:sdt>
      <w:r w:rsidR="00CD278A">
        <w:rPr>
          <w:rFonts w:ascii="Arial" w:eastAsia="Arial" w:hAnsi="Arial" w:cs="Arial"/>
          <w:sz w:val="22"/>
          <w:szCs w:val="22"/>
        </w:rPr>
        <w:t xml:space="preserve">% </w:t>
      </w:r>
      <w:sdt>
        <w:sdtPr>
          <w:tag w:val="goog_rdk_81"/>
          <w:id w:val="1096440559"/>
        </w:sdtPr>
        <w:sdtContent>
          <w:r w:rsidR="00CD278A">
            <w:rPr>
              <w:rFonts w:ascii="Arial" w:eastAsia="Arial" w:hAnsi="Arial" w:cs="Arial"/>
              <w:sz w:val="22"/>
              <w:szCs w:val="22"/>
            </w:rPr>
            <w:t xml:space="preserve">risk </w:t>
          </w:r>
        </w:sdtContent>
      </w:sdt>
      <w:r w:rsidR="00CD278A">
        <w:rPr>
          <w:rFonts w:ascii="Arial" w:eastAsia="Arial" w:hAnsi="Arial" w:cs="Arial"/>
          <w:sz w:val="22"/>
          <w:szCs w:val="22"/>
        </w:rPr>
        <w:t xml:space="preserve">difference in DTG/TAF/XTC vs. EFV/TDF/XTC and a -1.6% risk difference in DTG/TAF/XTC vs. DTG/TDF/XTC for the low weight group, and </w:t>
      </w:r>
      <w:sdt>
        <w:sdtPr>
          <w:tag w:val="goog_rdk_86"/>
          <w:id w:val="674002062"/>
        </w:sdtPr>
        <w:sdtContent>
          <w:r w:rsidR="00CD278A">
            <w:rPr>
              <w:rFonts w:ascii="Arial" w:eastAsia="Arial" w:hAnsi="Arial" w:cs="Arial"/>
              <w:sz w:val="22"/>
              <w:szCs w:val="22"/>
            </w:rPr>
            <w:t>80</w:t>
          </w:r>
        </w:sdtContent>
      </w:sdt>
      <w:r w:rsidR="00CD278A">
        <w:rPr>
          <w:rFonts w:ascii="Arial" w:eastAsia="Arial" w:hAnsi="Arial" w:cs="Arial"/>
          <w:sz w:val="22"/>
          <w:szCs w:val="22"/>
        </w:rPr>
        <w:t xml:space="preserve">% power to detect a </w:t>
      </w:r>
      <w:sdt>
        <w:sdtPr>
          <w:tag w:val="goog_rdk_89"/>
          <w:id w:val="-1370689876"/>
        </w:sdtPr>
        <w:sdtContent>
          <w:r w:rsidR="00CD278A">
            <w:rPr>
              <w:rFonts w:ascii="Arial" w:eastAsia="Arial" w:hAnsi="Arial" w:cs="Arial"/>
              <w:sz w:val="22"/>
              <w:szCs w:val="22"/>
            </w:rPr>
            <w:t>3.2</w:t>
          </w:r>
        </w:sdtContent>
      </w:sdt>
      <w:r w:rsidR="00CD278A">
        <w:rPr>
          <w:rFonts w:ascii="Arial" w:eastAsia="Arial" w:hAnsi="Arial" w:cs="Arial"/>
          <w:sz w:val="22"/>
          <w:szCs w:val="22"/>
        </w:rPr>
        <w:t xml:space="preserve">% </w:t>
      </w:r>
      <w:sdt>
        <w:sdtPr>
          <w:tag w:val="goog_rdk_91"/>
          <w:id w:val="-464813647"/>
        </w:sdtPr>
        <w:sdtContent>
          <w:r w:rsidR="00CD278A">
            <w:rPr>
              <w:rFonts w:ascii="Arial" w:eastAsia="Arial" w:hAnsi="Arial" w:cs="Arial"/>
              <w:sz w:val="22"/>
              <w:szCs w:val="22"/>
            </w:rPr>
            <w:t xml:space="preserve">risk </w:t>
          </w:r>
        </w:sdtContent>
      </w:sdt>
      <w:r w:rsidR="00CD278A">
        <w:rPr>
          <w:rFonts w:ascii="Arial" w:eastAsia="Arial" w:hAnsi="Arial" w:cs="Arial"/>
          <w:sz w:val="22"/>
          <w:szCs w:val="22"/>
        </w:rPr>
        <w:t>difference in DTG/TAF/XTC vs. EFV/TDF/XTC and a 3.1% risk difference in DTG/TAF/XTC vs. DTG/TDF/XTC</w:t>
      </w:r>
      <w:r w:rsidR="00CD278A">
        <w:t xml:space="preserve"> </w:t>
      </w:r>
      <w:r w:rsidR="00CD278A">
        <w:rPr>
          <w:rFonts w:ascii="Arial" w:eastAsia="Arial" w:hAnsi="Arial" w:cs="Arial"/>
          <w:sz w:val="22"/>
          <w:szCs w:val="22"/>
        </w:rPr>
        <w:t xml:space="preserve">for the high weight group. Since stillbirth or neonatal death is a rare outcome, we expect to have sufficient power to detect clinically significant risk differences for all other individual outcomes. Outcome risks by weight group for women on ART at conception were computed using existing </w:t>
      </w:r>
      <w:proofErr w:type="spellStart"/>
      <w:r w:rsidR="00CD278A">
        <w:rPr>
          <w:rFonts w:ascii="Arial" w:eastAsia="Arial" w:hAnsi="Arial" w:cs="Arial"/>
          <w:sz w:val="22"/>
          <w:szCs w:val="22"/>
        </w:rPr>
        <w:t>Tsepamo</w:t>
      </w:r>
      <w:proofErr w:type="spellEnd"/>
      <w:r w:rsidR="00CD278A">
        <w:rPr>
          <w:rFonts w:ascii="Arial" w:eastAsia="Arial" w:hAnsi="Arial" w:cs="Arial"/>
          <w:sz w:val="22"/>
          <w:szCs w:val="22"/>
        </w:rPr>
        <w:t xml:space="preserve"> data. We assume TAF roll out in Botswana will follow a similar pattern to the rollout of DTG, with few initiations in 2020-2022 and then increasing over a four-year period from 2023-2026.  In the event that TAF use by 2026 is only half of what is predicted, this will modestly affect the </w:t>
      </w:r>
      <w:sdt>
        <w:sdtPr>
          <w:tag w:val="goog_rdk_97"/>
          <w:id w:val="2083798274"/>
        </w:sdtPr>
        <w:sdtContent>
          <w:r w:rsidR="00CD278A">
            <w:rPr>
              <w:rFonts w:ascii="Arial" w:eastAsia="Arial" w:hAnsi="Arial" w:cs="Arial"/>
              <w:sz w:val="22"/>
              <w:szCs w:val="22"/>
            </w:rPr>
            <w:t>minimal detectable risk difference</w:t>
          </w:r>
        </w:sdtContent>
      </w:sdt>
      <w:r w:rsidR="00CD278A">
        <w:t xml:space="preserve"> </w:t>
      </w:r>
      <w:r w:rsidR="00CD278A">
        <w:rPr>
          <w:rFonts w:ascii="Arial" w:eastAsia="Arial" w:hAnsi="Arial" w:cs="Arial"/>
          <w:sz w:val="22"/>
          <w:szCs w:val="22"/>
        </w:rPr>
        <w:t xml:space="preserve">calculations: in the low weight group we would have 80% power to detect risk differences of -4.3% to -4.4% for any severe adverse outcome and -2.1% to -2.2% for stillbirth or neonatal death, and in the high weight group we would have 80% power to detect risk differences of 6.4% to 6.7% for any severe adverse outcome and 4.6% to 4.8% for stillbirth or neonatal death. </w:t>
      </w:r>
    </w:p>
    <w:p w14:paraId="54175D2E" w14:textId="0357C59B" w:rsidR="00CD278A" w:rsidRDefault="00CD278A" w:rsidP="000E566F">
      <w:pPr>
        <w:widowControl w:val="0"/>
        <w:tabs>
          <w:tab w:val="left" w:pos="4320"/>
          <w:tab w:val="left" w:pos="9450"/>
          <w:tab w:val="left" w:pos="10080"/>
        </w:tabs>
        <w:autoSpaceDE w:val="0"/>
        <w:autoSpaceDN w:val="0"/>
        <w:adjustRightInd w:val="0"/>
        <w:jc w:val="both"/>
        <w:rPr>
          <w:rFonts w:ascii="Arial" w:hAnsi="Arial" w:cs="Arial"/>
          <w:b/>
          <w:sz w:val="22"/>
          <w:szCs w:val="22"/>
        </w:rPr>
      </w:pPr>
    </w:p>
    <w:p w14:paraId="59447A83" w14:textId="158394C5" w:rsidR="00D85308" w:rsidRPr="00C30D2C" w:rsidRDefault="00D85308" w:rsidP="0032066F">
      <w:pPr>
        <w:keepNext/>
        <w:keepLines/>
        <w:widowControl w:val="0"/>
        <w:tabs>
          <w:tab w:val="left" w:pos="4320"/>
          <w:tab w:val="left" w:pos="9450"/>
          <w:tab w:val="left" w:pos="10080"/>
        </w:tabs>
        <w:autoSpaceDE w:val="0"/>
        <w:autoSpaceDN w:val="0"/>
        <w:adjustRightInd w:val="0"/>
        <w:jc w:val="both"/>
        <w:rPr>
          <w:rFonts w:ascii="Arial" w:hAnsi="Arial" w:cs="Arial"/>
          <w:b/>
          <w:sz w:val="22"/>
          <w:szCs w:val="22"/>
        </w:rPr>
      </w:pPr>
      <w:r w:rsidRPr="00C30D2C">
        <w:rPr>
          <w:rFonts w:ascii="Arial" w:hAnsi="Arial" w:cs="Arial"/>
          <w:b/>
          <w:sz w:val="22"/>
          <w:szCs w:val="22"/>
        </w:rPr>
        <w:lastRenderedPageBreak/>
        <w:t xml:space="preserve">Table 5. Minimal Detectable Absolute Risk Differences Based on 80% Power for </w:t>
      </w:r>
      <w:proofErr w:type="spellStart"/>
      <w:r w:rsidRPr="00C30D2C">
        <w:rPr>
          <w:rFonts w:ascii="Arial" w:hAnsi="Arial" w:cs="Arial"/>
          <w:b/>
          <w:sz w:val="22"/>
          <w:szCs w:val="22"/>
        </w:rPr>
        <w:t>Emlated</w:t>
      </w:r>
      <w:proofErr w:type="spellEnd"/>
      <w:r w:rsidRPr="00C30D2C">
        <w:rPr>
          <w:rFonts w:ascii="Arial" w:hAnsi="Arial" w:cs="Arial"/>
          <w:b/>
          <w:sz w:val="22"/>
          <w:szCs w:val="22"/>
        </w:rPr>
        <w:t xml:space="preserve"> Trial Comparisons, by Weight at Enrollment (ART initiation)</w:t>
      </w:r>
    </w:p>
    <w:p w14:paraId="25474830" w14:textId="500BE8B0" w:rsidR="00D85308" w:rsidRDefault="00D85308" w:rsidP="000E566F">
      <w:pPr>
        <w:widowControl w:val="0"/>
        <w:tabs>
          <w:tab w:val="left" w:pos="4320"/>
          <w:tab w:val="left" w:pos="9450"/>
          <w:tab w:val="left" w:pos="10080"/>
        </w:tabs>
        <w:autoSpaceDE w:val="0"/>
        <w:autoSpaceDN w:val="0"/>
        <w:adjustRightInd w:val="0"/>
        <w:jc w:val="both"/>
        <w:rPr>
          <w:rFonts w:ascii="Arial" w:hAnsi="Arial" w:cs="Arial"/>
          <w:b/>
          <w:sz w:val="22"/>
          <w:szCs w:val="22"/>
        </w:rPr>
      </w:pPr>
      <w:r w:rsidRPr="00A6687D">
        <w:rPr>
          <w:rFonts w:ascii="Arial" w:eastAsia="Arial" w:hAnsi="Arial" w:cs="Arial"/>
          <w:noProof/>
          <w:sz w:val="22"/>
          <w:szCs w:val="22"/>
        </w:rPr>
        <w:drawing>
          <wp:anchor distT="0" distB="0" distL="114300" distR="114300" simplePos="0" relativeHeight="251669504" behindDoc="0" locked="0" layoutInCell="1" allowOverlap="1" wp14:anchorId="27A3594F" wp14:editId="40A60277">
            <wp:simplePos x="0" y="0"/>
            <wp:positionH relativeFrom="margin">
              <wp:posOffset>0</wp:posOffset>
            </wp:positionH>
            <wp:positionV relativeFrom="paragraph">
              <wp:posOffset>161925</wp:posOffset>
            </wp:positionV>
            <wp:extent cx="6842760" cy="3098165"/>
            <wp:effectExtent l="0" t="0" r="0" b="6985"/>
            <wp:wrapThrough wrapText="bothSides">
              <wp:wrapPolygon edited="0">
                <wp:start x="0" y="0"/>
                <wp:lineTo x="0" y="21516"/>
                <wp:lineTo x="21528" y="21516"/>
                <wp:lineTo x="21528"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t="16226"/>
                    <a:stretch/>
                  </pic:blipFill>
                  <pic:spPr bwMode="auto">
                    <a:xfrm>
                      <a:off x="0" y="0"/>
                      <a:ext cx="6842760" cy="3098165"/>
                    </a:xfrm>
                    <a:prstGeom prst="rect">
                      <a:avLst/>
                    </a:prstGeom>
                    <a:solidFill>
                      <a:schemeClr val="bg1"/>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3C61B5" w14:textId="77777777" w:rsidR="00D85308" w:rsidRDefault="00D85308" w:rsidP="000E566F">
      <w:pPr>
        <w:widowControl w:val="0"/>
        <w:tabs>
          <w:tab w:val="left" w:pos="4320"/>
          <w:tab w:val="left" w:pos="9450"/>
          <w:tab w:val="left" w:pos="10080"/>
        </w:tabs>
        <w:autoSpaceDE w:val="0"/>
        <w:autoSpaceDN w:val="0"/>
        <w:adjustRightInd w:val="0"/>
        <w:jc w:val="both"/>
        <w:rPr>
          <w:rFonts w:ascii="Arial" w:hAnsi="Arial" w:cs="Arial"/>
          <w:b/>
          <w:sz w:val="22"/>
          <w:szCs w:val="22"/>
        </w:rPr>
      </w:pPr>
    </w:p>
    <w:p w14:paraId="1F5E9A5C" w14:textId="6658B93A" w:rsidR="00CD278A" w:rsidRPr="009759AF" w:rsidRDefault="00CD278A" w:rsidP="000E566F">
      <w:pPr>
        <w:tabs>
          <w:tab w:val="left" w:pos="10080"/>
        </w:tabs>
        <w:jc w:val="both"/>
        <w:rPr>
          <w:rFonts w:ascii="Arial" w:eastAsia="Arial" w:hAnsi="Arial" w:cs="Arial"/>
          <w:b/>
          <w:sz w:val="22"/>
          <w:szCs w:val="22"/>
        </w:rPr>
      </w:pPr>
      <w:r>
        <w:rPr>
          <w:rFonts w:ascii="Arial" w:hAnsi="Arial" w:cs="Arial"/>
          <w:b/>
          <w:sz w:val="22"/>
          <w:szCs w:val="22"/>
        </w:rPr>
        <w:t>6.2.</w:t>
      </w:r>
      <w:r w:rsidR="00C64A38">
        <w:rPr>
          <w:rFonts w:ascii="Arial" w:hAnsi="Arial" w:cs="Arial"/>
          <w:b/>
          <w:sz w:val="22"/>
          <w:szCs w:val="22"/>
        </w:rPr>
        <w:t>2.4.</w:t>
      </w:r>
      <w:r>
        <w:rPr>
          <w:rFonts w:ascii="Arial" w:hAnsi="Arial" w:cs="Arial"/>
          <w:b/>
          <w:sz w:val="22"/>
          <w:szCs w:val="22"/>
        </w:rPr>
        <w:t xml:space="preserve"> Aim 3. </w:t>
      </w:r>
      <w:r>
        <w:rPr>
          <w:rFonts w:ascii="Arial" w:eastAsia="Arial" w:hAnsi="Arial" w:cs="Arial"/>
          <w:sz w:val="22"/>
          <w:szCs w:val="22"/>
        </w:rPr>
        <w:t>Statistical considerations for Aim #3 relate to the number of second pregnancies available for evaluation from 2018-2026 for women with HIV (collection begun in 2018) and from 2021-2026 for women without HIV (collection to begin in 2021). Data for women with HIV show 834 repeat pregnancies have occurred in ~36 months. Using this as a guide, we can anticipate ~1,400 women with HIV and ~6,300 women without HIV with repeat pregnancy data by 2026. These numbers will be sufficient for the planned analyses. For example, in our primary analysis we will evaluate median inter-pregnancy weight gain (early second pregnancy weight – early first pregnancy weight), adjusted for inter-pregnancy length among women on DTG, EFV and women without HIV. Assuming 620 women on EFV and 580 women on DTG with median weight gain in the EFV group of 1kg,</w:t>
      </w:r>
      <w:r>
        <w:rPr>
          <w:rFonts w:ascii="Arial" w:eastAsia="Arial" w:hAnsi="Arial" w:cs="Arial"/>
          <w:sz w:val="22"/>
          <w:szCs w:val="22"/>
        </w:rPr>
        <w:fldChar w:fldCharType="begin">
          <w:fldData xml:space="preserve">PEVuZE5vdGU+PENpdGU+PEF1dGhvcj5CYXhldmFuaWRpPC9BdXRob3I+PFllYXI+MjAyMTwvWWVh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</w:fldData>
        </w:fldChar>
      </w:r>
      <w:r w:rsidR="009608E3">
        <w:rPr>
          <w:rFonts w:ascii="Arial" w:eastAsia="Arial" w:hAnsi="Arial" w:cs="Arial"/>
          <w:sz w:val="22"/>
          <w:szCs w:val="22"/>
        </w:rPr>
        <w:instrText xml:space="preserve"> ADDIN EN.CITE </w:instrText>
      </w:r>
      <w:r w:rsidR="009608E3">
        <w:rPr>
          <w:rFonts w:ascii="Arial" w:eastAsia="Arial" w:hAnsi="Arial" w:cs="Arial"/>
          <w:sz w:val="22"/>
          <w:szCs w:val="22"/>
        </w:rPr>
        <w:fldChar w:fldCharType="begin">
          <w:fldData xml:space="preserve">PEVuZE5vdGU+PENpdGU+PEF1dGhvcj5CYXhldmFuaWRpPC9BdXRob3I+PFllYXI+MjAyMTwvWWVh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</w:fldData>
        </w:fldChar>
      </w:r>
      <w:r w:rsidR="009608E3">
        <w:rPr>
          <w:rFonts w:ascii="Arial" w:eastAsia="Arial" w:hAnsi="Arial" w:cs="Arial"/>
          <w:sz w:val="22"/>
          <w:szCs w:val="22"/>
        </w:rPr>
        <w:instrText xml:space="preserve"> ADDIN EN.CITE.DATA </w:instrText>
      </w:r>
      <w:r w:rsidR="009608E3">
        <w:rPr>
          <w:rFonts w:ascii="Arial" w:eastAsia="Arial" w:hAnsi="Arial" w:cs="Arial"/>
          <w:sz w:val="22"/>
          <w:szCs w:val="22"/>
        </w:rPr>
      </w:r>
      <w:r w:rsidR="009608E3">
        <w:rPr>
          <w:rFonts w:ascii="Arial" w:eastAsia="Arial" w:hAnsi="Arial" w:cs="Arial"/>
          <w:sz w:val="22"/>
          <w:szCs w:val="22"/>
        </w:rPr>
        <w:fldChar w:fldCharType="end"/>
      </w:r>
      <w:r>
        <w:rPr>
          <w:rFonts w:ascii="Arial" w:eastAsia="Arial" w:hAnsi="Arial" w:cs="Arial"/>
          <w:sz w:val="22"/>
          <w:szCs w:val="22"/>
        </w:rPr>
      </w:r>
      <w:r>
        <w:rPr>
          <w:rFonts w:ascii="Arial" w:eastAsia="Arial" w:hAnsi="Arial" w:cs="Arial"/>
          <w:sz w:val="22"/>
          <w:szCs w:val="22"/>
        </w:rPr>
        <w:fldChar w:fldCharType="separate"/>
      </w:r>
      <w:r w:rsidR="009608E3" w:rsidRPr="009608E3">
        <w:rPr>
          <w:rFonts w:ascii="Arial" w:eastAsia="Arial" w:hAnsi="Arial" w:cs="Arial"/>
          <w:noProof/>
          <w:sz w:val="22"/>
          <w:szCs w:val="22"/>
          <w:vertAlign w:val="superscript"/>
        </w:rPr>
        <w:t>[45, 48]</w:t>
      </w:r>
      <w:r>
        <w:rPr>
          <w:rFonts w:ascii="Arial" w:eastAsia="Arial" w:hAnsi="Arial" w:cs="Arial"/>
          <w:sz w:val="22"/>
          <w:szCs w:val="22"/>
        </w:rPr>
        <w:fldChar w:fldCharType="end"/>
      </w:r>
      <w:r>
        <w:rPr>
          <w:rFonts w:ascii="Arial" w:eastAsia="Arial" w:hAnsi="Arial" w:cs="Arial"/>
          <w:sz w:val="22"/>
          <w:szCs w:val="22"/>
        </w:rPr>
        <w:t xml:space="preserve"> we will have 80% power to detect a mean difference of 3.5kg in inter-pregnancy weight gain between groups. We will secondarily look at the impact of breastfeeding vs. formula feeding on inter-pregnancy weight gain, evaluate risk factors for weight gain and weight loss, and use formal mediation analyses to evaluate whether inter-pregnancy weight gain mediates adverse birth outcomes (preterm, SGA, </w:t>
      </w:r>
      <w:proofErr w:type="gramStart"/>
      <w:r>
        <w:rPr>
          <w:rFonts w:ascii="Arial" w:eastAsia="Arial" w:hAnsi="Arial" w:cs="Arial"/>
          <w:sz w:val="22"/>
          <w:szCs w:val="22"/>
        </w:rPr>
        <w:t>stillbirth</w:t>
      </w:r>
      <w:proofErr w:type="gramEnd"/>
      <w:r>
        <w:rPr>
          <w:rFonts w:ascii="Arial" w:eastAsia="Arial" w:hAnsi="Arial" w:cs="Arial"/>
          <w:sz w:val="22"/>
          <w:szCs w:val="22"/>
        </w:rPr>
        <w:t xml:space="preserve"> and neonatal death) and adverse maternal outcomes (maternal hypertension, post-partum hemorrhage, C-section).</w:t>
      </w:r>
    </w:p>
    <w:p w14:paraId="0B547D70" w14:textId="77777777" w:rsidR="000E566F" w:rsidRDefault="000E566F" w:rsidP="000E566F">
      <w:pPr>
        <w:tabs>
          <w:tab w:val="left" w:pos="10080"/>
        </w:tabs>
        <w:jc w:val="both"/>
        <w:rPr>
          <w:rFonts w:ascii="Arial" w:eastAsia="Arial" w:hAnsi="Arial" w:cs="Arial"/>
          <w:sz w:val="22"/>
          <w:szCs w:val="22"/>
        </w:rPr>
      </w:pPr>
    </w:p>
    <w:p w14:paraId="435CE623" w14:textId="77777777" w:rsidR="00CD278A" w:rsidRDefault="00CD278A" w:rsidP="000E566F">
      <w:pPr>
        <w:tabs>
          <w:tab w:val="left" w:pos="10080"/>
        </w:tabs>
        <w:jc w:val="both"/>
        <w:rPr>
          <w:rFonts w:ascii="Arial" w:eastAsia="Arial" w:hAnsi="Arial" w:cs="Arial"/>
          <w:sz w:val="22"/>
          <w:szCs w:val="22"/>
        </w:rPr>
      </w:pPr>
      <w:r>
        <w:rPr>
          <w:rFonts w:ascii="Arial" w:eastAsia="Arial" w:hAnsi="Arial" w:cs="Arial"/>
          <w:sz w:val="22"/>
          <w:szCs w:val="22"/>
        </w:rPr>
        <w:t xml:space="preserve">A secondary part of this analysis will be to measure HIV incidence among women without HIV in their first pregnancy and evaluate for risk factors for HIV seroconversion between pregnancies. While these data may overestimate population incidence, we will be able to identify high-risk populations that can be targeted by the rollout of </w:t>
      </w:r>
      <w:proofErr w:type="spellStart"/>
      <w:r>
        <w:rPr>
          <w:rFonts w:ascii="Arial" w:eastAsia="Arial" w:hAnsi="Arial" w:cs="Arial"/>
          <w:sz w:val="22"/>
          <w:szCs w:val="22"/>
        </w:rPr>
        <w:t>PrEP</w:t>
      </w:r>
      <w:proofErr w:type="spellEnd"/>
      <w:r>
        <w:rPr>
          <w:rFonts w:ascii="Arial" w:eastAsia="Arial" w:hAnsi="Arial" w:cs="Arial"/>
          <w:sz w:val="22"/>
          <w:szCs w:val="22"/>
        </w:rPr>
        <w:t xml:space="preserve"> in Botswana. Additionally, we can measure trends in HIV incidence over time and potentially evaluate the impact of </w:t>
      </w:r>
      <w:proofErr w:type="spellStart"/>
      <w:r>
        <w:rPr>
          <w:rFonts w:ascii="Arial" w:eastAsia="Arial" w:hAnsi="Arial" w:cs="Arial"/>
          <w:sz w:val="22"/>
          <w:szCs w:val="22"/>
        </w:rPr>
        <w:t>PrEP</w:t>
      </w:r>
      <w:proofErr w:type="spellEnd"/>
      <w:r>
        <w:rPr>
          <w:rFonts w:ascii="Arial" w:eastAsia="Arial" w:hAnsi="Arial" w:cs="Arial"/>
          <w:sz w:val="22"/>
          <w:szCs w:val="22"/>
        </w:rPr>
        <w:t xml:space="preserve"> rollout on incidence of HIV between pregnancies. </w:t>
      </w:r>
    </w:p>
    <w:p w14:paraId="5DF5AC3F" w14:textId="77777777" w:rsidR="000E566F" w:rsidRDefault="000E566F" w:rsidP="000E566F">
      <w:pPr>
        <w:widowControl w:val="0"/>
        <w:tabs>
          <w:tab w:val="left" w:pos="4320"/>
          <w:tab w:val="left" w:pos="9450"/>
          <w:tab w:val="left" w:pos="10080"/>
        </w:tabs>
        <w:autoSpaceDE w:val="0"/>
        <w:autoSpaceDN w:val="0"/>
        <w:adjustRightInd w:val="0"/>
        <w:jc w:val="both"/>
        <w:rPr>
          <w:rFonts w:ascii="Arial" w:eastAsia="Arial" w:hAnsi="Arial" w:cs="Arial"/>
          <w:sz w:val="22"/>
          <w:szCs w:val="22"/>
        </w:rPr>
      </w:pPr>
    </w:p>
    <w:p w14:paraId="34DDDD6E" w14:textId="77777777" w:rsidR="00CD278A" w:rsidRDefault="00CD278A" w:rsidP="000E566F">
      <w:pPr>
        <w:widowControl w:val="0"/>
        <w:tabs>
          <w:tab w:val="left" w:pos="4320"/>
          <w:tab w:val="left" w:pos="9450"/>
          <w:tab w:val="left" w:pos="10080"/>
        </w:tabs>
        <w:autoSpaceDE w:val="0"/>
        <w:autoSpaceDN w:val="0"/>
        <w:adjustRightInd w:val="0"/>
        <w:jc w:val="both"/>
        <w:rPr>
          <w:rFonts w:ascii="Arial" w:eastAsia="Arial" w:hAnsi="Arial" w:cs="Arial"/>
          <w:sz w:val="22"/>
          <w:szCs w:val="22"/>
        </w:rPr>
      </w:pPr>
      <w:r>
        <w:rPr>
          <w:rFonts w:ascii="Arial" w:eastAsia="Arial" w:hAnsi="Arial" w:cs="Arial"/>
          <w:sz w:val="22"/>
          <w:szCs w:val="22"/>
        </w:rPr>
        <w:t xml:space="preserve">In prior </w:t>
      </w:r>
      <w:proofErr w:type="spellStart"/>
      <w:r>
        <w:rPr>
          <w:rFonts w:ascii="Arial" w:eastAsia="Arial" w:hAnsi="Arial" w:cs="Arial"/>
          <w:sz w:val="22"/>
          <w:szCs w:val="22"/>
        </w:rPr>
        <w:t>Tsepamo</w:t>
      </w:r>
      <w:proofErr w:type="spellEnd"/>
      <w:r>
        <w:rPr>
          <w:rFonts w:ascii="Arial" w:eastAsia="Arial" w:hAnsi="Arial" w:cs="Arial"/>
          <w:sz w:val="22"/>
          <w:szCs w:val="22"/>
        </w:rPr>
        <w:t xml:space="preserve"> analyses, we have been unable to evaluate the impact of prior adverse pregnancy outcomes on risks in the current pregnancy. </w:t>
      </w:r>
      <w:proofErr w:type="gramStart"/>
      <w:r>
        <w:rPr>
          <w:rFonts w:ascii="Arial" w:eastAsia="Arial" w:hAnsi="Arial" w:cs="Arial"/>
          <w:sz w:val="22"/>
          <w:szCs w:val="22"/>
        </w:rPr>
        <w:t>However</w:t>
      </w:r>
      <w:proofErr w:type="gramEnd"/>
      <w:r>
        <w:rPr>
          <w:rFonts w:ascii="Arial" w:eastAsia="Arial" w:hAnsi="Arial" w:cs="Arial"/>
          <w:sz w:val="22"/>
          <w:szCs w:val="22"/>
        </w:rPr>
        <w:t xml:space="preserve"> with data on repeat pregnancies, we will be able to estimate the increase in risk of adverse outcomes among women who have had prior adverse outcomes and evaluate whether these risks differ by HIV status and ART regimen. This is particularly important for our outcomes of preterm delivery and congenital abnormalities. We will additionally report the impact of short inter-pregnancy length on birth outcomes.      </w:t>
      </w:r>
    </w:p>
    <w:p w14:paraId="3E84980F" w14:textId="77777777" w:rsidR="00CD278A" w:rsidRPr="00A22E4A" w:rsidRDefault="00CD278A" w:rsidP="000E566F">
      <w:pPr>
        <w:widowControl w:val="0"/>
        <w:tabs>
          <w:tab w:val="left" w:pos="4320"/>
          <w:tab w:val="left" w:pos="9450"/>
          <w:tab w:val="left" w:pos="10080"/>
        </w:tabs>
        <w:autoSpaceDE w:val="0"/>
        <w:autoSpaceDN w:val="0"/>
        <w:adjustRightInd w:val="0"/>
        <w:jc w:val="both"/>
        <w:rPr>
          <w:rFonts w:ascii="Arial" w:hAnsi="Arial" w:cs="Arial"/>
          <w:b/>
          <w:sz w:val="22"/>
          <w:szCs w:val="22"/>
        </w:rPr>
      </w:pPr>
    </w:p>
    <w:p w14:paraId="2A6A3A07" w14:textId="75055977" w:rsidR="003A4BCE" w:rsidRPr="003A4BCE" w:rsidRDefault="003C6504" w:rsidP="003A4BCE">
      <w:pPr>
        <w:pStyle w:val="Heading2"/>
        <w:numPr>
          <w:ilvl w:val="0"/>
          <w:numId w:val="0"/>
        </w:numPr>
        <w:ind w:left="576" w:hanging="576"/>
        <w:rPr>
          <w:rFonts w:ascii="Arial" w:hAnsi="Arial"/>
          <w:sz w:val="22"/>
          <w:szCs w:val="22"/>
        </w:rPr>
      </w:pPr>
      <w:bookmarkStart w:id="39" w:name="_Toc135219814"/>
      <w:r w:rsidRPr="003A4BCE">
        <w:rPr>
          <w:rFonts w:ascii="Arial" w:hAnsi="Arial"/>
          <w:sz w:val="22"/>
          <w:szCs w:val="22"/>
        </w:rPr>
        <w:t>6.</w:t>
      </w:r>
      <w:r w:rsidR="00311EA1" w:rsidRPr="003A4BCE">
        <w:rPr>
          <w:rFonts w:ascii="Arial" w:hAnsi="Arial"/>
          <w:sz w:val="22"/>
          <w:szCs w:val="22"/>
        </w:rPr>
        <w:t>3</w:t>
      </w:r>
      <w:r w:rsidRPr="003A4BCE">
        <w:rPr>
          <w:rFonts w:ascii="Arial" w:hAnsi="Arial"/>
          <w:sz w:val="22"/>
          <w:szCs w:val="22"/>
        </w:rPr>
        <w:t xml:space="preserve"> Anticipated Outcomes</w:t>
      </w:r>
      <w:bookmarkEnd w:id="39"/>
    </w:p>
    <w:p w14:paraId="7FCA3BC8" w14:textId="0B3925C2" w:rsidR="003C6504" w:rsidRPr="00A22E4A" w:rsidRDefault="003C6504" w:rsidP="000E566F">
      <w:pPr>
        <w:widowControl w:val="0"/>
        <w:tabs>
          <w:tab w:val="left" w:pos="4320"/>
          <w:tab w:val="left" w:pos="9450"/>
          <w:tab w:val="left" w:pos="10080"/>
        </w:tabs>
        <w:autoSpaceDE w:val="0"/>
        <w:autoSpaceDN w:val="0"/>
        <w:adjustRightInd w:val="0"/>
        <w:jc w:val="both"/>
        <w:rPr>
          <w:rFonts w:ascii="Arial" w:hAnsi="Arial" w:cs="Arial"/>
          <w:sz w:val="22"/>
          <w:szCs w:val="22"/>
        </w:rPr>
      </w:pPr>
      <w:r w:rsidRPr="00A22E4A">
        <w:rPr>
          <w:rFonts w:ascii="Arial" w:hAnsi="Arial" w:cs="Arial"/>
          <w:sz w:val="22"/>
          <w:szCs w:val="22"/>
        </w:rPr>
        <w:t>We expect to provide evidence that pre-conception exposure to DTG/TDF/FTC does not significantly increase the risk for adverse birth outcomes as compared with EFV/TDF/FTC, and that switching women from LPV-based or NVP-based ART regimens to DTG/TDF/FTC can significantly improve birth outcomes. This information will also provide direct scientific evidence that specific ART regimens impact birth outcomes, likely at the level of the placenta.</w:t>
      </w:r>
    </w:p>
    <w:p w14:paraId="0C645AAD" w14:textId="77777777" w:rsidR="004C3B57" w:rsidRDefault="004C3B57" w:rsidP="000E566F">
      <w:pPr>
        <w:widowControl w:val="0"/>
        <w:tabs>
          <w:tab w:val="left" w:pos="4320"/>
          <w:tab w:val="left" w:pos="9450"/>
          <w:tab w:val="left" w:pos="10080"/>
        </w:tabs>
        <w:autoSpaceDE w:val="0"/>
        <w:autoSpaceDN w:val="0"/>
        <w:adjustRightInd w:val="0"/>
        <w:jc w:val="both"/>
        <w:rPr>
          <w:rFonts w:ascii="Arial" w:hAnsi="Arial" w:cs="Arial"/>
          <w:b/>
          <w:sz w:val="22"/>
          <w:szCs w:val="22"/>
        </w:rPr>
      </w:pPr>
    </w:p>
    <w:p w14:paraId="00F74B6F" w14:textId="77777777" w:rsidR="00796121" w:rsidRDefault="00796121" w:rsidP="000E566F">
      <w:pPr>
        <w:widowControl w:val="0"/>
        <w:tabs>
          <w:tab w:val="left" w:pos="10080"/>
        </w:tabs>
        <w:jc w:val="both"/>
        <w:rPr>
          <w:rFonts w:ascii="Arial" w:eastAsia="Arial" w:hAnsi="Arial" w:cs="Arial"/>
          <w:sz w:val="22"/>
          <w:szCs w:val="22"/>
        </w:rPr>
      </w:pPr>
      <w:r>
        <w:rPr>
          <w:rFonts w:ascii="Arial" w:eastAsia="Arial" w:hAnsi="Arial" w:cs="Arial"/>
          <w:sz w:val="22"/>
          <w:szCs w:val="22"/>
        </w:rPr>
        <w:t>We also expect to provide evidence that pre-conception exposure to DTG leads to a small but significant increase in risk for NTDs that will continue to provide reassurance regarding its continued use in international ART programs. We will show that DTG/TAF improves birth outcomes for women &lt;</w:t>
      </w:r>
      <w:proofErr w:type="gramStart"/>
      <w:r>
        <w:rPr>
          <w:rFonts w:ascii="Arial" w:eastAsia="Arial" w:hAnsi="Arial" w:cs="Arial"/>
          <w:sz w:val="22"/>
          <w:szCs w:val="22"/>
        </w:rPr>
        <w:t>60kg, and</w:t>
      </w:r>
      <w:proofErr w:type="gramEnd"/>
      <w:r>
        <w:rPr>
          <w:rFonts w:ascii="Arial" w:eastAsia="Arial" w:hAnsi="Arial" w:cs="Arial"/>
          <w:sz w:val="22"/>
          <w:szCs w:val="22"/>
        </w:rPr>
        <w:t xml:space="preserve"> is safe to use for women &gt;80 kg (though with an increase in some non-severe adverse outcomes). We will demonstrate that baseline weight between pregnancies differs significantly by HIV status and ART exposure.</w:t>
      </w:r>
    </w:p>
    <w:p w14:paraId="2A1597B9" w14:textId="77777777" w:rsidR="00796121" w:rsidRPr="00A22E4A" w:rsidRDefault="00796121" w:rsidP="000E566F">
      <w:pPr>
        <w:widowControl w:val="0"/>
        <w:tabs>
          <w:tab w:val="left" w:pos="4320"/>
          <w:tab w:val="left" w:pos="9450"/>
          <w:tab w:val="left" w:pos="10080"/>
        </w:tabs>
        <w:autoSpaceDE w:val="0"/>
        <w:autoSpaceDN w:val="0"/>
        <w:adjustRightInd w:val="0"/>
        <w:jc w:val="both"/>
        <w:rPr>
          <w:rFonts w:ascii="Arial" w:hAnsi="Arial" w:cs="Arial"/>
          <w:b/>
          <w:sz w:val="22"/>
          <w:szCs w:val="22"/>
        </w:rPr>
      </w:pPr>
    </w:p>
    <w:p w14:paraId="196A691B" w14:textId="570AC889" w:rsidR="00CB1D0B" w:rsidRPr="00354576" w:rsidRDefault="001906C1" w:rsidP="00354576">
      <w:pPr>
        <w:pStyle w:val="Heading1"/>
        <w:numPr>
          <w:ilvl w:val="0"/>
          <w:numId w:val="0"/>
        </w:numPr>
        <w:ind w:left="432" w:hanging="432"/>
        <w:rPr>
          <w:rFonts w:ascii="Arial" w:hAnsi="Arial"/>
          <w:sz w:val="22"/>
          <w:szCs w:val="22"/>
        </w:rPr>
      </w:pPr>
      <w:bookmarkStart w:id="40" w:name="_Toc135219815"/>
      <w:r w:rsidRPr="00354576">
        <w:rPr>
          <w:rFonts w:ascii="Arial" w:hAnsi="Arial"/>
          <w:sz w:val="22"/>
          <w:szCs w:val="22"/>
        </w:rPr>
        <w:t>7</w:t>
      </w:r>
      <w:r w:rsidR="00354576">
        <w:rPr>
          <w:rFonts w:ascii="Arial" w:hAnsi="Arial"/>
          <w:sz w:val="22"/>
          <w:szCs w:val="22"/>
        </w:rPr>
        <w:t>.</w:t>
      </w:r>
      <w:r w:rsidRPr="00354576">
        <w:rPr>
          <w:rFonts w:ascii="Arial" w:hAnsi="Arial"/>
          <w:sz w:val="22"/>
          <w:szCs w:val="22"/>
        </w:rPr>
        <w:t xml:space="preserve"> </w:t>
      </w:r>
      <w:r w:rsidR="00354576">
        <w:rPr>
          <w:rFonts w:ascii="Arial" w:hAnsi="Arial"/>
          <w:sz w:val="22"/>
          <w:szCs w:val="22"/>
        </w:rPr>
        <w:t>HUMAN SUBJECTS CONSIDERATIONS</w:t>
      </w:r>
      <w:bookmarkEnd w:id="40"/>
    </w:p>
    <w:p w14:paraId="10DE4A53" w14:textId="77777777" w:rsidR="00354576" w:rsidRDefault="00354576" w:rsidP="000E566F">
      <w:pPr>
        <w:tabs>
          <w:tab w:val="left" w:pos="0"/>
          <w:tab w:val="left" w:pos="720"/>
          <w:tab w:val="left" w:pos="10080"/>
        </w:tabs>
        <w:jc w:val="both"/>
        <w:outlineLvl w:val="0"/>
        <w:rPr>
          <w:rFonts w:ascii="Arial" w:hAnsi="Arial" w:cs="Arial"/>
          <w:b/>
          <w:bCs/>
          <w:iCs/>
          <w:sz w:val="22"/>
          <w:szCs w:val="22"/>
        </w:rPr>
      </w:pPr>
    </w:p>
    <w:p w14:paraId="224EE812" w14:textId="360C4C77" w:rsidR="00311EA1" w:rsidRPr="00A22E4A" w:rsidRDefault="00311EA1" w:rsidP="000E566F">
      <w:pPr>
        <w:tabs>
          <w:tab w:val="left" w:pos="0"/>
          <w:tab w:val="left" w:pos="720"/>
          <w:tab w:val="left" w:pos="10080"/>
        </w:tabs>
        <w:jc w:val="both"/>
        <w:outlineLvl w:val="0"/>
        <w:rPr>
          <w:rFonts w:ascii="Arial" w:hAnsi="Arial" w:cs="Arial"/>
          <w:b/>
          <w:bCs/>
          <w:iCs/>
          <w:sz w:val="22"/>
          <w:szCs w:val="22"/>
        </w:rPr>
      </w:pPr>
      <w:bookmarkStart w:id="41" w:name="_Toc135219816"/>
      <w:r w:rsidRPr="00A22E4A">
        <w:rPr>
          <w:rFonts w:ascii="Arial" w:hAnsi="Arial" w:cs="Arial"/>
          <w:b/>
          <w:bCs/>
          <w:iCs/>
          <w:sz w:val="22"/>
          <w:szCs w:val="22"/>
        </w:rPr>
        <w:t>7.1. Characteristics of study population</w:t>
      </w:r>
      <w:bookmarkEnd w:id="41"/>
    </w:p>
    <w:p w14:paraId="4829BFA9" w14:textId="77777777" w:rsidR="00311EA1" w:rsidRPr="00A22E4A" w:rsidRDefault="00311EA1" w:rsidP="000E566F">
      <w:pPr>
        <w:tabs>
          <w:tab w:val="left" w:pos="0"/>
          <w:tab w:val="left" w:pos="720"/>
          <w:tab w:val="left" w:pos="10080"/>
        </w:tabs>
        <w:jc w:val="both"/>
        <w:rPr>
          <w:rFonts w:ascii="Arial" w:hAnsi="Arial" w:cs="Arial"/>
          <w:iCs/>
          <w:sz w:val="22"/>
          <w:szCs w:val="22"/>
        </w:rPr>
      </w:pPr>
      <w:r w:rsidRPr="00A22E4A">
        <w:rPr>
          <w:rFonts w:ascii="Arial" w:hAnsi="Arial" w:cs="Arial"/>
          <w:iCs/>
          <w:sz w:val="22"/>
          <w:szCs w:val="22"/>
        </w:rPr>
        <w:t xml:space="preserve">The study population will consist of postpartum women in Botswana, whose obstetric cards and medical records will be accessed for data extraction. The anticipated age range of study mothers will be approximately 15 to 45 years; because this is an observational surveillance study, there is no age limit for data collected. </w:t>
      </w:r>
    </w:p>
    <w:p w14:paraId="04AA92AC" w14:textId="77777777" w:rsidR="00311EA1" w:rsidRPr="00A22E4A" w:rsidRDefault="00311EA1" w:rsidP="000E566F">
      <w:pPr>
        <w:tabs>
          <w:tab w:val="left" w:pos="0"/>
          <w:tab w:val="left" w:pos="720"/>
          <w:tab w:val="left" w:pos="10080"/>
        </w:tabs>
        <w:jc w:val="both"/>
        <w:rPr>
          <w:rFonts w:ascii="Arial" w:hAnsi="Arial" w:cs="Arial"/>
          <w:bCs/>
          <w:sz w:val="22"/>
          <w:szCs w:val="22"/>
        </w:rPr>
      </w:pPr>
    </w:p>
    <w:p w14:paraId="1EC98B3B" w14:textId="77777777" w:rsidR="00311EA1" w:rsidRPr="00A22E4A" w:rsidRDefault="00311EA1" w:rsidP="000E566F">
      <w:pPr>
        <w:tabs>
          <w:tab w:val="left" w:pos="0"/>
          <w:tab w:val="left" w:pos="720"/>
          <w:tab w:val="left" w:pos="10080"/>
        </w:tabs>
        <w:jc w:val="both"/>
        <w:outlineLvl w:val="0"/>
        <w:rPr>
          <w:rFonts w:ascii="Arial" w:hAnsi="Arial" w:cs="Arial"/>
          <w:b/>
          <w:bCs/>
          <w:iCs/>
          <w:sz w:val="22"/>
          <w:szCs w:val="22"/>
        </w:rPr>
      </w:pPr>
      <w:bookmarkStart w:id="42" w:name="_Toc135219817"/>
      <w:r w:rsidRPr="00A22E4A">
        <w:rPr>
          <w:rFonts w:ascii="Arial" w:hAnsi="Arial" w:cs="Arial"/>
          <w:b/>
          <w:bCs/>
          <w:iCs/>
          <w:sz w:val="22"/>
          <w:szCs w:val="22"/>
        </w:rPr>
        <w:t>7.2. Sources of research material</w:t>
      </w:r>
      <w:bookmarkEnd w:id="42"/>
    </w:p>
    <w:p w14:paraId="34EF197F" w14:textId="69462C27" w:rsidR="00311EA1" w:rsidRPr="00A22E4A" w:rsidRDefault="00311EA1" w:rsidP="000E566F">
      <w:pPr>
        <w:tabs>
          <w:tab w:val="left" w:pos="0"/>
          <w:tab w:val="left" w:pos="720"/>
          <w:tab w:val="left" w:pos="10080"/>
        </w:tabs>
        <w:jc w:val="both"/>
        <w:rPr>
          <w:rFonts w:ascii="Arial" w:hAnsi="Arial" w:cs="Arial"/>
          <w:iCs/>
          <w:sz w:val="22"/>
          <w:szCs w:val="22"/>
        </w:rPr>
      </w:pPr>
      <w:r w:rsidRPr="00A22E4A">
        <w:rPr>
          <w:rFonts w:ascii="Arial" w:hAnsi="Arial" w:cs="Arial"/>
          <w:iCs/>
          <w:sz w:val="22"/>
          <w:szCs w:val="22"/>
        </w:rPr>
        <w:t>Research material will consist of data obtained from maternity obstetric records</w:t>
      </w:r>
      <w:r w:rsidR="009674C2">
        <w:rPr>
          <w:rFonts w:ascii="Arial" w:hAnsi="Arial" w:cs="Arial"/>
          <w:iCs/>
          <w:sz w:val="22"/>
          <w:szCs w:val="22"/>
        </w:rPr>
        <w:t>, maternal hospital records</w:t>
      </w:r>
      <w:r w:rsidRPr="00A22E4A">
        <w:rPr>
          <w:rFonts w:ascii="Arial" w:hAnsi="Arial" w:cs="Arial"/>
          <w:iCs/>
          <w:sz w:val="22"/>
          <w:szCs w:val="22"/>
        </w:rPr>
        <w:t xml:space="preserve"> and newborn hospital records, from ART records if required, and from electronic records if required. </w:t>
      </w:r>
      <w:r w:rsidR="009F294F">
        <w:rPr>
          <w:rFonts w:ascii="Arial" w:hAnsi="Arial" w:cs="Arial"/>
          <w:iCs/>
          <w:sz w:val="22"/>
          <w:szCs w:val="22"/>
        </w:rPr>
        <w:t>P</w:t>
      </w:r>
      <w:r w:rsidRPr="00A22E4A">
        <w:rPr>
          <w:rFonts w:ascii="Arial" w:hAnsi="Arial" w:cs="Arial"/>
          <w:iCs/>
          <w:sz w:val="22"/>
          <w:szCs w:val="22"/>
        </w:rPr>
        <w:t>hotographs of infants will also be collected when congenital abnormalities are detected.</w:t>
      </w:r>
    </w:p>
    <w:p w14:paraId="53B1E66A" w14:textId="77777777" w:rsidR="00311EA1" w:rsidRPr="00A22E4A" w:rsidRDefault="00311EA1" w:rsidP="000E566F">
      <w:pPr>
        <w:tabs>
          <w:tab w:val="left" w:pos="0"/>
          <w:tab w:val="left" w:pos="720"/>
          <w:tab w:val="left" w:pos="10080"/>
        </w:tabs>
        <w:jc w:val="both"/>
        <w:rPr>
          <w:rFonts w:ascii="Arial" w:hAnsi="Arial" w:cs="Arial"/>
          <w:bCs/>
          <w:sz w:val="22"/>
          <w:szCs w:val="22"/>
        </w:rPr>
      </w:pPr>
    </w:p>
    <w:p w14:paraId="6AE16312" w14:textId="77777777" w:rsidR="00311EA1" w:rsidRPr="00A22E4A" w:rsidRDefault="00311EA1" w:rsidP="000E566F">
      <w:pPr>
        <w:tabs>
          <w:tab w:val="left" w:pos="0"/>
          <w:tab w:val="left" w:pos="720"/>
          <w:tab w:val="left" w:pos="10080"/>
        </w:tabs>
        <w:jc w:val="both"/>
        <w:outlineLvl w:val="0"/>
        <w:rPr>
          <w:rFonts w:ascii="Arial" w:hAnsi="Arial" w:cs="Arial"/>
          <w:b/>
          <w:bCs/>
          <w:iCs/>
          <w:sz w:val="22"/>
          <w:szCs w:val="22"/>
        </w:rPr>
      </w:pPr>
      <w:bookmarkStart w:id="43" w:name="_Toc135219818"/>
      <w:r w:rsidRPr="00A22E4A">
        <w:rPr>
          <w:rFonts w:ascii="Arial" w:hAnsi="Arial" w:cs="Arial"/>
          <w:b/>
          <w:bCs/>
          <w:iCs/>
          <w:sz w:val="22"/>
          <w:szCs w:val="22"/>
        </w:rPr>
        <w:t>7.3. Participant recruitment and study consent</w:t>
      </w:r>
      <w:r w:rsidR="00B458ED">
        <w:rPr>
          <w:rFonts w:ascii="Arial" w:hAnsi="Arial" w:cs="Arial"/>
          <w:b/>
          <w:bCs/>
          <w:iCs/>
          <w:sz w:val="22"/>
          <w:szCs w:val="22"/>
        </w:rPr>
        <w:t>s</w:t>
      </w:r>
      <w:bookmarkEnd w:id="43"/>
    </w:p>
    <w:p w14:paraId="63A29F53" w14:textId="77777777" w:rsidR="000446C0" w:rsidRDefault="00B458ED" w:rsidP="000E566F">
      <w:pPr>
        <w:tabs>
          <w:tab w:val="left" w:pos="0"/>
          <w:tab w:val="left" w:pos="720"/>
          <w:tab w:val="left" w:pos="10080"/>
        </w:tabs>
        <w:jc w:val="both"/>
        <w:rPr>
          <w:rFonts w:ascii="Arial" w:hAnsi="Arial" w:cs="Arial"/>
          <w:iCs/>
          <w:sz w:val="22"/>
          <w:szCs w:val="22"/>
        </w:rPr>
      </w:pPr>
      <w:r>
        <w:rPr>
          <w:rFonts w:ascii="Arial" w:hAnsi="Arial" w:cs="Arial"/>
          <w:b/>
          <w:iCs/>
          <w:sz w:val="22"/>
          <w:szCs w:val="22"/>
        </w:rPr>
        <w:t xml:space="preserve">Waiver of informed consent was obtained for record surveillance: </w:t>
      </w:r>
      <w:r w:rsidR="00311EA1" w:rsidRPr="00A22E4A">
        <w:rPr>
          <w:rFonts w:ascii="Arial" w:hAnsi="Arial" w:cs="Arial"/>
          <w:iCs/>
          <w:sz w:val="22"/>
          <w:szCs w:val="22"/>
        </w:rPr>
        <w:t xml:space="preserve">Data abstraction will occur as outlined above. Written informed consent will not be required for data abstraction, as only existing clinical data will be collected. </w:t>
      </w:r>
    </w:p>
    <w:p w14:paraId="70C721AB" w14:textId="77777777" w:rsidR="000446C0" w:rsidRDefault="000446C0" w:rsidP="000E566F">
      <w:pPr>
        <w:tabs>
          <w:tab w:val="left" w:pos="0"/>
          <w:tab w:val="left" w:pos="720"/>
          <w:tab w:val="left" w:pos="10080"/>
        </w:tabs>
        <w:jc w:val="both"/>
        <w:rPr>
          <w:rFonts w:ascii="Arial" w:hAnsi="Arial" w:cs="Arial"/>
          <w:iCs/>
          <w:sz w:val="22"/>
          <w:szCs w:val="22"/>
        </w:rPr>
      </w:pPr>
    </w:p>
    <w:p w14:paraId="22639A41" w14:textId="4418D32C" w:rsidR="00311EA1" w:rsidRDefault="00B458ED" w:rsidP="000E566F">
      <w:pPr>
        <w:tabs>
          <w:tab w:val="left" w:pos="0"/>
          <w:tab w:val="left" w:pos="720"/>
          <w:tab w:val="left" w:pos="10080"/>
        </w:tabs>
        <w:jc w:val="both"/>
        <w:rPr>
          <w:rFonts w:ascii="Arial" w:hAnsi="Arial" w:cs="Arial"/>
          <w:iCs/>
          <w:sz w:val="22"/>
          <w:szCs w:val="22"/>
        </w:rPr>
      </w:pPr>
      <w:r>
        <w:rPr>
          <w:rFonts w:ascii="Arial" w:hAnsi="Arial" w:cs="Arial"/>
          <w:b/>
          <w:iCs/>
          <w:sz w:val="22"/>
          <w:szCs w:val="22"/>
        </w:rPr>
        <w:t xml:space="preserve">Written consent for photographs of children with suspected CAs: </w:t>
      </w:r>
      <w:r w:rsidR="00311EA1" w:rsidRPr="00A22E4A">
        <w:rPr>
          <w:rFonts w:ascii="Arial" w:hAnsi="Arial" w:cs="Arial"/>
          <w:iCs/>
          <w:sz w:val="22"/>
          <w:szCs w:val="22"/>
        </w:rPr>
        <w:t xml:space="preserve">A short written consent form for mothers will be used to request a photograph of children with suspected neural tube defects, for proper classification of these abnormalities, taking care to </w:t>
      </w:r>
      <w:r w:rsidR="004A34AB">
        <w:rPr>
          <w:rFonts w:ascii="Arial" w:hAnsi="Arial" w:cs="Arial"/>
          <w:iCs/>
          <w:sz w:val="22"/>
          <w:szCs w:val="22"/>
        </w:rPr>
        <w:t>avoid identifying features</w:t>
      </w:r>
      <w:r w:rsidR="009F294F">
        <w:rPr>
          <w:rFonts w:ascii="Arial" w:hAnsi="Arial" w:cs="Arial"/>
          <w:iCs/>
          <w:sz w:val="22"/>
          <w:szCs w:val="22"/>
        </w:rPr>
        <w:t xml:space="preserve"> in the photograph</w:t>
      </w:r>
      <w:r w:rsidR="00311EA1" w:rsidRPr="00A22E4A">
        <w:rPr>
          <w:rFonts w:ascii="Arial" w:hAnsi="Arial" w:cs="Arial"/>
          <w:iCs/>
          <w:sz w:val="22"/>
          <w:szCs w:val="22"/>
        </w:rPr>
        <w:t xml:space="preserve">. Consent forms will be written in both Setswana and English and will be reviewed verbally with mothers by the counselors/healthcare workers. The consent process will describe the purpose of the study, and the reason for a photograph, and will highlight the mother’s freedom to decline or withdraw participation at any point without compromising her future medical care. Study investigators will prioritize participant education and informed consent procedures for the study. Participant understanding of scientific information, research methods, and human </w:t>
      </w:r>
      <w:proofErr w:type="gramStart"/>
      <w:r w:rsidR="00311EA1" w:rsidRPr="00A22E4A">
        <w:rPr>
          <w:rFonts w:ascii="Arial" w:hAnsi="Arial" w:cs="Arial"/>
          <w:iCs/>
          <w:sz w:val="22"/>
          <w:szCs w:val="22"/>
        </w:rPr>
        <w:t>subjects</w:t>
      </w:r>
      <w:proofErr w:type="gramEnd"/>
      <w:r w:rsidR="00311EA1" w:rsidRPr="00A22E4A">
        <w:rPr>
          <w:rFonts w:ascii="Arial" w:hAnsi="Arial" w:cs="Arial"/>
          <w:iCs/>
          <w:sz w:val="22"/>
          <w:szCs w:val="22"/>
        </w:rPr>
        <w:t xml:space="preserve"> rights can be enhanced through the following: 1) full, standardized disclosure of study-related information in both written and verbal formats, 2) minimizing the reading level and enhancing the visual display of written documents, 3) providing adequate time and opportunity for participants to read/hear about, reflect upon, ask questions about, and discuss the research. </w:t>
      </w:r>
    </w:p>
    <w:p w14:paraId="39C521B1" w14:textId="77777777" w:rsidR="00B458ED" w:rsidRDefault="00B458ED" w:rsidP="0041382F">
      <w:pPr>
        <w:pStyle w:val="MediumGrid21"/>
        <w:jc w:val="both"/>
        <w:rPr>
          <w:rFonts w:ascii="Arial" w:hAnsi="Arial" w:cs="Arial"/>
          <w:b/>
          <w:iCs/>
          <w:sz w:val="22"/>
          <w:szCs w:val="22"/>
        </w:rPr>
      </w:pPr>
    </w:p>
    <w:p w14:paraId="5AAA46BC" w14:textId="5B7D219A" w:rsidR="0041382F" w:rsidRPr="007A66DB" w:rsidRDefault="00B458ED" w:rsidP="0041382F">
      <w:pPr>
        <w:pStyle w:val="MediumGrid21"/>
        <w:jc w:val="both"/>
        <w:rPr>
          <w:rFonts w:ascii="Arial" w:eastAsia="Arial" w:hAnsi="Arial" w:cs="Arial"/>
          <w:bCs/>
          <w:sz w:val="22"/>
          <w:szCs w:val="22"/>
        </w:rPr>
      </w:pPr>
      <w:r w:rsidRPr="00B458ED">
        <w:rPr>
          <w:rFonts w:ascii="Arial" w:hAnsi="Arial" w:cs="Arial"/>
          <w:b/>
          <w:iCs/>
          <w:sz w:val="22"/>
          <w:szCs w:val="22"/>
        </w:rPr>
        <w:t>Verbal</w:t>
      </w:r>
      <w:r>
        <w:rPr>
          <w:rFonts w:ascii="Arial" w:hAnsi="Arial" w:cs="Arial"/>
          <w:b/>
          <w:iCs/>
          <w:sz w:val="22"/>
          <w:szCs w:val="22"/>
        </w:rPr>
        <w:t xml:space="preserve"> (not documented)</w:t>
      </w:r>
      <w:r w:rsidRPr="00B458ED">
        <w:rPr>
          <w:rFonts w:ascii="Arial" w:hAnsi="Arial" w:cs="Arial"/>
          <w:b/>
          <w:iCs/>
          <w:sz w:val="22"/>
          <w:szCs w:val="22"/>
        </w:rPr>
        <w:t xml:space="preserve"> </w:t>
      </w:r>
      <w:r w:rsidRPr="00B458ED">
        <w:rPr>
          <w:rFonts w:ascii="Arial" w:eastAsia="Arial" w:hAnsi="Arial" w:cs="Arial"/>
          <w:b/>
          <w:bCs/>
          <w:sz w:val="22"/>
          <w:szCs w:val="22"/>
        </w:rPr>
        <w:t>Consent for follow-up interview of mothers or care</w:t>
      </w:r>
      <w:r w:rsidR="001D27EC">
        <w:rPr>
          <w:rFonts w:ascii="Arial" w:eastAsia="Arial" w:hAnsi="Arial" w:cs="Arial"/>
          <w:b/>
          <w:bCs/>
          <w:sz w:val="22"/>
          <w:szCs w:val="22"/>
        </w:rPr>
        <w:t>g</w:t>
      </w:r>
      <w:r w:rsidRPr="00B458ED">
        <w:rPr>
          <w:rFonts w:ascii="Arial" w:eastAsia="Arial" w:hAnsi="Arial" w:cs="Arial"/>
          <w:b/>
          <w:bCs/>
          <w:sz w:val="22"/>
          <w:szCs w:val="22"/>
        </w:rPr>
        <w:t>ivers of infants born with major CAs:</w:t>
      </w:r>
      <w:r>
        <w:rPr>
          <w:rFonts w:ascii="Arial" w:eastAsia="Arial" w:hAnsi="Arial" w:cs="Arial"/>
          <w:bCs/>
          <w:sz w:val="22"/>
          <w:szCs w:val="22"/>
        </w:rPr>
        <w:t xml:space="preserve"> </w:t>
      </w:r>
      <w:r w:rsidR="0041382F">
        <w:rPr>
          <w:rFonts w:ascii="Arial" w:eastAsia="Arial" w:hAnsi="Arial" w:cs="Arial"/>
          <w:bCs/>
          <w:sz w:val="22"/>
          <w:szCs w:val="22"/>
        </w:rPr>
        <w:t xml:space="preserve">Following record review, if additional information is needed from mothers or caregivers of infants born with major CAs who were alive at time of hospital discharge, we will call caregivers to determine how the child is doing. </w:t>
      </w:r>
      <w:r w:rsidR="0041382F" w:rsidRPr="007A66DB">
        <w:rPr>
          <w:rFonts w:ascii="Arial" w:eastAsia="Arial" w:hAnsi="Arial" w:cs="Arial"/>
          <w:bCs/>
          <w:sz w:val="22"/>
          <w:szCs w:val="22"/>
        </w:rPr>
        <w:t xml:space="preserve">If a phone number is </w:t>
      </w:r>
      <w:r w:rsidR="0041382F">
        <w:rPr>
          <w:rFonts w:ascii="Arial" w:eastAsia="Arial" w:hAnsi="Arial" w:cs="Arial"/>
          <w:bCs/>
          <w:sz w:val="22"/>
          <w:szCs w:val="22"/>
        </w:rPr>
        <w:t>not</w:t>
      </w:r>
      <w:r w:rsidR="0041382F" w:rsidRPr="007A66DB">
        <w:rPr>
          <w:rFonts w:ascii="Arial" w:eastAsia="Arial" w:hAnsi="Arial" w:cs="Arial"/>
          <w:bCs/>
          <w:sz w:val="22"/>
          <w:szCs w:val="22"/>
        </w:rPr>
        <w:t xml:space="preserve"> found in the obstetric record, </w:t>
      </w:r>
      <w:r w:rsidR="0041382F">
        <w:rPr>
          <w:rFonts w:ascii="Arial" w:eastAsia="Arial" w:hAnsi="Arial" w:cs="Arial"/>
          <w:bCs/>
          <w:sz w:val="22"/>
          <w:szCs w:val="22"/>
        </w:rPr>
        <w:t>we may</w:t>
      </w:r>
      <w:r w:rsidR="0041382F" w:rsidRPr="007A66DB">
        <w:rPr>
          <w:rFonts w:ascii="Arial" w:eastAsia="Arial" w:hAnsi="Arial" w:cs="Arial"/>
          <w:bCs/>
          <w:sz w:val="22"/>
          <w:szCs w:val="22"/>
        </w:rPr>
        <w:t xml:space="preserve"> follow-up with the antenatal care </w:t>
      </w:r>
      <w:r w:rsidR="0041382F" w:rsidRPr="007A66DB">
        <w:rPr>
          <w:rFonts w:ascii="Arial" w:eastAsia="Arial" w:hAnsi="Arial" w:cs="Arial"/>
          <w:bCs/>
          <w:sz w:val="22"/>
          <w:szCs w:val="22"/>
        </w:rPr>
        <w:lastRenderedPageBreak/>
        <w:t xml:space="preserve">(ANC) clinic, which is documented in the </w:t>
      </w:r>
      <w:proofErr w:type="spellStart"/>
      <w:r w:rsidR="0041382F" w:rsidRPr="007A66DB">
        <w:rPr>
          <w:rFonts w:ascii="Arial" w:eastAsia="Arial" w:hAnsi="Arial" w:cs="Arial"/>
          <w:bCs/>
          <w:sz w:val="22"/>
          <w:szCs w:val="22"/>
        </w:rPr>
        <w:t>Tsepamo</w:t>
      </w:r>
      <w:proofErr w:type="spellEnd"/>
      <w:r w:rsidR="0041382F" w:rsidRPr="007A66DB">
        <w:rPr>
          <w:rFonts w:ascii="Arial" w:eastAsia="Arial" w:hAnsi="Arial" w:cs="Arial"/>
          <w:bCs/>
          <w:sz w:val="22"/>
          <w:szCs w:val="22"/>
        </w:rPr>
        <w:t xml:space="preserve"> study. Via </w:t>
      </w:r>
      <w:r w:rsidR="0041382F">
        <w:rPr>
          <w:rFonts w:ascii="Arial" w:eastAsia="Arial" w:hAnsi="Arial" w:cs="Arial"/>
          <w:bCs/>
          <w:sz w:val="22"/>
          <w:szCs w:val="22"/>
        </w:rPr>
        <w:t>record</w:t>
      </w:r>
      <w:r w:rsidR="0041382F" w:rsidRPr="007A66DB">
        <w:rPr>
          <w:rFonts w:ascii="Arial" w:eastAsia="Arial" w:hAnsi="Arial" w:cs="Arial"/>
          <w:bCs/>
          <w:sz w:val="22"/>
          <w:szCs w:val="22"/>
        </w:rPr>
        <w:t xml:space="preserve"> review and discussion with families</w:t>
      </w:r>
      <w:r w:rsidR="0041382F">
        <w:rPr>
          <w:rFonts w:ascii="Arial" w:eastAsia="Arial" w:hAnsi="Arial" w:cs="Arial"/>
          <w:bCs/>
          <w:sz w:val="22"/>
          <w:szCs w:val="22"/>
        </w:rPr>
        <w:t xml:space="preserve"> (if needed)</w:t>
      </w:r>
      <w:r w:rsidR="0041382F" w:rsidRPr="007A66DB">
        <w:rPr>
          <w:rFonts w:ascii="Arial" w:eastAsia="Arial" w:hAnsi="Arial" w:cs="Arial"/>
          <w:bCs/>
          <w:sz w:val="22"/>
          <w:szCs w:val="22"/>
        </w:rPr>
        <w:t>, we will assess longer-term survival</w:t>
      </w:r>
      <w:r w:rsidR="0041382F">
        <w:rPr>
          <w:rFonts w:ascii="Arial" w:eastAsia="Arial" w:hAnsi="Arial" w:cs="Arial"/>
          <w:bCs/>
          <w:sz w:val="22"/>
          <w:szCs w:val="22"/>
        </w:rPr>
        <w:t xml:space="preserve">, </w:t>
      </w:r>
      <w:r w:rsidR="0041382F" w:rsidRPr="007A66DB">
        <w:rPr>
          <w:rFonts w:ascii="Arial" w:eastAsia="Arial" w:hAnsi="Arial" w:cs="Arial"/>
          <w:bCs/>
          <w:sz w:val="22"/>
          <w:szCs w:val="22"/>
        </w:rPr>
        <w:t xml:space="preserve">medical </w:t>
      </w:r>
      <w:r w:rsidR="0041382F">
        <w:rPr>
          <w:rFonts w:ascii="Arial" w:eastAsia="Arial" w:hAnsi="Arial" w:cs="Arial"/>
          <w:bCs/>
          <w:sz w:val="22"/>
          <w:szCs w:val="22"/>
        </w:rPr>
        <w:t xml:space="preserve">and social </w:t>
      </w:r>
      <w:r w:rsidR="0041382F" w:rsidRPr="007A66DB">
        <w:rPr>
          <w:rFonts w:ascii="Arial" w:eastAsia="Arial" w:hAnsi="Arial" w:cs="Arial"/>
          <w:bCs/>
          <w:sz w:val="22"/>
          <w:szCs w:val="22"/>
        </w:rPr>
        <w:t xml:space="preserve">complications among infants born with major congenital abnormalities in Botswana. </w:t>
      </w:r>
    </w:p>
    <w:p w14:paraId="5168866B" w14:textId="77777777" w:rsidR="0041382F" w:rsidRPr="007A66DB" w:rsidRDefault="0041382F" w:rsidP="0041382F">
      <w:pPr>
        <w:pStyle w:val="MediumGrid21"/>
        <w:jc w:val="both"/>
        <w:rPr>
          <w:rFonts w:ascii="Arial" w:eastAsia="Arial" w:hAnsi="Arial" w:cs="Arial"/>
          <w:bCs/>
          <w:sz w:val="22"/>
          <w:szCs w:val="22"/>
        </w:rPr>
      </w:pPr>
    </w:p>
    <w:p w14:paraId="31F994D5" w14:textId="77777777" w:rsidR="0041382F" w:rsidRDefault="0041382F" w:rsidP="0041382F">
      <w:pPr>
        <w:pStyle w:val="MediumGrid21"/>
        <w:jc w:val="both"/>
        <w:rPr>
          <w:rFonts w:ascii="Arial" w:eastAsia="Arial" w:hAnsi="Arial" w:cs="Arial"/>
          <w:bCs/>
          <w:sz w:val="22"/>
          <w:szCs w:val="22"/>
        </w:rPr>
      </w:pPr>
      <w:r>
        <w:rPr>
          <w:rFonts w:ascii="Arial" w:eastAsia="Arial" w:hAnsi="Arial" w:cs="Arial"/>
          <w:bCs/>
          <w:sz w:val="22"/>
          <w:szCs w:val="22"/>
        </w:rPr>
        <w:t>For follow-up calls, we will first use a telephone consent script. We will request a waiver of documentation of informed consent for these telephone interviews. Caregivers who agree to proceed will be asked scripted questions about the child’s diagnosis and vital status, supports or treatment, and social impact.</w:t>
      </w:r>
    </w:p>
    <w:p w14:paraId="4ECF80AD" w14:textId="77777777" w:rsidR="0041382F" w:rsidRPr="00A22E4A" w:rsidRDefault="0041382F" w:rsidP="000E566F">
      <w:pPr>
        <w:tabs>
          <w:tab w:val="left" w:pos="0"/>
          <w:tab w:val="left" w:pos="720"/>
          <w:tab w:val="left" w:pos="10080"/>
        </w:tabs>
        <w:jc w:val="both"/>
        <w:rPr>
          <w:rFonts w:ascii="Arial" w:hAnsi="Arial" w:cs="Arial"/>
          <w:iCs/>
          <w:sz w:val="22"/>
          <w:szCs w:val="22"/>
        </w:rPr>
      </w:pPr>
    </w:p>
    <w:p w14:paraId="098849C3" w14:textId="77777777" w:rsidR="00311EA1" w:rsidRPr="00A22E4A" w:rsidRDefault="00311EA1" w:rsidP="000E566F">
      <w:pPr>
        <w:tabs>
          <w:tab w:val="left" w:pos="10080"/>
        </w:tabs>
        <w:jc w:val="both"/>
        <w:rPr>
          <w:rFonts w:ascii="Arial" w:hAnsi="Arial" w:cs="Arial"/>
          <w:bCs/>
          <w:sz w:val="22"/>
          <w:szCs w:val="22"/>
        </w:rPr>
      </w:pPr>
    </w:p>
    <w:p w14:paraId="4C827A4E" w14:textId="77777777" w:rsidR="00311EA1" w:rsidRPr="00A22E4A" w:rsidRDefault="00311EA1" w:rsidP="000E566F">
      <w:pPr>
        <w:pStyle w:val="Footer"/>
        <w:tabs>
          <w:tab w:val="left" w:pos="720"/>
          <w:tab w:val="left" w:pos="10080"/>
        </w:tabs>
        <w:jc w:val="both"/>
        <w:outlineLvl w:val="0"/>
        <w:rPr>
          <w:rFonts w:ascii="Arial" w:hAnsi="Arial" w:cs="Arial"/>
          <w:b/>
          <w:bCs/>
          <w:iCs/>
          <w:sz w:val="22"/>
          <w:szCs w:val="22"/>
        </w:rPr>
      </w:pPr>
      <w:bookmarkStart w:id="44" w:name="_Toc135219819"/>
      <w:r w:rsidRPr="00A22E4A">
        <w:rPr>
          <w:rFonts w:ascii="Arial" w:hAnsi="Arial" w:cs="Arial"/>
          <w:b/>
          <w:bCs/>
          <w:iCs/>
          <w:sz w:val="22"/>
          <w:szCs w:val="22"/>
        </w:rPr>
        <w:t>7.4. Risks and benefits</w:t>
      </w:r>
      <w:bookmarkEnd w:id="44"/>
    </w:p>
    <w:p w14:paraId="449AF294" w14:textId="77777777" w:rsidR="00311EA1" w:rsidRPr="00A22E4A" w:rsidRDefault="00311EA1" w:rsidP="000E566F">
      <w:pPr>
        <w:tabs>
          <w:tab w:val="left" w:pos="10080"/>
        </w:tabs>
        <w:jc w:val="both"/>
        <w:rPr>
          <w:rFonts w:ascii="Arial" w:hAnsi="Arial" w:cs="Arial"/>
          <w:iCs/>
          <w:sz w:val="22"/>
          <w:szCs w:val="22"/>
        </w:rPr>
      </w:pPr>
      <w:r w:rsidRPr="00A22E4A">
        <w:rPr>
          <w:rFonts w:ascii="Arial" w:hAnsi="Arial" w:cs="Arial"/>
          <w:iCs/>
          <w:sz w:val="22"/>
          <w:szCs w:val="22"/>
        </w:rPr>
        <w:t xml:space="preserve">Because this is not an interventional trial, there are few direct risks/benefits of participation. </w:t>
      </w:r>
    </w:p>
    <w:p w14:paraId="0758F55B" w14:textId="77777777" w:rsidR="00311EA1" w:rsidRPr="00A22E4A" w:rsidRDefault="00311EA1" w:rsidP="000E566F">
      <w:pPr>
        <w:tabs>
          <w:tab w:val="left" w:pos="10080"/>
        </w:tabs>
        <w:jc w:val="both"/>
        <w:rPr>
          <w:rFonts w:ascii="Arial" w:hAnsi="Arial" w:cs="Arial"/>
          <w:b/>
          <w:sz w:val="22"/>
          <w:szCs w:val="22"/>
        </w:rPr>
      </w:pPr>
    </w:p>
    <w:p w14:paraId="7AC95283" w14:textId="076A1442" w:rsidR="00311EA1" w:rsidRDefault="00311EA1" w:rsidP="000E566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10080"/>
        </w:tabs>
        <w:suppressAutoHyphens/>
        <w:jc w:val="both"/>
        <w:rPr>
          <w:rFonts w:ascii="Arial" w:hAnsi="Arial" w:cs="Arial"/>
          <w:iCs/>
          <w:sz w:val="22"/>
          <w:szCs w:val="22"/>
        </w:rPr>
      </w:pPr>
      <w:r w:rsidRPr="00A22E4A">
        <w:rPr>
          <w:rFonts w:ascii="Arial" w:hAnsi="Arial" w:cs="Arial"/>
          <w:b/>
          <w:bCs/>
          <w:iCs/>
          <w:sz w:val="22"/>
          <w:szCs w:val="22"/>
        </w:rPr>
        <w:t>7.4.1. Confidentiality.</w:t>
      </w:r>
      <w:r w:rsidRPr="00A22E4A">
        <w:rPr>
          <w:rFonts w:ascii="Arial" w:hAnsi="Arial" w:cs="Arial"/>
          <w:iCs/>
          <w:sz w:val="22"/>
          <w:szCs w:val="22"/>
        </w:rPr>
        <w:t xml:space="preserve"> Measures to protect confidentiality of data are in place that include netbook encryption and use of BID numbers instead of personal identifiers in the main database, with limited / encrypted access to the linkage between BIDs and any personal identifiers. </w:t>
      </w:r>
      <w:proofErr w:type="gramStart"/>
      <w:r w:rsidRPr="00A22E4A">
        <w:rPr>
          <w:rFonts w:ascii="Arial" w:hAnsi="Arial" w:cs="Arial"/>
          <w:iCs/>
          <w:sz w:val="22"/>
          <w:szCs w:val="22"/>
        </w:rPr>
        <w:t>In order to</w:t>
      </w:r>
      <w:proofErr w:type="gramEnd"/>
      <w:r w:rsidRPr="00A22E4A">
        <w:rPr>
          <w:rFonts w:ascii="Arial" w:hAnsi="Arial" w:cs="Arial"/>
          <w:iCs/>
          <w:sz w:val="22"/>
          <w:szCs w:val="22"/>
        </w:rPr>
        <w:t xml:space="preserve"> link the obstetric data to electronic laboratory data or HIV clinical care data, we will collect personal identifiers (Omang number and name) in a separate encrypted </w:t>
      </w:r>
      <w:proofErr w:type="spellStart"/>
      <w:r w:rsidRPr="00A22E4A">
        <w:rPr>
          <w:rFonts w:ascii="Arial" w:hAnsi="Arial" w:cs="Arial"/>
          <w:iCs/>
          <w:sz w:val="22"/>
          <w:szCs w:val="22"/>
        </w:rPr>
        <w:t>REDCap</w:t>
      </w:r>
      <w:proofErr w:type="spellEnd"/>
      <w:r w:rsidRPr="00A22E4A">
        <w:rPr>
          <w:rFonts w:ascii="Arial" w:hAnsi="Arial" w:cs="Arial"/>
          <w:iCs/>
          <w:sz w:val="22"/>
          <w:szCs w:val="22"/>
        </w:rPr>
        <w:t xml:space="preserve"> database that is access-limited to specific research assistants only. </w:t>
      </w:r>
      <w:r w:rsidR="006415B7">
        <w:rPr>
          <w:rFonts w:ascii="Arial" w:hAnsi="Arial" w:cs="Arial"/>
          <w:iCs/>
          <w:sz w:val="22"/>
          <w:szCs w:val="22"/>
        </w:rPr>
        <w:t>D</w:t>
      </w:r>
      <w:r w:rsidRPr="00A22E4A">
        <w:rPr>
          <w:rFonts w:ascii="Arial" w:hAnsi="Arial" w:cs="Arial"/>
          <w:iCs/>
          <w:sz w:val="22"/>
          <w:szCs w:val="22"/>
        </w:rPr>
        <w:t xml:space="preserve">ata for any congenital abnormalities reported to the study team within the first year of life (for exploratory </w:t>
      </w:r>
      <w:proofErr w:type="gramStart"/>
      <w:r w:rsidRPr="00A22E4A">
        <w:rPr>
          <w:rFonts w:ascii="Arial" w:hAnsi="Arial" w:cs="Arial"/>
          <w:iCs/>
          <w:sz w:val="22"/>
          <w:szCs w:val="22"/>
        </w:rPr>
        <w:t>analysis, if</w:t>
      </w:r>
      <w:proofErr w:type="gramEnd"/>
      <w:r w:rsidRPr="00A22E4A">
        <w:rPr>
          <w:rFonts w:ascii="Arial" w:hAnsi="Arial" w:cs="Arial"/>
          <w:iCs/>
          <w:sz w:val="22"/>
          <w:szCs w:val="22"/>
        </w:rPr>
        <w:t xml:space="preserve"> patterns emerge)</w:t>
      </w:r>
      <w:r w:rsidR="006415B7">
        <w:rPr>
          <w:rFonts w:ascii="Arial" w:hAnsi="Arial" w:cs="Arial"/>
          <w:iCs/>
          <w:sz w:val="22"/>
          <w:szCs w:val="22"/>
        </w:rPr>
        <w:t xml:space="preserve"> can also be captured using these linkages</w:t>
      </w:r>
      <w:r w:rsidRPr="00A22E4A">
        <w:rPr>
          <w:rFonts w:ascii="Arial" w:hAnsi="Arial" w:cs="Arial"/>
          <w:iCs/>
          <w:sz w:val="22"/>
          <w:szCs w:val="22"/>
        </w:rPr>
        <w:t xml:space="preserve">. Personal identifiers will never be included in the main database used for analysis. </w:t>
      </w:r>
      <w:r w:rsidR="006415B7">
        <w:rPr>
          <w:rFonts w:ascii="Arial" w:hAnsi="Arial" w:cs="Arial"/>
          <w:iCs/>
          <w:sz w:val="22"/>
          <w:szCs w:val="22"/>
        </w:rPr>
        <w:t xml:space="preserve">Linkages and personal identifiers will be destroyed at the end of the study approval period. </w:t>
      </w:r>
      <w:r w:rsidRPr="00A22E4A">
        <w:rPr>
          <w:rFonts w:ascii="Arial" w:hAnsi="Arial" w:cs="Arial"/>
          <w:iCs/>
          <w:sz w:val="22"/>
          <w:szCs w:val="22"/>
        </w:rPr>
        <w:t xml:space="preserve">Likewise, confidentiality will be maintained in photographs of congenital malformations to the greatest extent possible, and no personal identifiers will be </w:t>
      </w:r>
      <w:r w:rsidR="000446C0">
        <w:rPr>
          <w:rFonts w:ascii="Arial" w:hAnsi="Arial" w:cs="Arial"/>
          <w:iCs/>
          <w:sz w:val="22"/>
          <w:szCs w:val="22"/>
        </w:rPr>
        <w:t>on the</w:t>
      </w:r>
      <w:r w:rsidRPr="00A22E4A">
        <w:rPr>
          <w:rFonts w:ascii="Arial" w:hAnsi="Arial" w:cs="Arial"/>
          <w:iCs/>
          <w:sz w:val="22"/>
          <w:szCs w:val="22"/>
        </w:rPr>
        <w:t xml:space="preserve"> photographs.</w:t>
      </w:r>
    </w:p>
    <w:p w14:paraId="186F5D1C" w14:textId="77777777" w:rsidR="0041382F" w:rsidRDefault="0041382F" w:rsidP="000E566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10080"/>
        </w:tabs>
        <w:suppressAutoHyphens/>
        <w:jc w:val="both"/>
        <w:rPr>
          <w:rFonts w:ascii="Arial" w:hAnsi="Arial" w:cs="Arial"/>
          <w:iCs/>
          <w:sz w:val="22"/>
          <w:szCs w:val="22"/>
        </w:rPr>
      </w:pPr>
    </w:p>
    <w:p w14:paraId="0353B5D8" w14:textId="77777777" w:rsidR="0041382F" w:rsidRPr="007A66DB" w:rsidRDefault="0041382F" w:rsidP="0041382F">
      <w:pPr>
        <w:pStyle w:val="MediumGrid21"/>
        <w:jc w:val="both"/>
        <w:rPr>
          <w:rFonts w:ascii="Arial" w:eastAsia="Arial" w:hAnsi="Arial" w:cs="Arial"/>
          <w:bCs/>
          <w:sz w:val="22"/>
          <w:szCs w:val="22"/>
        </w:rPr>
      </w:pPr>
      <w:r>
        <w:rPr>
          <w:rFonts w:ascii="Arial" w:eastAsia="Arial" w:hAnsi="Arial" w:cs="Arial"/>
          <w:bCs/>
          <w:sz w:val="22"/>
          <w:szCs w:val="22"/>
        </w:rPr>
        <w:t xml:space="preserve">The data obtained from interviews with mothers or caregivers of infants born with major CAs will be added to the </w:t>
      </w:r>
      <w:proofErr w:type="spellStart"/>
      <w:r>
        <w:rPr>
          <w:rFonts w:ascii="Arial" w:eastAsia="Arial" w:hAnsi="Arial" w:cs="Arial"/>
          <w:bCs/>
          <w:sz w:val="22"/>
          <w:szCs w:val="22"/>
        </w:rPr>
        <w:t>Tsepamo</w:t>
      </w:r>
      <w:proofErr w:type="spellEnd"/>
      <w:r>
        <w:rPr>
          <w:rFonts w:ascii="Arial" w:eastAsia="Arial" w:hAnsi="Arial" w:cs="Arial"/>
          <w:bCs/>
          <w:sz w:val="22"/>
          <w:szCs w:val="22"/>
        </w:rPr>
        <w:t xml:space="preserve"> </w:t>
      </w:r>
      <w:proofErr w:type="spellStart"/>
      <w:r>
        <w:rPr>
          <w:rFonts w:ascii="Arial" w:eastAsia="Arial" w:hAnsi="Arial" w:cs="Arial"/>
          <w:bCs/>
          <w:sz w:val="22"/>
          <w:szCs w:val="22"/>
        </w:rPr>
        <w:t>REDCap</w:t>
      </w:r>
      <w:proofErr w:type="spellEnd"/>
      <w:r>
        <w:rPr>
          <w:rFonts w:ascii="Arial" w:eastAsia="Arial" w:hAnsi="Arial" w:cs="Arial"/>
          <w:bCs/>
          <w:sz w:val="22"/>
          <w:szCs w:val="22"/>
        </w:rPr>
        <w:t xml:space="preserve"> </w:t>
      </w:r>
      <w:proofErr w:type="gramStart"/>
      <w:r>
        <w:rPr>
          <w:rFonts w:ascii="Arial" w:eastAsia="Arial" w:hAnsi="Arial" w:cs="Arial"/>
          <w:bCs/>
          <w:sz w:val="22"/>
          <w:szCs w:val="22"/>
        </w:rPr>
        <w:t>database, and</w:t>
      </w:r>
      <w:proofErr w:type="gramEnd"/>
      <w:r>
        <w:rPr>
          <w:rFonts w:ascii="Arial" w:eastAsia="Arial" w:hAnsi="Arial" w:cs="Arial"/>
          <w:bCs/>
          <w:sz w:val="22"/>
          <w:szCs w:val="22"/>
        </w:rPr>
        <w:t xml:space="preserve"> maintained in a coded manner. </w:t>
      </w:r>
    </w:p>
    <w:p w14:paraId="3D73DB90" w14:textId="77777777" w:rsidR="0041382F" w:rsidRPr="00A22E4A" w:rsidRDefault="0041382F" w:rsidP="000E566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10080"/>
        </w:tabs>
        <w:suppressAutoHyphens/>
        <w:jc w:val="both"/>
        <w:rPr>
          <w:rFonts w:ascii="Arial" w:hAnsi="Arial" w:cs="Arial"/>
          <w:iCs/>
          <w:sz w:val="22"/>
          <w:szCs w:val="22"/>
        </w:rPr>
      </w:pPr>
    </w:p>
    <w:p w14:paraId="20BAF0B8" w14:textId="77777777" w:rsidR="00311EA1" w:rsidRPr="00A22E4A" w:rsidRDefault="00311EA1" w:rsidP="000E566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10080"/>
        </w:tabs>
        <w:suppressAutoHyphens/>
        <w:jc w:val="both"/>
        <w:rPr>
          <w:rFonts w:ascii="Arial" w:hAnsi="Arial" w:cs="Arial"/>
          <w:sz w:val="22"/>
          <w:szCs w:val="22"/>
        </w:rPr>
      </w:pPr>
    </w:p>
    <w:p w14:paraId="3EB17F50" w14:textId="77777777" w:rsidR="00311EA1" w:rsidRPr="00A22E4A" w:rsidRDefault="00311EA1" w:rsidP="000E566F">
      <w:pPr>
        <w:tabs>
          <w:tab w:val="left" w:pos="10080"/>
        </w:tabs>
        <w:jc w:val="both"/>
        <w:rPr>
          <w:rFonts w:ascii="Arial" w:hAnsi="Arial" w:cs="Arial"/>
          <w:iCs/>
          <w:sz w:val="22"/>
          <w:szCs w:val="22"/>
        </w:rPr>
      </w:pPr>
      <w:r w:rsidRPr="00A22E4A">
        <w:rPr>
          <w:rFonts w:ascii="Arial" w:hAnsi="Arial" w:cs="Arial"/>
          <w:b/>
          <w:bCs/>
          <w:iCs/>
          <w:sz w:val="22"/>
          <w:szCs w:val="22"/>
        </w:rPr>
        <w:t>7.4.2. Emotional Pain.</w:t>
      </w:r>
      <w:r w:rsidRPr="00A22E4A">
        <w:rPr>
          <w:rFonts w:ascii="Arial" w:hAnsi="Arial" w:cs="Arial"/>
          <w:iCs/>
          <w:sz w:val="22"/>
          <w:szCs w:val="22"/>
        </w:rPr>
        <w:t xml:space="preserve"> Women who deliver children with congenital abnormalities may experience emotional </w:t>
      </w:r>
      <w:proofErr w:type="gramStart"/>
      <w:r w:rsidRPr="00A22E4A">
        <w:rPr>
          <w:rFonts w:ascii="Arial" w:hAnsi="Arial" w:cs="Arial"/>
          <w:iCs/>
          <w:sz w:val="22"/>
          <w:szCs w:val="22"/>
        </w:rPr>
        <w:t>pain, and</w:t>
      </w:r>
      <w:proofErr w:type="gramEnd"/>
      <w:r w:rsidRPr="00A22E4A">
        <w:rPr>
          <w:rFonts w:ascii="Arial" w:hAnsi="Arial" w:cs="Arial"/>
          <w:iCs/>
          <w:sz w:val="22"/>
          <w:szCs w:val="22"/>
        </w:rPr>
        <w:t xml:space="preserve"> discussing taking a photograph might exacerbate that pain for some women. Our study staff will be trained medical nurses/counselors who will assess their ability to participate in the study. Women will be supported with counseling and referred to additional services if required. No woman will be asked for consent who is deemed emotionally unfit to participate.</w:t>
      </w:r>
    </w:p>
    <w:p w14:paraId="3A6DE9F1" w14:textId="77777777" w:rsidR="00311EA1" w:rsidRPr="00A22E4A" w:rsidRDefault="00311EA1" w:rsidP="000E566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10080"/>
        </w:tabs>
        <w:suppressAutoHyphens/>
        <w:jc w:val="both"/>
        <w:rPr>
          <w:rFonts w:ascii="Arial" w:hAnsi="Arial" w:cs="Arial"/>
          <w:sz w:val="22"/>
          <w:szCs w:val="22"/>
        </w:rPr>
      </w:pPr>
    </w:p>
    <w:p w14:paraId="25B4A023" w14:textId="0B97D037" w:rsidR="00311EA1" w:rsidRPr="00A22E4A" w:rsidRDefault="00311EA1" w:rsidP="000E566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10080"/>
        </w:tabs>
        <w:suppressAutoHyphens/>
        <w:jc w:val="both"/>
        <w:rPr>
          <w:rFonts w:ascii="Arial" w:hAnsi="Arial" w:cs="Arial"/>
          <w:b/>
          <w:bCs/>
          <w:iCs/>
          <w:sz w:val="22"/>
          <w:szCs w:val="22"/>
        </w:rPr>
      </w:pPr>
      <w:r w:rsidRPr="00A22E4A">
        <w:rPr>
          <w:rFonts w:ascii="Arial" w:hAnsi="Arial" w:cs="Arial"/>
          <w:b/>
          <w:bCs/>
          <w:iCs/>
          <w:sz w:val="22"/>
          <w:szCs w:val="22"/>
        </w:rPr>
        <w:t>7.4.</w:t>
      </w:r>
      <w:r w:rsidR="000446C0">
        <w:rPr>
          <w:rFonts w:ascii="Arial" w:hAnsi="Arial" w:cs="Arial"/>
          <w:b/>
          <w:bCs/>
          <w:iCs/>
          <w:sz w:val="22"/>
          <w:szCs w:val="22"/>
        </w:rPr>
        <w:t>3</w:t>
      </w:r>
      <w:r w:rsidRPr="00A22E4A">
        <w:rPr>
          <w:rFonts w:ascii="Arial" w:hAnsi="Arial" w:cs="Arial"/>
          <w:b/>
          <w:bCs/>
          <w:iCs/>
          <w:sz w:val="22"/>
          <w:szCs w:val="22"/>
        </w:rPr>
        <w:t>. Benefits.</w:t>
      </w:r>
    </w:p>
    <w:p w14:paraId="1D703389" w14:textId="77777777" w:rsidR="00311EA1" w:rsidRPr="00A22E4A" w:rsidRDefault="00311EA1" w:rsidP="000E566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10080"/>
        </w:tabs>
        <w:suppressAutoHyphens/>
        <w:jc w:val="both"/>
        <w:rPr>
          <w:rFonts w:ascii="Arial" w:hAnsi="Arial" w:cs="Arial"/>
          <w:iCs/>
          <w:sz w:val="22"/>
          <w:szCs w:val="22"/>
        </w:rPr>
      </w:pPr>
      <w:r w:rsidRPr="00A22E4A">
        <w:rPr>
          <w:rFonts w:ascii="Arial" w:hAnsi="Arial" w:cs="Arial"/>
          <w:iCs/>
          <w:sz w:val="22"/>
          <w:szCs w:val="22"/>
        </w:rPr>
        <w:t>Benefits of this study include possible identification of a congenital abnormality, and the ability to help other women from the knowledge gained in the study. For women who consent to have a photograph of a child with a congenital abnormality, our consent process will clearly specify that no clinical care will be provided by the study staff, and that all care for the child will occur through the Botswana medical system.</w:t>
      </w:r>
    </w:p>
    <w:p w14:paraId="7475D9EB" w14:textId="77777777" w:rsidR="00311EA1" w:rsidRPr="00A22E4A" w:rsidRDefault="00311EA1" w:rsidP="000E566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10080"/>
        </w:tabs>
        <w:suppressAutoHyphens/>
        <w:jc w:val="both"/>
        <w:rPr>
          <w:rFonts w:ascii="Arial" w:hAnsi="Arial" w:cs="Arial"/>
          <w:bCs/>
          <w:sz w:val="22"/>
          <w:szCs w:val="22"/>
        </w:rPr>
      </w:pPr>
    </w:p>
    <w:p w14:paraId="7D9E48EF" w14:textId="5A1B9636" w:rsidR="00311EA1" w:rsidRPr="00C30D2C" w:rsidRDefault="00311EA1" w:rsidP="000E566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10080"/>
        </w:tabs>
        <w:suppressAutoHyphens/>
        <w:jc w:val="both"/>
        <w:rPr>
          <w:rFonts w:ascii="Arial" w:hAnsi="Arial" w:cs="Arial"/>
          <w:b/>
          <w:bCs/>
          <w:iCs/>
          <w:sz w:val="22"/>
          <w:szCs w:val="22"/>
        </w:rPr>
      </w:pPr>
      <w:r w:rsidRPr="00A22E4A">
        <w:rPr>
          <w:rFonts w:ascii="Arial" w:hAnsi="Arial" w:cs="Arial"/>
          <w:b/>
          <w:bCs/>
          <w:iCs/>
          <w:sz w:val="22"/>
          <w:szCs w:val="22"/>
        </w:rPr>
        <w:t>7.4.</w:t>
      </w:r>
      <w:r w:rsidR="000446C0">
        <w:rPr>
          <w:rFonts w:ascii="Arial" w:hAnsi="Arial" w:cs="Arial"/>
          <w:b/>
          <w:bCs/>
          <w:iCs/>
          <w:sz w:val="22"/>
          <w:szCs w:val="22"/>
        </w:rPr>
        <w:t>4</w:t>
      </w:r>
      <w:r w:rsidR="00C30D2C">
        <w:rPr>
          <w:rFonts w:ascii="Arial" w:hAnsi="Arial" w:cs="Arial"/>
          <w:b/>
          <w:bCs/>
          <w:iCs/>
          <w:sz w:val="22"/>
          <w:szCs w:val="22"/>
        </w:rPr>
        <w:t xml:space="preserve"> Risks/Benefits. </w:t>
      </w:r>
      <w:r w:rsidRPr="00A22E4A">
        <w:rPr>
          <w:rFonts w:ascii="Arial" w:hAnsi="Arial" w:cs="Arial"/>
          <w:iCs/>
          <w:sz w:val="22"/>
          <w:szCs w:val="22"/>
        </w:rPr>
        <w:t>The risks of the study are reasonable in relation to the benefits, both of which are minimal for any individual.</w:t>
      </w:r>
    </w:p>
    <w:p w14:paraId="3C60FEA6" w14:textId="77777777" w:rsidR="00311EA1" w:rsidRPr="00A22E4A" w:rsidRDefault="00311EA1" w:rsidP="000E566F">
      <w:pPr>
        <w:keepNext/>
        <w:tabs>
          <w:tab w:val="left" w:pos="10080"/>
        </w:tabs>
        <w:jc w:val="both"/>
        <w:rPr>
          <w:rFonts w:ascii="Arial" w:hAnsi="Arial" w:cs="Arial"/>
          <w:bCs/>
          <w:sz w:val="22"/>
          <w:szCs w:val="22"/>
        </w:rPr>
      </w:pPr>
    </w:p>
    <w:p w14:paraId="7015E9AA" w14:textId="1AD8C1BF" w:rsidR="00311EA1" w:rsidRPr="00A22E4A" w:rsidRDefault="0032066F" w:rsidP="000E566F">
      <w:pPr>
        <w:keepNext/>
        <w:tabs>
          <w:tab w:val="left" w:pos="10080"/>
        </w:tabs>
        <w:jc w:val="both"/>
        <w:outlineLvl w:val="0"/>
        <w:rPr>
          <w:rFonts w:ascii="Arial" w:hAnsi="Arial" w:cs="Arial"/>
          <w:b/>
          <w:bCs/>
          <w:iCs/>
          <w:sz w:val="22"/>
          <w:szCs w:val="22"/>
        </w:rPr>
      </w:pPr>
      <w:bookmarkStart w:id="45" w:name="_Toc135219820"/>
      <w:r>
        <w:rPr>
          <w:rFonts w:ascii="Arial" w:hAnsi="Arial" w:cs="Arial"/>
          <w:b/>
          <w:bCs/>
          <w:iCs/>
          <w:sz w:val="22"/>
          <w:szCs w:val="22"/>
        </w:rPr>
        <w:t>7.5. Adherence to Human Subjects R</w:t>
      </w:r>
      <w:r w:rsidR="00311EA1" w:rsidRPr="00A22E4A">
        <w:rPr>
          <w:rFonts w:ascii="Arial" w:hAnsi="Arial" w:cs="Arial"/>
          <w:b/>
          <w:bCs/>
          <w:iCs/>
          <w:sz w:val="22"/>
          <w:szCs w:val="22"/>
        </w:rPr>
        <w:t>equirements</w:t>
      </w:r>
      <w:bookmarkEnd w:id="45"/>
    </w:p>
    <w:p w14:paraId="13B203EA" w14:textId="77777777" w:rsidR="00311EA1" w:rsidRPr="00A22E4A" w:rsidRDefault="00311EA1" w:rsidP="000E566F">
      <w:pPr>
        <w:tabs>
          <w:tab w:val="left" w:pos="10080"/>
        </w:tabs>
        <w:jc w:val="both"/>
        <w:rPr>
          <w:rFonts w:ascii="Arial" w:hAnsi="Arial" w:cs="Arial"/>
          <w:iCs/>
          <w:sz w:val="22"/>
          <w:szCs w:val="22"/>
        </w:rPr>
      </w:pPr>
      <w:r w:rsidRPr="00A22E4A">
        <w:rPr>
          <w:rFonts w:ascii="Arial" w:hAnsi="Arial" w:cs="Arial"/>
          <w:iCs/>
          <w:sz w:val="22"/>
          <w:szCs w:val="22"/>
        </w:rPr>
        <w:t xml:space="preserve">Study data will be collected in Botswana. Adherence to human </w:t>
      </w:r>
      <w:proofErr w:type="gramStart"/>
      <w:r w:rsidRPr="00A22E4A">
        <w:rPr>
          <w:rFonts w:ascii="Arial" w:hAnsi="Arial" w:cs="Arial"/>
          <w:iCs/>
          <w:sz w:val="22"/>
          <w:szCs w:val="22"/>
        </w:rPr>
        <w:t>subjects</w:t>
      </w:r>
      <w:proofErr w:type="gramEnd"/>
      <w:r w:rsidRPr="00A22E4A">
        <w:rPr>
          <w:rFonts w:ascii="Arial" w:hAnsi="Arial" w:cs="Arial"/>
          <w:iCs/>
          <w:sz w:val="22"/>
          <w:szCs w:val="22"/>
        </w:rPr>
        <w:t xml:space="preserve"> regulations will primarily be the responsibility of both Harvard School of Public Health and Botswana staff. The BHP team will adhere with all requirements by: </w:t>
      </w:r>
    </w:p>
    <w:p w14:paraId="2F4CE3E0" w14:textId="77777777" w:rsidR="00311EA1" w:rsidRPr="00A22E4A" w:rsidRDefault="00311EA1" w:rsidP="0032066F">
      <w:pPr>
        <w:widowControl w:val="0"/>
        <w:numPr>
          <w:ilvl w:val="0"/>
          <w:numId w:val="28"/>
        </w:numPr>
        <w:tabs>
          <w:tab w:val="clear" w:pos="360"/>
          <w:tab w:val="num" w:pos="1080"/>
          <w:tab w:val="left" w:pos="10080"/>
        </w:tabs>
        <w:spacing w:before="120"/>
        <w:ind w:left="720"/>
        <w:jc w:val="both"/>
        <w:rPr>
          <w:rFonts w:ascii="Arial" w:hAnsi="Arial" w:cs="Arial"/>
          <w:iCs/>
          <w:sz w:val="22"/>
          <w:szCs w:val="22"/>
        </w:rPr>
      </w:pPr>
      <w:r w:rsidRPr="00A22E4A">
        <w:rPr>
          <w:rFonts w:ascii="Arial" w:hAnsi="Arial" w:cs="Arial"/>
          <w:iCs/>
          <w:sz w:val="22"/>
          <w:szCs w:val="22"/>
        </w:rPr>
        <w:t xml:space="preserve">Developing a study protocol that </w:t>
      </w:r>
      <w:proofErr w:type="gramStart"/>
      <w:r w:rsidRPr="00A22E4A">
        <w:rPr>
          <w:rFonts w:ascii="Arial" w:hAnsi="Arial" w:cs="Arial"/>
          <w:iCs/>
          <w:sz w:val="22"/>
          <w:szCs w:val="22"/>
        </w:rPr>
        <w:t>is able to</w:t>
      </w:r>
      <w:proofErr w:type="gramEnd"/>
      <w:r w:rsidRPr="00A22E4A">
        <w:rPr>
          <w:rFonts w:ascii="Arial" w:hAnsi="Arial" w:cs="Arial"/>
          <w:iCs/>
          <w:sz w:val="22"/>
          <w:szCs w:val="22"/>
        </w:rPr>
        <w:t xml:space="preserve"> meet its stated research objectives, and thus reflect adequate risk-benefit ratios for human subjects.</w:t>
      </w:r>
    </w:p>
    <w:p w14:paraId="33CEE73C" w14:textId="77777777" w:rsidR="00311EA1" w:rsidRPr="00A22E4A" w:rsidRDefault="00311EA1" w:rsidP="0032066F">
      <w:pPr>
        <w:widowControl w:val="0"/>
        <w:numPr>
          <w:ilvl w:val="0"/>
          <w:numId w:val="28"/>
        </w:numPr>
        <w:tabs>
          <w:tab w:val="clear" w:pos="360"/>
          <w:tab w:val="num" w:pos="1080"/>
          <w:tab w:val="left" w:pos="10080"/>
        </w:tabs>
        <w:ind w:left="720"/>
        <w:jc w:val="both"/>
        <w:rPr>
          <w:rFonts w:ascii="Arial" w:hAnsi="Arial" w:cs="Arial"/>
          <w:iCs/>
          <w:sz w:val="22"/>
          <w:szCs w:val="22"/>
        </w:rPr>
      </w:pPr>
      <w:r w:rsidRPr="00A22E4A">
        <w:rPr>
          <w:rFonts w:ascii="Arial" w:hAnsi="Arial" w:cs="Arial"/>
          <w:iCs/>
          <w:sz w:val="22"/>
          <w:szCs w:val="22"/>
        </w:rPr>
        <w:t>Specifying study procedures in the protocols that protect the rights and safety of human subjects.</w:t>
      </w:r>
    </w:p>
    <w:p w14:paraId="2389C0FD" w14:textId="77777777" w:rsidR="00311EA1" w:rsidRPr="00A22E4A" w:rsidRDefault="00311EA1" w:rsidP="0032066F">
      <w:pPr>
        <w:widowControl w:val="0"/>
        <w:numPr>
          <w:ilvl w:val="0"/>
          <w:numId w:val="28"/>
        </w:numPr>
        <w:tabs>
          <w:tab w:val="clear" w:pos="360"/>
          <w:tab w:val="num" w:pos="1080"/>
          <w:tab w:val="left" w:pos="10080"/>
        </w:tabs>
        <w:ind w:left="720"/>
        <w:jc w:val="both"/>
        <w:rPr>
          <w:rFonts w:ascii="Arial" w:hAnsi="Arial" w:cs="Arial"/>
          <w:iCs/>
          <w:sz w:val="22"/>
          <w:szCs w:val="22"/>
        </w:rPr>
      </w:pPr>
      <w:r w:rsidRPr="00A22E4A">
        <w:rPr>
          <w:rFonts w:ascii="Arial" w:hAnsi="Arial" w:cs="Arial"/>
          <w:iCs/>
          <w:sz w:val="22"/>
          <w:szCs w:val="22"/>
        </w:rPr>
        <w:lastRenderedPageBreak/>
        <w:t>Developing an informed consent form that includes all elements of informed consent required by Federal regulations and accurately represents study requirements, risks, and benefits in language that is understandable to study participants.</w:t>
      </w:r>
    </w:p>
    <w:p w14:paraId="76BD7BBB" w14:textId="77777777" w:rsidR="00311EA1" w:rsidRPr="00A22E4A" w:rsidRDefault="00311EA1" w:rsidP="0032066F">
      <w:pPr>
        <w:widowControl w:val="0"/>
        <w:numPr>
          <w:ilvl w:val="0"/>
          <w:numId w:val="28"/>
        </w:numPr>
        <w:tabs>
          <w:tab w:val="clear" w:pos="360"/>
          <w:tab w:val="num" w:pos="1080"/>
          <w:tab w:val="left" w:pos="10080"/>
        </w:tabs>
        <w:ind w:left="720"/>
        <w:jc w:val="both"/>
        <w:rPr>
          <w:rFonts w:ascii="Arial" w:hAnsi="Arial" w:cs="Arial"/>
          <w:iCs/>
          <w:sz w:val="22"/>
          <w:szCs w:val="22"/>
        </w:rPr>
      </w:pPr>
      <w:r w:rsidRPr="00A22E4A">
        <w:rPr>
          <w:rFonts w:ascii="Arial" w:hAnsi="Arial" w:cs="Arial"/>
          <w:iCs/>
          <w:sz w:val="22"/>
          <w:szCs w:val="22"/>
        </w:rPr>
        <w:t xml:space="preserve">Including human </w:t>
      </w:r>
      <w:proofErr w:type="gramStart"/>
      <w:r w:rsidRPr="00A22E4A">
        <w:rPr>
          <w:rFonts w:ascii="Arial" w:hAnsi="Arial" w:cs="Arial"/>
          <w:iCs/>
          <w:sz w:val="22"/>
          <w:szCs w:val="22"/>
        </w:rPr>
        <w:t>subjects</w:t>
      </w:r>
      <w:proofErr w:type="gramEnd"/>
      <w:r w:rsidRPr="00A22E4A">
        <w:rPr>
          <w:rFonts w:ascii="Arial" w:hAnsi="Arial" w:cs="Arial"/>
          <w:iCs/>
          <w:sz w:val="22"/>
          <w:szCs w:val="22"/>
        </w:rPr>
        <w:t xml:space="preserve"> considerations and requirements in study training sessions.</w:t>
      </w:r>
    </w:p>
    <w:p w14:paraId="5E409C42" w14:textId="77777777" w:rsidR="00311EA1" w:rsidRPr="00A22E4A" w:rsidRDefault="00311EA1" w:rsidP="0032066F">
      <w:pPr>
        <w:widowControl w:val="0"/>
        <w:numPr>
          <w:ilvl w:val="0"/>
          <w:numId w:val="28"/>
        </w:numPr>
        <w:tabs>
          <w:tab w:val="clear" w:pos="360"/>
          <w:tab w:val="num" w:pos="1080"/>
          <w:tab w:val="left" w:pos="10080"/>
        </w:tabs>
        <w:ind w:left="720"/>
        <w:jc w:val="both"/>
        <w:rPr>
          <w:rFonts w:ascii="Arial" w:hAnsi="Arial" w:cs="Arial"/>
          <w:iCs/>
          <w:sz w:val="22"/>
          <w:szCs w:val="22"/>
        </w:rPr>
      </w:pPr>
      <w:r w:rsidRPr="00A22E4A">
        <w:rPr>
          <w:rFonts w:ascii="Arial" w:hAnsi="Arial" w:cs="Arial"/>
          <w:iCs/>
          <w:sz w:val="22"/>
          <w:szCs w:val="22"/>
        </w:rPr>
        <w:t xml:space="preserve">Monitoring adherence to protocol specifications and human </w:t>
      </w:r>
      <w:proofErr w:type="gramStart"/>
      <w:r w:rsidRPr="00A22E4A">
        <w:rPr>
          <w:rFonts w:ascii="Arial" w:hAnsi="Arial" w:cs="Arial"/>
          <w:iCs/>
          <w:sz w:val="22"/>
          <w:szCs w:val="22"/>
        </w:rPr>
        <w:t>subjects</w:t>
      </w:r>
      <w:proofErr w:type="gramEnd"/>
      <w:r w:rsidRPr="00A22E4A">
        <w:rPr>
          <w:rFonts w:ascii="Arial" w:hAnsi="Arial" w:cs="Arial"/>
          <w:iCs/>
          <w:sz w:val="22"/>
          <w:szCs w:val="22"/>
        </w:rPr>
        <w:t xml:space="preserve"> requirements.</w:t>
      </w:r>
    </w:p>
    <w:p w14:paraId="6FB77C65" w14:textId="77777777" w:rsidR="00311EA1" w:rsidRPr="00A22E4A" w:rsidRDefault="00311EA1" w:rsidP="000E5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10080"/>
        </w:tabs>
        <w:suppressAutoHyphens/>
        <w:spacing w:before="120"/>
        <w:jc w:val="both"/>
        <w:rPr>
          <w:rFonts w:ascii="Arial" w:hAnsi="Arial" w:cs="Arial"/>
          <w:iCs/>
          <w:sz w:val="22"/>
          <w:szCs w:val="22"/>
        </w:rPr>
      </w:pPr>
      <w:r w:rsidRPr="00A22E4A">
        <w:rPr>
          <w:rFonts w:ascii="Arial" w:hAnsi="Arial" w:cs="Arial"/>
          <w:iCs/>
          <w:sz w:val="22"/>
          <w:szCs w:val="22"/>
        </w:rPr>
        <w:t xml:space="preserve">This proposal will be submitted to the Institutional Review Boards (IRB) of the Harvard School of Public Health, and to the Health Research and Development Committee (HRDC) in Botswana, which reviews scientific protocols. </w:t>
      </w:r>
    </w:p>
    <w:p w14:paraId="6D2C2886" w14:textId="77777777" w:rsidR="00311EA1" w:rsidRPr="00A22E4A" w:rsidRDefault="00311EA1" w:rsidP="000E5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10080"/>
        </w:tabs>
        <w:suppressAutoHyphens/>
        <w:jc w:val="both"/>
        <w:rPr>
          <w:rFonts w:ascii="Arial" w:hAnsi="Arial" w:cs="Arial"/>
          <w:bCs/>
          <w:sz w:val="22"/>
          <w:szCs w:val="22"/>
        </w:rPr>
      </w:pPr>
    </w:p>
    <w:p w14:paraId="04A406CA" w14:textId="5E247C6D" w:rsidR="00311EA1" w:rsidRPr="00C30D2C" w:rsidRDefault="00311EA1" w:rsidP="00C30D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10080"/>
        </w:tabs>
        <w:suppressAutoHyphens/>
        <w:jc w:val="both"/>
        <w:outlineLvl w:val="0"/>
        <w:rPr>
          <w:rFonts w:ascii="Arial" w:hAnsi="Arial" w:cs="Arial"/>
          <w:b/>
          <w:bCs/>
          <w:iCs/>
          <w:sz w:val="22"/>
          <w:szCs w:val="22"/>
        </w:rPr>
      </w:pPr>
      <w:bookmarkStart w:id="46" w:name="_Toc135219821"/>
      <w:r w:rsidRPr="00A22E4A">
        <w:rPr>
          <w:rFonts w:ascii="Arial" w:hAnsi="Arial" w:cs="Arial"/>
          <w:b/>
          <w:bCs/>
          <w:iCs/>
          <w:sz w:val="22"/>
          <w:szCs w:val="22"/>
        </w:rPr>
        <w:t>7.6. Procedures for minimizing potential risks</w:t>
      </w:r>
      <w:bookmarkEnd w:id="46"/>
    </w:p>
    <w:p w14:paraId="23A5207E" w14:textId="157C2674" w:rsidR="00311EA1" w:rsidRPr="00A22E4A" w:rsidRDefault="00311EA1" w:rsidP="000E566F">
      <w:pPr>
        <w:tabs>
          <w:tab w:val="left" w:pos="10080"/>
        </w:tabs>
        <w:jc w:val="both"/>
        <w:rPr>
          <w:rFonts w:ascii="Arial" w:hAnsi="Arial" w:cs="Arial"/>
          <w:iCs/>
          <w:sz w:val="22"/>
          <w:szCs w:val="22"/>
        </w:rPr>
      </w:pPr>
      <w:r w:rsidRPr="00A22E4A">
        <w:rPr>
          <w:rFonts w:ascii="Arial" w:hAnsi="Arial" w:cs="Arial"/>
          <w:iCs/>
          <w:sz w:val="22"/>
          <w:szCs w:val="22"/>
        </w:rPr>
        <w:t xml:space="preserve">1) Identification and disclosure of HIV Status: Women participating in our study may experience stigma from being thought to be HIV-infected.  We have spent many years working to reduce the stigma concerns among participants in in previous </w:t>
      </w:r>
      <w:proofErr w:type="gramStart"/>
      <w:r w:rsidRPr="00A22E4A">
        <w:rPr>
          <w:rFonts w:ascii="Arial" w:hAnsi="Arial" w:cs="Arial"/>
          <w:iCs/>
          <w:sz w:val="22"/>
          <w:szCs w:val="22"/>
        </w:rPr>
        <w:t>studies, and</w:t>
      </w:r>
      <w:proofErr w:type="gramEnd"/>
      <w:r w:rsidRPr="00A22E4A">
        <w:rPr>
          <w:rFonts w:ascii="Arial" w:hAnsi="Arial" w:cs="Arial"/>
          <w:iCs/>
          <w:sz w:val="22"/>
          <w:szCs w:val="22"/>
        </w:rPr>
        <w:t xml:space="preserve"> have had success in these efforts. We have also helped to develop support groups in the community for HIV-infected individuals. Since 1999, we have seen progress </w:t>
      </w:r>
      <w:proofErr w:type="gramStart"/>
      <w:r w:rsidRPr="00A22E4A">
        <w:rPr>
          <w:rFonts w:ascii="Arial" w:hAnsi="Arial" w:cs="Arial"/>
          <w:iCs/>
          <w:sz w:val="22"/>
          <w:szCs w:val="22"/>
        </w:rPr>
        <w:t>in the area of</w:t>
      </w:r>
      <w:proofErr w:type="gramEnd"/>
      <w:r w:rsidRPr="00A22E4A">
        <w:rPr>
          <w:rFonts w:ascii="Arial" w:hAnsi="Arial" w:cs="Arial"/>
          <w:iCs/>
          <w:sz w:val="22"/>
          <w:szCs w:val="22"/>
        </w:rPr>
        <w:t xml:space="preserve"> stigma. </w:t>
      </w:r>
    </w:p>
    <w:p w14:paraId="10DC4297" w14:textId="77777777" w:rsidR="00311EA1" w:rsidRPr="00A22E4A" w:rsidRDefault="00311EA1" w:rsidP="000E566F">
      <w:pPr>
        <w:tabs>
          <w:tab w:val="left" w:pos="10080"/>
        </w:tabs>
        <w:suppressAutoHyphens/>
        <w:spacing w:before="120" w:after="120"/>
        <w:jc w:val="both"/>
        <w:rPr>
          <w:rFonts w:ascii="Arial" w:hAnsi="Arial" w:cs="Arial"/>
          <w:iCs/>
          <w:sz w:val="22"/>
          <w:szCs w:val="22"/>
        </w:rPr>
      </w:pPr>
      <w:r w:rsidRPr="00A22E4A">
        <w:rPr>
          <w:rFonts w:ascii="Arial" w:hAnsi="Arial" w:cs="Arial"/>
          <w:iCs/>
          <w:sz w:val="22"/>
          <w:szCs w:val="22"/>
        </w:rPr>
        <w:t xml:space="preserve">Any information about women and infants, including and especially their HIV status, must be subject to strict confidentiality. Special care will be needed in all procedures to ensure that the study does not cause release of information. </w:t>
      </w:r>
    </w:p>
    <w:p w14:paraId="6CF352E6" w14:textId="77777777" w:rsidR="00311EA1" w:rsidRPr="00A22E4A" w:rsidRDefault="00311EA1" w:rsidP="000E5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10080"/>
        </w:tabs>
        <w:suppressAutoHyphens/>
        <w:jc w:val="both"/>
        <w:rPr>
          <w:rFonts w:ascii="Arial" w:hAnsi="Arial" w:cs="Arial"/>
          <w:iCs/>
          <w:sz w:val="22"/>
          <w:szCs w:val="22"/>
        </w:rPr>
      </w:pPr>
      <w:r w:rsidRPr="00A22E4A">
        <w:rPr>
          <w:rFonts w:ascii="Arial" w:hAnsi="Arial" w:cs="Arial"/>
          <w:iCs/>
          <w:sz w:val="22"/>
          <w:szCs w:val="22"/>
        </w:rPr>
        <w:t xml:space="preserve">The identity of women and infants will only be recorded in a separate encrypted database to allow linkage to electronic </w:t>
      </w:r>
      <w:proofErr w:type="gramStart"/>
      <w:r w:rsidRPr="00A22E4A">
        <w:rPr>
          <w:rFonts w:ascii="Arial" w:hAnsi="Arial" w:cs="Arial"/>
          <w:iCs/>
          <w:sz w:val="22"/>
          <w:szCs w:val="22"/>
        </w:rPr>
        <w:t>records, and</w:t>
      </w:r>
      <w:proofErr w:type="gramEnd"/>
      <w:r w:rsidRPr="00A22E4A">
        <w:rPr>
          <w:rFonts w:ascii="Arial" w:hAnsi="Arial" w:cs="Arial"/>
          <w:iCs/>
          <w:sz w:val="22"/>
          <w:szCs w:val="22"/>
        </w:rPr>
        <w:t xml:space="preserve"> will then be destroyed</w:t>
      </w:r>
      <w:r w:rsidR="000446C0">
        <w:rPr>
          <w:rFonts w:ascii="Arial" w:hAnsi="Arial" w:cs="Arial"/>
          <w:iCs/>
          <w:sz w:val="22"/>
          <w:szCs w:val="22"/>
        </w:rPr>
        <w:t xml:space="preserve"> after the study is completed</w:t>
      </w:r>
      <w:r w:rsidRPr="00A22E4A">
        <w:rPr>
          <w:rFonts w:ascii="Arial" w:hAnsi="Arial" w:cs="Arial"/>
          <w:iCs/>
          <w:sz w:val="22"/>
          <w:szCs w:val="22"/>
        </w:rPr>
        <w:t xml:space="preserve">. Personal identifiers will not be recorded in the main database. A numeric code will be assigned to photographs to link them to extracted birth records. </w:t>
      </w:r>
    </w:p>
    <w:p w14:paraId="4DC03CA9" w14:textId="77777777" w:rsidR="00311EA1" w:rsidRPr="00A22E4A" w:rsidRDefault="00311EA1" w:rsidP="000E566F">
      <w:pPr>
        <w:tabs>
          <w:tab w:val="left" w:pos="10080"/>
        </w:tabs>
        <w:jc w:val="both"/>
        <w:rPr>
          <w:rFonts w:ascii="Arial" w:hAnsi="Arial" w:cs="Arial"/>
          <w:bCs/>
          <w:sz w:val="22"/>
          <w:szCs w:val="22"/>
        </w:rPr>
      </w:pPr>
    </w:p>
    <w:p w14:paraId="62E40A04" w14:textId="77777777" w:rsidR="00311EA1" w:rsidRPr="00A22E4A" w:rsidRDefault="00311EA1" w:rsidP="000E566F">
      <w:pPr>
        <w:tabs>
          <w:tab w:val="left" w:pos="10080"/>
        </w:tabs>
        <w:jc w:val="both"/>
        <w:outlineLvl w:val="0"/>
        <w:rPr>
          <w:rFonts w:ascii="Arial" w:hAnsi="Arial" w:cs="Arial"/>
          <w:b/>
          <w:bCs/>
          <w:iCs/>
          <w:sz w:val="22"/>
          <w:szCs w:val="22"/>
        </w:rPr>
      </w:pPr>
      <w:bookmarkStart w:id="47" w:name="_Toc135219822"/>
      <w:r w:rsidRPr="00A22E4A">
        <w:rPr>
          <w:rFonts w:ascii="Arial" w:hAnsi="Arial" w:cs="Arial"/>
          <w:b/>
          <w:bCs/>
          <w:iCs/>
          <w:sz w:val="22"/>
          <w:szCs w:val="22"/>
        </w:rPr>
        <w:t xml:space="preserve">7.7. Participation of children, </w:t>
      </w:r>
      <w:proofErr w:type="gramStart"/>
      <w:r w:rsidRPr="00A22E4A">
        <w:rPr>
          <w:rFonts w:ascii="Arial" w:hAnsi="Arial" w:cs="Arial"/>
          <w:b/>
          <w:bCs/>
          <w:iCs/>
          <w:sz w:val="22"/>
          <w:szCs w:val="22"/>
        </w:rPr>
        <w:t>women</w:t>
      </w:r>
      <w:proofErr w:type="gramEnd"/>
      <w:r w:rsidRPr="00A22E4A">
        <w:rPr>
          <w:rFonts w:ascii="Arial" w:hAnsi="Arial" w:cs="Arial"/>
          <w:b/>
          <w:bCs/>
          <w:iCs/>
          <w:sz w:val="22"/>
          <w:szCs w:val="22"/>
        </w:rPr>
        <w:t xml:space="preserve"> and minorities</w:t>
      </w:r>
      <w:bookmarkEnd w:id="47"/>
    </w:p>
    <w:p w14:paraId="6161277F" w14:textId="77777777" w:rsidR="00311EA1" w:rsidRPr="00A22E4A" w:rsidRDefault="00311EA1" w:rsidP="000E566F">
      <w:pPr>
        <w:tabs>
          <w:tab w:val="left" w:pos="0"/>
          <w:tab w:val="left" w:pos="720"/>
          <w:tab w:val="left" w:pos="10080"/>
        </w:tabs>
        <w:jc w:val="both"/>
        <w:rPr>
          <w:rFonts w:ascii="Arial" w:hAnsi="Arial" w:cs="Arial"/>
          <w:iCs/>
          <w:sz w:val="22"/>
          <w:szCs w:val="22"/>
        </w:rPr>
      </w:pPr>
      <w:r w:rsidRPr="00A22E4A">
        <w:rPr>
          <w:rFonts w:ascii="Arial" w:hAnsi="Arial" w:cs="Arial"/>
          <w:iCs/>
          <w:sz w:val="22"/>
          <w:szCs w:val="22"/>
        </w:rPr>
        <w:t>Women and their children are included in this research plan, through information collected as part of the medical record extraction. Postpartum women will comprise 100% of those asked to consent for an anonymous photograph of their child, and only children with suspected congenital abnormalities will be photographed (stillborn or liveborn). Individuals drawn from different ethnic groups and locations in Botswana will be included, all are expected to be African.</w:t>
      </w:r>
    </w:p>
    <w:p w14:paraId="6735307D" w14:textId="77777777" w:rsidR="00311EA1" w:rsidRPr="00A22E4A" w:rsidRDefault="00311EA1" w:rsidP="000E566F">
      <w:pPr>
        <w:tabs>
          <w:tab w:val="left" w:pos="0"/>
          <w:tab w:val="left" w:pos="10080"/>
        </w:tabs>
        <w:jc w:val="both"/>
        <w:rPr>
          <w:rFonts w:ascii="Arial" w:hAnsi="Arial" w:cs="Arial"/>
          <w:bCs/>
          <w:sz w:val="22"/>
          <w:szCs w:val="22"/>
        </w:rPr>
      </w:pPr>
    </w:p>
    <w:p w14:paraId="7E922730" w14:textId="77777777" w:rsidR="00311EA1" w:rsidRPr="00A22E4A" w:rsidRDefault="00311EA1" w:rsidP="000E566F">
      <w:pPr>
        <w:tabs>
          <w:tab w:val="left" w:pos="10080"/>
        </w:tabs>
        <w:jc w:val="both"/>
        <w:outlineLvl w:val="0"/>
        <w:rPr>
          <w:rFonts w:ascii="Arial" w:hAnsi="Arial" w:cs="Arial"/>
          <w:b/>
          <w:bCs/>
          <w:iCs/>
          <w:sz w:val="22"/>
          <w:szCs w:val="22"/>
        </w:rPr>
      </w:pPr>
      <w:bookmarkStart w:id="48" w:name="_Toc135219823"/>
      <w:r w:rsidRPr="00A22E4A">
        <w:rPr>
          <w:rFonts w:ascii="Arial" w:hAnsi="Arial" w:cs="Arial"/>
          <w:b/>
          <w:bCs/>
          <w:iCs/>
          <w:sz w:val="22"/>
          <w:szCs w:val="22"/>
        </w:rPr>
        <w:t>7.8. Monitoring and Interim Analyses</w:t>
      </w:r>
      <w:bookmarkEnd w:id="48"/>
    </w:p>
    <w:p w14:paraId="08FD87CB" w14:textId="4FFA547B" w:rsidR="00C30D2C" w:rsidRDefault="00311EA1" w:rsidP="0032066F">
      <w:pPr>
        <w:pStyle w:val="BodyText"/>
        <w:tabs>
          <w:tab w:val="left" w:pos="10080"/>
        </w:tabs>
        <w:adjustRightInd w:val="0"/>
        <w:spacing w:after="0"/>
        <w:jc w:val="both"/>
        <w:rPr>
          <w:rFonts w:ascii="Arial" w:hAnsi="Arial" w:cs="Arial"/>
          <w:iCs/>
          <w:sz w:val="22"/>
          <w:szCs w:val="22"/>
        </w:rPr>
      </w:pPr>
      <w:r w:rsidRPr="00A22E4A">
        <w:rPr>
          <w:rFonts w:ascii="Arial" w:hAnsi="Arial" w:cs="Arial"/>
          <w:iCs/>
          <w:sz w:val="22"/>
          <w:szCs w:val="22"/>
        </w:rPr>
        <w:t xml:space="preserve">No DSMB will be established for this </w:t>
      </w:r>
      <w:proofErr w:type="gramStart"/>
      <w:r w:rsidRPr="00A22E4A">
        <w:rPr>
          <w:rFonts w:ascii="Arial" w:hAnsi="Arial" w:cs="Arial"/>
          <w:iCs/>
          <w:sz w:val="22"/>
          <w:szCs w:val="22"/>
        </w:rPr>
        <w:t>study, because</w:t>
      </w:r>
      <w:proofErr w:type="gramEnd"/>
      <w:r w:rsidRPr="00A22E4A">
        <w:rPr>
          <w:rFonts w:ascii="Arial" w:hAnsi="Arial" w:cs="Arial"/>
          <w:iCs/>
          <w:sz w:val="22"/>
          <w:szCs w:val="22"/>
        </w:rPr>
        <w:t xml:space="preserve"> it is non-interventional in nature. Routine reports to the study sponsor and to IRBs will occur at least annually. No interim analyses are planned other than those described.</w:t>
      </w:r>
    </w:p>
    <w:p w14:paraId="5187DD62" w14:textId="77777777" w:rsidR="0032066F" w:rsidRPr="00A22E4A" w:rsidRDefault="0032066F" w:rsidP="0032066F">
      <w:pPr>
        <w:pStyle w:val="BodyText"/>
        <w:tabs>
          <w:tab w:val="left" w:pos="10080"/>
        </w:tabs>
        <w:adjustRightInd w:val="0"/>
        <w:spacing w:after="0"/>
        <w:jc w:val="both"/>
        <w:rPr>
          <w:rFonts w:ascii="Arial" w:hAnsi="Arial" w:cs="Arial"/>
          <w:iCs/>
          <w:sz w:val="22"/>
          <w:szCs w:val="22"/>
        </w:rPr>
      </w:pPr>
    </w:p>
    <w:p w14:paraId="002B17EE" w14:textId="77777777" w:rsidR="00C30D2C" w:rsidRDefault="00311EA1" w:rsidP="0032066F">
      <w:pPr>
        <w:pStyle w:val="BodyText"/>
        <w:tabs>
          <w:tab w:val="left" w:pos="10080"/>
        </w:tabs>
        <w:adjustRightInd w:val="0"/>
        <w:spacing w:after="0"/>
        <w:jc w:val="both"/>
        <w:rPr>
          <w:rFonts w:ascii="Arial" w:hAnsi="Arial" w:cs="Arial"/>
          <w:b/>
          <w:bCs/>
          <w:iCs/>
          <w:sz w:val="22"/>
          <w:szCs w:val="22"/>
        </w:rPr>
      </w:pPr>
      <w:r w:rsidRPr="00A22E4A">
        <w:rPr>
          <w:rFonts w:ascii="Arial" w:hAnsi="Arial" w:cs="Arial"/>
          <w:b/>
          <w:bCs/>
          <w:iCs/>
          <w:sz w:val="22"/>
          <w:szCs w:val="22"/>
        </w:rPr>
        <w:t>7.9. Biohazard containment</w:t>
      </w:r>
    </w:p>
    <w:p w14:paraId="0CEE2194" w14:textId="5F5CA4CC" w:rsidR="00311EA1" w:rsidRPr="00C30D2C" w:rsidRDefault="00311EA1" w:rsidP="00C30D2C">
      <w:pPr>
        <w:rPr>
          <w:rFonts w:ascii="Arial" w:eastAsia="Arial Unicode MS" w:hAnsi="Arial" w:cs="Arial"/>
          <w:sz w:val="22"/>
          <w:szCs w:val="22"/>
        </w:rPr>
      </w:pPr>
      <w:r w:rsidRPr="00C30D2C">
        <w:rPr>
          <w:rFonts w:ascii="Arial" w:hAnsi="Arial" w:cs="Arial"/>
          <w:sz w:val="22"/>
          <w:szCs w:val="22"/>
        </w:rPr>
        <w:t xml:space="preserve">No specimens will be collected as part of this study. </w:t>
      </w:r>
    </w:p>
    <w:p w14:paraId="268ADBFF" w14:textId="77777777" w:rsidR="00311EA1" w:rsidRPr="00A22E4A" w:rsidRDefault="00311EA1" w:rsidP="000E566F">
      <w:pPr>
        <w:pStyle w:val="BodyText3"/>
        <w:tabs>
          <w:tab w:val="left" w:pos="10080"/>
        </w:tabs>
        <w:outlineLvl w:val="0"/>
        <w:rPr>
          <w:b/>
          <w:smallCaps/>
          <w:sz w:val="22"/>
          <w:szCs w:val="22"/>
        </w:rPr>
      </w:pPr>
    </w:p>
    <w:p w14:paraId="57496535" w14:textId="57053283" w:rsidR="00344AAD" w:rsidRPr="00354576" w:rsidRDefault="0032066F" w:rsidP="00C30D2C">
      <w:pPr>
        <w:pStyle w:val="Heading1"/>
        <w:numPr>
          <w:ilvl w:val="0"/>
          <w:numId w:val="0"/>
        </w:numPr>
        <w:rPr>
          <w:rFonts w:ascii="Arial" w:hAnsi="Arial"/>
          <w:sz w:val="22"/>
          <w:szCs w:val="22"/>
        </w:rPr>
      </w:pPr>
      <w:bookmarkStart w:id="49" w:name="_Toc135219824"/>
      <w:r>
        <w:rPr>
          <w:rFonts w:ascii="Arial" w:hAnsi="Arial"/>
          <w:sz w:val="22"/>
          <w:szCs w:val="22"/>
        </w:rPr>
        <w:t>8.</w:t>
      </w:r>
      <w:r w:rsidR="001906C1" w:rsidRPr="00354576">
        <w:rPr>
          <w:rFonts w:ascii="Arial" w:hAnsi="Arial"/>
          <w:sz w:val="22"/>
          <w:szCs w:val="22"/>
        </w:rPr>
        <w:t xml:space="preserve">  </w:t>
      </w:r>
      <w:r w:rsidR="003A1691" w:rsidRPr="00354576">
        <w:rPr>
          <w:rFonts w:ascii="Arial" w:hAnsi="Arial"/>
          <w:sz w:val="22"/>
          <w:szCs w:val="22"/>
        </w:rPr>
        <w:t>REFERENCES</w:t>
      </w:r>
      <w:bookmarkEnd w:id="49"/>
    </w:p>
    <w:p w14:paraId="1F1346CD" w14:textId="30C4B09F" w:rsidR="00BB6348" w:rsidRPr="00A22E4A" w:rsidRDefault="00BB6348" w:rsidP="000E566F">
      <w:pPr>
        <w:tabs>
          <w:tab w:val="left" w:pos="4320"/>
          <w:tab w:val="left" w:pos="9450"/>
        </w:tabs>
        <w:rPr>
          <w:rFonts w:ascii="Arial" w:hAnsi="Arial" w:cs="Arial"/>
          <w:sz w:val="22"/>
          <w:szCs w:val="22"/>
        </w:rPr>
      </w:pPr>
    </w:p>
    <w:p w14:paraId="49F72575" w14:textId="4DD8BC75" w:rsidR="009608E3" w:rsidRPr="0032066F" w:rsidRDefault="00D4032A" w:rsidP="0032066F">
      <w:pPr>
        <w:pStyle w:val="EndNoteBibliography"/>
        <w:spacing w:after="120"/>
        <w:ind w:left="720" w:hanging="720"/>
        <w:contextualSpacing/>
        <w:rPr>
          <w:rFonts w:ascii="Arial" w:hAnsi="Arial" w:cs="Arial"/>
          <w:noProof/>
          <w:sz w:val="22"/>
          <w:szCs w:val="22"/>
        </w:rPr>
      </w:pPr>
      <w:r w:rsidRPr="00D85308">
        <w:rPr>
          <w:rFonts w:ascii="Arial" w:hAnsi="Arial" w:cs="Arial"/>
          <w:sz w:val="22"/>
          <w:szCs w:val="22"/>
        </w:rPr>
        <w:fldChar w:fldCharType="begin"/>
      </w:r>
      <w:r w:rsidR="00344AAD" w:rsidRPr="00D85308">
        <w:rPr>
          <w:rFonts w:ascii="Arial" w:hAnsi="Arial" w:cs="Arial"/>
          <w:sz w:val="22"/>
          <w:szCs w:val="22"/>
        </w:rPr>
        <w:instrText xml:space="preserve"> ADDIN EN.REFLIST </w:instrText>
      </w:r>
      <w:r w:rsidRPr="00D85308">
        <w:rPr>
          <w:rFonts w:ascii="Arial" w:hAnsi="Arial" w:cs="Arial"/>
          <w:sz w:val="22"/>
          <w:szCs w:val="22"/>
        </w:rPr>
        <w:fldChar w:fldCharType="separate"/>
      </w:r>
      <w:r w:rsidR="009608E3" w:rsidRPr="00D85308">
        <w:rPr>
          <w:rFonts w:ascii="Arial" w:hAnsi="Arial" w:cs="Arial"/>
          <w:noProof/>
          <w:sz w:val="22"/>
          <w:szCs w:val="22"/>
        </w:rPr>
        <w:t xml:space="preserve">1. </w:t>
      </w:r>
      <w:r w:rsidR="009608E3" w:rsidRPr="0032066F">
        <w:rPr>
          <w:rFonts w:ascii="Arial" w:hAnsi="Arial" w:cs="Arial"/>
          <w:noProof/>
          <w:sz w:val="22"/>
          <w:szCs w:val="22"/>
        </w:rPr>
        <w:t xml:space="preserve">World Health Organization. Consolidated Guidelines on the Use of Antiretroviral Drugs for Treating and Preventing HIV Infection: Recommendations for a Public Health Approach. World Health Organization Programme, 2013. Geneva, Switzerland. </w:t>
      </w:r>
      <w:hyperlink r:id="rId14" w:history="1">
        <w:r w:rsidR="009608E3" w:rsidRPr="0032066F">
          <w:rPr>
            <w:rStyle w:val="Hyperlink"/>
            <w:rFonts w:ascii="Arial" w:hAnsi="Arial" w:cs="Arial"/>
            <w:noProof/>
            <w:sz w:val="22"/>
            <w:szCs w:val="22"/>
          </w:rPr>
          <w:t>http://apps.who.int/iris/bitstream/10665/85321/1/9789241505727_eng.pdf</w:t>
        </w:r>
      </w:hyperlink>
      <w:r w:rsidR="009608E3" w:rsidRPr="0032066F">
        <w:rPr>
          <w:rFonts w:ascii="Arial" w:hAnsi="Arial" w:cs="Arial"/>
          <w:noProof/>
          <w:sz w:val="22"/>
          <w:szCs w:val="22"/>
        </w:rPr>
        <w:t>.</w:t>
      </w:r>
    </w:p>
    <w:p w14:paraId="718ECC3B"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 xml:space="preserve">2. Gallant JE, DeJesus E, Arribas JR, Pozniak AL, Gazzard B, Campo RE, et al. Tenofovir DF, emtricitabine, and efavirenz vs. zidovudine, lamivudine, and efavirenz for HIV. </w:t>
      </w:r>
      <w:r w:rsidRPr="0032066F">
        <w:rPr>
          <w:rFonts w:ascii="Arial" w:hAnsi="Arial" w:cs="Arial"/>
          <w:i/>
          <w:noProof/>
          <w:sz w:val="22"/>
          <w:szCs w:val="22"/>
        </w:rPr>
        <w:t xml:space="preserve">N Engl J Med </w:t>
      </w:r>
      <w:r w:rsidRPr="0032066F">
        <w:rPr>
          <w:rFonts w:ascii="Arial" w:hAnsi="Arial" w:cs="Arial"/>
          <w:noProof/>
          <w:sz w:val="22"/>
          <w:szCs w:val="22"/>
        </w:rPr>
        <w:t>2006; 354(3):251-260.</w:t>
      </w:r>
    </w:p>
    <w:p w14:paraId="4AB7A601"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lastRenderedPageBreak/>
        <w:t xml:space="preserve">3. Pozniak AL, Gallant JE, DeJesus E, Arribas JR, Gazzard B, Campo RE, et al. Tenofovir disoproxil fumarate, emtricitabine, and efavirenz versus fixed-dose zidovudine/lamivudine and efavirenz in antiretroviral-naive patients: virologic, immunologic, and morphologic changes--a 96-week analysis. </w:t>
      </w:r>
      <w:r w:rsidRPr="0032066F">
        <w:rPr>
          <w:rFonts w:ascii="Arial" w:hAnsi="Arial" w:cs="Arial"/>
          <w:i/>
          <w:noProof/>
          <w:sz w:val="22"/>
          <w:szCs w:val="22"/>
        </w:rPr>
        <w:t xml:space="preserve">J Acquir Immune Defic Syndr </w:t>
      </w:r>
      <w:r w:rsidRPr="0032066F">
        <w:rPr>
          <w:rFonts w:ascii="Arial" w:hAnsi="Arial" w:cs="Arial"/>
          <w:noProof/>
          <w:sz w:val="22"/>
          <w:szCs w:val="22"/>
        </w:rPr>
        <w:t>2006; 43(5):535-540.</w:t>
      </w:r>
    </w:p>
    <w:p w14:paraId="12113717"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 xml:space="preserve">4. Elzi L, Erb S, Furrer H, Ledergerber B, Cavassini M, Hirschel B, et al. Choice of Initial Combination Antiretroviral Therapy in Individuals With HIV Infection: Determinants and Outcomes. </w:t>
      </w:r>
      <w:r w:rsidRPr="0032066F">
        <w:rPr>
          <w:rFonts w:ascii="Arial" w:hAnsi="Arial" w:cs="Arial"/>
          <w:i/>
          <w:noProof/>
          <w:sz w:val="22"/>
          <w:szCs w:val="22"/>
        </w:rPr>
        <w:t xml:space="preserve">Arch Intern Med </w:t>
      </w:r>
      <w:r w:rsidRPr="0032066F">
        <w:rPr>
          <w:rFonts w:ascii="Arial" w:hAnsi="Arial" w:cs="Arial"/>
          <w:noProof/>
          <w:sz w:val="22"/>
          <w:szCs w:val="22"/>
        </w:rPr>
        <w:t>2012; 172(17):1313-1321.</w:t>
      </w:r>
    </w:p>
    <w:p w14:paraId="42656B89"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5. Molina JM.  Efficacy and safety of once-daily regimens in the treatment of HIV infection. Drugs. 2008;68(5):567-78.</w:t>
      </w:r>
    </w:p>
    <w:p w14:paraId="2ED19644"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6. Bangsberg DR, Mills EJ. Long-term adherence to antiretroviral therapy in resource-limited settings: a bitter pill to swallow. Antivir Ther. 2013;18(1):25-8. doi: 10.3851/IMP2536. Epub 2013 Jan 29.</w:t>
      </w:r>
    </w:p>
    <w:p w14:paraId="40CFF27E"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7. Behrens G, Maserati R, Rieger A, Domingo P, Abel F, Wang H, Pearce G. Switching to tenofovir/emtricitabine from abacavir/lamivudine in HIV-infected adults with raised cholesterol: effect on lipid profiles.  Antivir Ther. 2012;17(6):1011-20. doi: 10.3851/IMP2305. Epub 2012 Aug 15.</w:t>
      </w:r>
    </w:p>
    <w:p w14:paraId="6B4F0082"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8. Semvua HH, Mtabho CM, Fillekes Q, van den Boogaard J, Kisonga RM, Mleoh L, Ndaro A, Kisanga ER, van der Ven A, Aarnoutse RE, Kibiki GS, Boeree MJ, Burger DM.</w:t>
      </w:r>
    </w:p>
    <w:p w14:paraId="290CAB12"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Efavirenz, tenofovir and emtricitabine combined with first-line tuberculosis treatment in tuberculosis-HIV-coinfected Tanzanian patients: a pharmacokinetic and safety study.  Antivir Ther. 2013;18(1):105-13. doi: 10.3851/IMP2413. Epub 2012 Oct 5.</w:t>
      </w:r>
    </w:p>
    <w:p w14:paraId="06239622"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9. dos Santos AP, Pacheco AG, Staviack A, Golub JE, Chaisson RE, Rolla VC, Kritski AL, Passos SR, de Queiroz Mello FC. Safety and effectiveness of HAART in tuberculosis-HIV co-infected patients in Brazil. Int J Tuberc Lung Dis. 2013 Feb;17(2):192-7. doi: 10.5588/ijtld.11.0831.</w:t>
      </w:r>
    </w:p>
    <w:p w14:paraId="30F43CBE"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 xml:space="preserve">10. Maartens G, Decloedt E, Cohen K. Effectiveness and safety of antiretrovirals with rifampicin: crucial issues for high-burden countries. </w:t>
      </w:r>
      <w:r w:rsidRPr="0032066F">
        <w:rPr>
          <w:rFonts w:ascii="Arial" w:hAnsi="Arial" w:cs="Arial"/>
          <w:i/>
          <w:noProof/>
          <w:sz w:val="22"/>
          <w:szCs w:val="22"/>
        </w:rPr>
        <w:t xml:space="preserve">Antivir Ther </w:t>
      </w:r>
      <w:r w:rsidRPr="0032066F">
        <w:rPr>
          <w:rFonts w:ascii="Arial" w:hAnsi="Arial" w:cs="Arial"/>
          <w:noProof/>
          <w:sz w:val="22"/>
          <w:szCs w:val="22"/>
        </w:rPr>
        <w:t>2009; 14(8):1039-1043.</w:t>
      </w:r>
    </w:p>
    <w:p w14:paraId="1DAB6A22"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11. Clinton Health Access Initiaive.  ARV Market Report: The State of Antiretroviral Drug Market in low- and middle-income countries. December 2012, unpublished report.</w:t>
      </w:r>
    </w:p>
    <w:p w14:paraId="5BB02E8F"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 xml:space="preserve">12. Coutsoudis A, Goga A, Desmond C, Barron P, Black V, Coovadia H. Is Option B+ the best choice? </w:t>
      </w:r>
      <w:r w:rsidRPr="0032066F">
        <w:rPr>
          <w:rFonts w:ascii="Arial" w:hAnsi="Arial" w:cs="Arial"/>
          <w:i/>
          <w:noProof/>
          <w:sz w:val="22"/>
          <w:szCs w:val="22"/>
        </w:rPr>
        <w:t xml:space="preserve">Lancet </w:t>
      </w:r>
      <w:r w:rsidRPr="0032066F">
        <w:rPr>
          <w:rFonts w:ascii="Arial" w:hAnsi="Arial" w:cs="Arial"/>
          <w:noProof/>
          <w:sz w:val="22"/>
          <w:szCs w:val="22"/>
        </w:rPr>
        <w:t>2013; 381(9863):269-271.</w:t>
      </w:r>
    </w:p>
    <w:p w14:paraId="70E883BB" w14:textId="393C7CF0"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 xml:space="preserve">13. WHO HIV/AIDS Programme. Use of efavirenz during pregnancy: A public health perspective. June 2012. </w:t>
      </w:r>
      <w:hyperlink r:id="rId15" w:history="1">
        <w:r w:rsidRPr="0032066F">
          <w:rPr>
            <w:rStyle w:val="Hyperlink"/>
            <w:rFonts w:ascii="Arial" w:hAnsi="Arial" w:cs="Arial"/>
            <w:noProof/>
            <w:sz w:val="22"/>
            <w:szCs w:val="22"/>
          </w:rPr>
          <w:t>http://www.who.int/hiv/pub/treatment2/efavirenz/en/index.html</w:t>
        </w:r>
      </w:hyperlink>
      <w:r w:rsidRPr="0032066F">
        <w:rPr>
          <w:rFonts w:ascii="Arial" w:hAnsi="Arial" w:cs="Arial"/>
          <w:noProof/>
          <w:sz w:val="22"/>
          <w:szCs w:val="22"/>
        </w:rPr>
        <w:t xml:space="preserve"> [Accessed 12/15/12].</w:t>
      </w:r>
    </w:p>
    <w:p w14:paraId="13EE046D" w14:textId="78EC02F2"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 xml:space="preserve">14. Botswana National HIV &amp; AIDS Treatment Guidelines, 2012 Version. 1 April 2012 Edition. </w:t>
      </w:r>
      <w:hyperlink r:id="rId16" w:history="1">
        <w:r w:rsidRPr="0032066F">
          <w:rPr>
            <w:rStyle w:val="Hyperlink"/>
            <w:rFonts w:ascii="Arial" w:hAnsi="Arial" w:cs="Arial"/>
            <w:noProof/>
            <w:sz w:val="22"/>
            <w:szCs w:val="22"/>
          </w:rPr>
          <w:t>http://www.moh.gov.bw</w:t>
        </w:r>
      </w:hyperlink>
      <w:r w:rsidRPr="0032066F">
        <w:rPr>
          <w:rFonts w:ascii="Arial" w:hAnsi="Arial" w:cs="Arial"/>
          <w:noProof/>
          <w:sz w:val="22"/>
          <w:szCs w:val="22"/>
        </w:rPr>
        <w:t xml:space="preserve"> [accessed 12/7/12].</w:t>
      </w:r>
    </w:p>
    <w:p w14:paraId="6BED4322" w14:textId="41FF9BCB"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 xml:space="preserve">15. Botswana Ministry of Health. Handbook of the Botswana 2016 Integrated HIV Clinical Care Guidelines. </w:t>
      </w:r>
      <w:hyperlink r:id="rId17" w:history="1">
        <w:r w:rsidRPr="0032066F">
          <w:rPr>
            <w:rStyle w:val="Hyperlink"/>
            <w:rFonts w:ascii="Arial" w:hAnsi="Arial" w:cs="Arial"/>
            <w:noProof/>
            <w:sz w:val="22"/>
            <w:szCs w:val="22"/>
          </w:rPr>
          <w:t>http://www.moh.gov.bw/guidelines.html</w:t>
        </w:r>
      </w:hyperlink>
      <w:r w:rsidRPr="0032066F">
        <w:rPr>
          <w:rFonts w:ascii="Arial" w:hAnsi="Arial" w:cs="Arial"/>
          <w:noProof/>
          <w:sz w:val="22"/>
          <w:szCs w:val="22"/>
        </w:rPr>
        <w:t>. Accessed 16 March 2018. In.</w:t>
      </w:r>
    </w:p>
    <w:p w14:paraId="039E1C94"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16. Thorne C, Patel D, Newell ML. Increased risk of adverse pregnancy outcomes in HIV-infected women treated with highly active antiretroviral therapy in Europe. Aids 2004,18:2337-2339.</w:t>
      </w:r>
    </w:p>
    <w:p w14:paraId="26A5FAE9"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 xml:space="preserve">17. Tuomala R, Shapiro D, Mofenson L, Bryson Y, Culnane M, Hughes M, et al. Antiretroviral therapy during pregnancy and the risk of an adverse outcome. </w:t>
      </w:r>
      <w:r w:rsidRPr="0032066F">
        <w:rPr>
          <w:rFonts w:ascii="Arial" w:hAnsi="Arial" w:cs="Arial"/>
          <w:i/>
          <w:noProof/>
          <w:sz w:val="22"/>
          <w:szCs w:val="22"/>
        </w:rPr>
        <w:t xml:space="preserve">N Engl J Med </w:t>
      </w:r>
      <w:r w:rsidRPr="0032066F">
        <w:rPr>
          <w:rFonts w:ascii="Arial" w:hAnsi="Arial" w:cs="Arial"/>
          <w:noProof/>
          <w:sz w:val="22"/>
          <w:szCs w:val="22"/>
        </w:rPr>
        <w:t>2002; 346(24):1863-1870.</w:t>
      </w:r>
    </w:p>
    <w:p w14:paraId="584136F9"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 xml:space="preserve">18. Tuomala RE, Watts DH, Li D, Vajaranant M, Pitt J, Hammill H, et al. Improved obstetric outcomes and few maternal toxicities are associated with antiretroviral therapy, including highly active antiretroviral therapy during pregnancy. </w:t>
      </w:r>
      <w:r w:rsidRPr="0032066F">
        <w:rPr>
          <w:rFonts w:ascii="Arial" w:hAnsi="Arial" w:cs="Arial"/>
          <w:i/>
          <w:noProof/>
          <w:sz w:val="22"/>
          <w:szCs w:val="22"/>
        </w:rPr>
        <w:t xml:space="preserve">J Acquir Immune Defic Syndr </w:t>
      </w:r>
      <w:r w:rsidRPr="0032066F">
        <w:rPr>
          <w:rFonts w:ascii="Arial" w:hAnsi="Arial" w:cs="Arial"/>
          <w:noProof/>
          <w:sz w:val="22"/>
          <w:szCs w:val="22"/>
        </w:rPr>
        <w:t>2005; 38(4):449-473.</w:t>
      </w:r>
    </w:p>
    <w:p w14:paraId="43AD6327"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19. Shapiro D, et al. Mother-to-Child HIV Transmission Risk According to Antiretroviral Therapy, Mode of Delivery, and Viral Load in 2895 U.S. Women (PACTG 367). 11th Conference of Retroviruses and Opportunistic Infections. San Francisco, February 8-11, 2004. Abstract 99.</w:t>
      </w:r>
    </w:p>
    <w:p w14:paraId="4E609571"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 xml:space="preserve">20. Chen JY, Ribaudo HJ, Souda S, Parekh N, Ogwu A, Lockman S, et al. Highly Active Antiretroviral Therapy and Adverse Birth Outcomes Among HIV-Infected Women in Botswana. </w:t>
      </w:r>
      <w:r w:rsidRPr="0032066F">
        <w:rPr>
          <w:rFonts w:ascii="Arial" w:hAnsi="Arial" w:cs="Arial"/>
          <w:i/>
          <w:noProof/>
          <w:sz w:val="22"/>
          <w:szCs w:val="22"/>
        </w:rPr>
        <w:t xml:space="preserve">J Infect Dis </w:t>
      </w:r>
      <w:r w:rsidRPr="0032066F">
        <w:rPr>
          <w:rFonts w:ascii="Arial" w:hAnsi="Arial" w:cs="Arial"/>
          <w:noProof/>
          <w:sz w:val="22"/>
          <w:szCs w:val="22"/>
        </w:rPr>
        <w:t>2012; 206(11):1695-1705.</w:t>
      </w:r>
    </w:p>
    <w:p w14:paraId="76022B47"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 xml:space="preserve">21. Kourtis AP, Schmid CH, Jamieson DJ, Lau J. Use of antiretroviral therapy in pregnant HIV-infected women and the risk of premature delivery: a meta-analysis. </w:t>
      </w:r>
      <w:r w:rsidRPr="0032066F">
        <w:rPr>
          <w:rFonts w:ascii="Arial" w:hAnsi="Arial" w:cs="Arial"/>
          <w:i/>
          <w:noProof/>
          <w:sz w:val="22"/>
          <w:szCs w:val="22"/>
        </w:rPr>
        <w:t xml:space="preserve">AIDS </w:t>
      </w:r>
      <w:r w:rsidRPr="0032066F">
        <w:rPr>
          <w:rFonts w:ascii="Arial" w:hAnsi="Arial" w:cs="Arial"/>
          <w:noProof/>
          <w:sz w:val="22"/>
          <w:szCs w:val="22"/>
        </w:rPr>
        <w:t>2007; 21(5):607-615.</w:t>
      </w:r>
    </w:p>
    <w:p w14:paraId="251E6CDE"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lastRenderedPageBreak/>
        <w:t xml:space="preserve">22. Townsend CL, Cortina-Borja M, Peckham CS, Tookey PA. Antiretroviral therapy and premature delivery in diagnosed HIV-infected women in the United Kingdom and Ireland. </w:t>
      </w:r>
      <w:r w:rsidRPr="0032066F">
        <w:rPr>
          <w:rFonts w:ascii="Arial" w:hAnsi="Arial" w:cs="Arial"/>
          <w:i/>
          <w:noProof/>
          <w:sz w:val="22"/>
          <w:szCs w:val="22"/>
        </w:rPr>
        <w:t xml:space="preserve">AIDS </w:t>
      </w:r>
      <w:r w:rsidRPr="0032066F">
        <w:rPr>
          <w:rFonts w:ascii="Arial" w:hAnsi="Arial" w:cs="Arial"/>
          <w:noProof/>
          <w:sz w:val="22"/>
          <w:szCs w:val="22"/>
        </w:rPr>
        <w:t>2007; 21(8):1019-1026.</w:t>
      </w:r>
    </w:p>
    <w:p w14:paraId="7FC5B382"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 xml:space="preserve">23. Suy A, Martinez E, Coll O, Lonca M, Palacio M, de Lazzari E, et al. Increased risk of pre-eclampsia and fetal death in HIV-infected pregnant women receiving highly active antiretroviral therapy. </w:t>
      </w:r>
      <w:r w:rsidRPr="0032066F">
        <w:rPr>
          <w:rFonts w:ascii="Arial" w:hAnsi="Arial" w:cs="Arial"/>
          <w:i/>
          <w:noProof/>
          <w:sz w:val="22"/>
          <w:szCs w:val="22"/>
        </w:rPr>
        <w:t xml:space="preserve">Aids </w:t>
      </w:r>
      <w:r w:rsidRPr="0032066F">
        <w:rPr>
          <w:rFonts w:ascii="Arial" w:hAnsi="Arial" w:cs="Arial"/>
          <w:noProof/>
          <w:sz w:val="22"/>
          <w:szCs w:val="22"/>
        </w:rPr>
        <w:t>2006; 20(1):59-66.</w:t>
      </w:r>
    </w:p>
    <w:p w14:paraId="1D52ED19"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 xml:space="preserve">24. Ekouevi DK, Coffie PA, Becquet R, Tonwe-Gold B, Horo A, Thiebaut R, et al. Antiretroviral therapy in pregnant women with advanced HIV disease and pregnancy outcomes in Abidjan, Cote d'Ivoire. </w:t>
      </w:r>
      <w:r w:rsidRPr="0032066F">
        <w:rPr>
          <w:rFonts w:ascii="Arial" w:hAnsi="Arial" w:cs="Arial"/>
          <w:i/>
          <w:noProof/>
          <w:sz w:val="22"/>
          <w:szCs w:val="22"/>
        </w:rPr>
        <w:t xml:space="preserve">Aids </w:t>
      </w:r>
      <w:r w:rsidRPr="0032066F">
        <w:rPr>
          <w:rFonts w:ascii="Arial" w:hAnsi="Arial" w:cs="Arial"/>
          <w:noProof/>
          <w:sz w:val="22"/>
          <w:szCs w:val="22"/>
        </w:rPr>
        <w:t>2008; 22(14):1815-1820.</w:t>
      </w:r>
    </w:p>
    <w:p w14:paraId="32533FE5"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 xml:space="preserve">25. Martin F, Taylor GP. Increased rates of preterm delivery are associated with the initiation of highly active antiretrovial therapy during pregnancy: a single-center cohort study. </w:t>
      </w:r>
      <w:r w:rsidRPr="0032066F">
        <w:rPr>
          <w:rFonts w:ascii="Arial" w:hAnsi="Arial" w:cs="Arial"/>
          <w:i/>
          <w:noProof/>
          <w:sz w:val="22"/>
          <w:szCs w:val="22"/>
        </w:rPr>
        <w:t xml:space="preserve">J Infect Dis </w:t>
      </w:r>
      <w:r w:rsidRPr="0032066F">
        <w:rPr>
          <w:rFonts w:ascii="Arial" w:hAnsi="Arial" w:cs="Arial"/>
          <w:noProof/>
          <w:sz w:val="22"/>
          <w:szCs w:val="22"/>
        </w:rPr>
        <w:t>2007; 196(4):558-561.</w:t>
      </w:r>
    </w:p>
    <w:p w14:paraId="5ED88BC7"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 xml:space="preserve">26. Shapiro RL, Souda S, Parekh N, Binda K, Kayembe M, Lockman S, et al. High prevalence of hypertension and placental insufficiency, but no in utero HIV transmission, among women on HAART with stillbirths in Botswana. </w:t>
      </w:r>
      <w:r w:rsidRPr="0032066F">
        <w:rPr>
          <w:rFonts w:ascii="Arial" w:hAnsi="Arial" w:cs="Arial"/>
          <w:i/>
          <w:noProof/>
          <w:sz w:val="22"/>
          <w:szCs w:val="22"/>
        </w:rPr>
        <w:t xml:space="preserve">PLoS One </w:t>
      </w:r>
      <w:r w:rsidRPr="0032066F">
        <w:rPr>
          <w:rFonts w:ascii="Arial" w:hAnsi="Arial" w:cs="Arial"/>
          <w:noProof/>
          <w:sz w:val="22"/>
          <w:szCs w:val="22"/>
        </w:rPr>
        <w:t>2012; 7(2):e31580.</w:t>
      </w:r>
    </w:p>
    <w:p w14:paraId="6011F68C"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 xml:space="preserve">27. Powis KM, Kitch D, Ogwu A, Hughes MD, Lockman S, Leidner J, et al. Increased risk of preterm delivery among HIV-infected women randomized to protease versus nucleoside reverse transcriptase inhibitor-based HAART during pregnancy. </w:t>
      </w:r>
      <w:r w:rsidRPr="0032066F">
        <w:rPr>
          <w:rFonts w:ascii="Arial" w:hAnsi="Arial" w:cs="Arial"/>
          <w:i/>
          <w:noProof/>
          <w:sz w:val="22"/>
          <w:szCs w:val="22"/>
        </w:rPr>
        <w:t xml:space="preserve">J Infect Dis </w:t>
      </w:r>
      <w:r w:rsidRPr="0032066F">
        <w:rPr>
          <w:rFonts w:ascii="Arial" w:hAnsi="Arial" w:cs="Arial"/>
          <w:noProof/>
          <w:sz w:val="22"/>
          <w:szCs w:val="22"/>
        </w:rPr>
        <w:t>2011; 204(4):506-514.</w:t>
      </w:r>
    </w:p>
    <w:p w14:paraId="358A0F37" w14:textId="2E405376"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 xml:space="preserve">28. World Health Organization. Antiretroviral therapy for HIV infection in adults and adolescents: recommendations for a public health approach. 2010. </w:t>
      </w:r>
      <w:hyperlink r:id="rId18" w:history="1">
        <w:r w:rsidRPr="0032066F">
          <w:rPr>
            <w:rStyle w:val="Hyperlink"/>
            <w:rFonts w:ascii="Arial" w:hAnsi="Arial" w:cs="Arial"/>
            <w:noProof/>
            <w:sz w:val="22"/>
            <w:szCs w:val="22"/>
          </w:rPr>
          <w:t>http://whqlibdoc.who.int/publications/2010/9789241599764_eng.pdf</w:t>
        </w:r>
      </w:hyperlink>
      <w:r w:rsidRPr="0032066F">
        <w:rPr>
          <w:rFonts w:ascii="Arial" w:hAnsi="Arial" w:cs="Arial"/>
          <w:noProof/>
          <w:sz w:val="22"/>
          <w:szCs w:val="22"/>
        </w:rPr>
        <w:t>. [Accessed 12/1/12].</w:t>
      </w:r>
    </w:p>
    <w:p w14:paraId="3C9138B1"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29. Food and Drug Administration. Supplement: safety and toxicity of individual antiretroviral agents in pregnancy: update May 24 hwangcPSpA.</w:t>
      </w:r>
    </w:p>
    <w:p w14:paraId="59D68EC6" w14:textId="5E579D2F"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 xml:space="preserve">30. Antiretroviral Pregnancy Registry Steering Committee. Antiretroviral pregnancy registry international interim report for 1 Jan 1989 to 31 July 2013. </w:t>
      </w:r>
      <w:hyperlink r:id="rId19" w:history="1">
        <w:r w:rsidRPr="0032066F">
          <w:rPr>
            <w:rStyle w:val="Hyperlink"/>
            <w:rFonts w:ascii="Arial" w:hAnsi="Arial" w:cs="Arial"/>
            <w:noProof/>
            <w:sz w:val="22"/>
            <w:szCs w:val="22"/>
          </w:rPr>
          <w:t>http://www.apregistry.com/forms/interim_report.pdf</w:t>
        </w:r>
      </w:hyperlink>
      <w:r w:rsidRPr="0032066F">
        <w:rPr>
          <w:rFonts w:ascii="Arial" w:hAnsi="Arial" w:cs="Arial"/>
          <w:noProof/>
          <w:sz w:val="22"/>
          <w:szCs w:val="22"/>
        </w:rPr>
        <w:t>. [Accessed 8/23/13].</w:t>
      </w:r>
    </w:p>
    <w:p w14:paraId="76717EB5"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 xml:space="preserve">31. Brogly SB, Abzug MJ, Watts DH, Cunningham CK, Williams PL, Oleske J, et al. Birth defects among children born to human immunodeficiency virus-infected women: pediatric AIDS clinical trials protocols 219 and 219C. </w:t>
      </w:r>
      <w:r w:rsidRPr="0032066F">
        <w:rPr>
          <w:rFonts w:ascii="Arial" w:hAnsi="Arial" w:cs="Arial"/>
          <w:i/>
          <w:noProof/>
          <w:sz w:val="22"/>
          <w:szCs w:val="22"/>
        </w:rPr>
        <w:t xml:space="preserve">The Pediatric infectious disease journal </w:t>
      </w:r>
      <w:r w:rsidRPr="0032066F">
        <w:rPr>
          <w:rFonts w:ascii="Arial" w:hAnsi="Arial" w:cs="Arial"/>
          <w:noProof/>
          <w:sz w:val="22"/>
          <w:szCs w:val="22"/>
        </w:rPr>
        <w:t>2010; 29(8):721-727.</w:t>
      </w:r>
    </w:p>
    <w:p w14:paraId="39A8CC81"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32. Sibiude, CROI 2013.</w:t>
      </w:r>
    </w:p>
    <w:p w14:paraId="25415006"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33. Bera E, McCausland K, Nonkwelo R, Mgudlwa B, Chacko S, Majeke B. Birth defects following exposure to efavirenz-based antiretroviral therapy during pregnancy: a study at a regional South African hospital. AIDS 2010; 24:283 9.</w:t>
      </w:r>
    </w:p>
    <w:p w14:paraId="2D25FBCD"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34. Ekouevi DK, Coffie PA, Ouattara E, Moh R, Amani-Bosse C,Messou E, et al. Pregnancy outcomes in women exposed to efavirenz and nevirapine: an appraisal of the IeDEA WestAfrica and ANRS Databases, Abidjan, Cote d’Ivoire. J Acquir Immune Defic Syndr 2011; 56:183 187.</w:t>
      </w:r>
    </w:p>
    <w:p w14:paraId="678479B4"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35. Bussmann H, Wester CW, Wester CN, Lekoko B, Okezie O,Thomas AM, et al. Pregnancy rates and birth outcomes among women on efavirenz-containing highly active antiretroviral therapy in Botswana. J Acquir Immune Defic Syndr 2007; 45:269 273.</w:t>
      </w:r>
    </w:p>
    <w:p w14:paraId="0987BE53"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36. Ouattara EN, Anglaret X, Wong AY, Chu J, Hsu HE, Danel C, Eholie S, Moh R, Gabillard D, Walensky RP, Freedberg KA. Projecting the clinical benefits and risks of using Efavirenz-containing antiretroviral therapy regimens in women of childbearing age. AIDS. 2012 Mar 13;26(5):625-34.</w:t>
      </w:r>
    </w:p>
    <w:p w14:paraId="39B1C0CB"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 xml:space="preserve">37. Floridia M, Mastroiacovo P, Tamburrini E, Tibaldi C, Todros T, Crepaldi A, et al. Birth defects in a national cohort of pregnant women with HIV infection in Italy, 2001-2011. </w:t>
      </w:r>
      <w:r w:rsidRPr="0032066F">
        <w:rPr>
          <w:rFonts w:ascii="Arial" w:hAnsi="Arial" w:cs="Arial"/>
          <w:i/>
          <w:noProof/>
          <w:sz w:val="22"/>
          <w:szCs w:val="22"/>
        </w:rPr>
        <w:t xml:space="preserve">BJOG : an international journal of obstetrics and gynaecology </w:t>
      </w:r>
      <w:r w:rsidRPr="0032066F">
        <w:rPr>
          <w:rFonts w:ascii="Arial" w:hAnsi="Arial" w:cs="Arial"/>
          <w:noProof/>
          <w:sz w:val="22"/>
          <w:szCs w:val="22"/>
        </w:rPr>
        <w:t>2013.</w:t>
      </w:r>
    </w:p>
    <w:p w14:paraId="2CBF84CC"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38. Ford N, Calmy A, Mofenson, et al. Safety of efavirenz in the first-trimester of pregnancy: an updated systematic review and meta-analysis. AIDS 2011, 25(18): 2301 4.</w:t>
      </w:r>
    </w:p>
    <w:p w14:paraId="1F2AFF48"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 xml:space="preserve">39. Zash R, Holmes L, Diseko M, Jacobson DL, Brummel S, Mayondi G, et al. Neural-tube defects and antiretroviral treatment regimens in Botswana. </w:t>
      </w:r>
      <w:r w:rsidRPr="0032066F">
        <w:rPr>
          <w:rFonts w:ascii="Arial" w:hAnsi="Arial" w:cs="Arial"/>
          <w:i/>
          <w:noProof/>
          <w:sz w:val="22"/>
          <w:szCs w:val="22"/>
        </w:rPr>
        <w:t xml:space="preserve">N Engl J Med </w:t>
      </w:r>
      <w:r w:rsidRPr="0032066F">
        <w:rPr>
          <w:rFonts w:ascii="Arial" w:hAnsi="Arial" w:cs="Arial"/>
          <w:noProof/>
          <w:sz w:val="22"/>
          <w:szCs w:val="22"/>
        </w:rPr>
        <w:t>2019; 381(9):827-840.</w:t>
      </w:r>
    </w:p>
    <w:p w14:paraId="2CCFBF0C"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 xml:space="preserve">40. Zash R, Holmes L, Diseko M, Jacobson D, Mayondi G, Isaacson A, et al. Update on neural tube defects with antiretroviral exposure in the Tsepamo study, Botswana. In: </w:t>
      </w:r>
      <w:r w:rsidRPr="0032066F">
        <w:rPr>
          <w:rFonts w:ascii="Arial" w:hAnsi="Arial" w:cs="Arial"/>
          <w:i/>
          <w:noProof/>
          <w:sz w:val="22"/>
          <w:szCs w:val="22"/>
        </w:rPr>
        <w:t>AIDS 2020: 23rd International AIDS Conference</w:t>
      </w:r>
      <w:r w:rsidRPr="0032066F">
        <w:rPr>
          <w:rFonts w:ascii="Arial" w:hAnsi="Arial" w:cs="Arial"/>
          <w:noProof/>
          <w:sz w:val="22"/>
          <w:szCs w:val="22"/>
        </w:rPr>
        <w:t>. virtual; 2020.</w:t>
      </w:r>
    </w:p>
    <w:p w14:paraId="635E9CB3"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lastRenderedPageBreak/>
        <w:t xml:space="preserve">41. Zash R, Makhema J, Shapiro RL. Neural-Tube Defects with Dolutegravir Treatment from the Time of Conception. </w:t>
      </w:r>
      <w:r w:rsidRPr="0032066F">
        <w:rPr>
          <w:rFonts w:ascii="Arial" w:hAnsi="Arial" w:cs="Arial"/>
          <w:i/>
          <w:noProof/>
          <w:sz w:val="22"/>
          <w:szCs w:val="22"/>
        </w:rPr>
        <w:t xml:space="preserve">N Engl J Med </w:t>
      </w:r>
      <w:r w:rsidRPr="0032066F">
        <w:rPr>
          <w:rFonts w:ascii="Arial" w:hAnsi="Arial" w:cs="Arial"/>
          <w:noProof/>
          <w:sz w:val="22"/>
          <w:szCs w:val="22"/>
        </w:rPr>
        <w:t>2018; 379(10):979-981.</w:t>
      </w:r>
    </w:p>
    <w:p w14:paraId="18AE2B22"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 xml:space="preserve">42. Mohan H, Lenis MG, Laurette EY, Tejada O, Sanghvi T, Leung KY, et al. Dolutegravir in pregnant mice is associated with increased rates of fetal defects at therapeutic but not at supratherapeutic levels. </w:t>
      </w:r>
      <w:r w:rsidRPr="0032066F">
        <w:rPr>
          <w:rFonts w:ascii="Arial" w:hAnsi="Arial" w:cs="Arial"/>
          <w:i/>
          <w:noProof/>
          <w:sz w:val="22"/>
          <w:szCs w:val="22"/>
        </w:rPr>
        <w:t xml:space="preserve">EBioMedicine </w:t>
      </w:r>
      <w:r w:rsidRPr="0032066F">
        <w:rPr>
          <w:rFonts w:ascii="Arial" w:hAnsi="Arial" w:cs="Arial"/>
          <w:noProof/>
          <w:sz w:val="22"/>
          <w:szCs w:val="22"/>
        </w:rPr>
        <w:t>2021; 63:103167.</w:t>
      </w:r>
    </w:p>
    <w:p w14:paraId="20D0F25A"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 xml:space="preserve">43. Caniglia EC, Zash R, Jacobson DL, Diseko M, Mayondi G, Lockman S, et al. Emulating a target trial of antiretroviral therapy regimens started before conception and risk of adverse birth outcomes. </w:t>
      </w:r>
      <w:r w:rsidRPr="0032066F">
        <w:rPr>
          <w:rFonts w:ascii="Arial" w:hAnsi="Arial" w:cs="Arial"/>
          <w:i/>
          <w:noProof/>
          <w:sz w:val="22"/>
          <w:szCs w:val="22"/>
        </w:rPr>
        <w:t xml:space="preserve">AIDS </w:t>
      </w:r>
      <w:r w:rsidRPr="0032066F">
        <w:rPr>
          <w:rFonts w:ascii="Arial" w:hAnsi="Arial" w:cs="Arial"/>
          <w:noProof/>
          <w:sz w:val="22"/>
          <w:szCs w:val="22"/>
        </w:rPr>
        <w:t>2018; 32(1):113-120.</w:t>
      </w:r>
    </w:p>
    <w:p w14:paraId="553F74BF"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 xml:space="preserve">44. Zash R, Caniglia E, Mayondi G, Diseko M, Mabuta J, Jacobson D, et al. The risk of gestational hypertenstion with use of dolutegravir at conception. In: </w:t>
      </w:r>
      <w:r w:rsidRPr="0032066F">
        <w:rPr>
          <w:rFonts w:ascii="Arial" w:hAnsi="Arial" w:cs="Arial"/>
          <w:i/>
          <w:noProof/>
          <w:sz w:val="22"/>
          <w:szCs w:val="22"/>
        </w:rPr>
        <w:t>Conference on Retroviruses and Opportunistic Infections (CROI)</w:t>
      </w:r>
      <w:r w:rsidRPr="0032066F">
        <w:rPr>
          <w:rFonts w:ascii="Arial" w:hAnsi="Arial" w:cs="Arial"/>
          <w:noProof/>
          <w:sz w:val="22"/>
          <w:szCs w:val="22"/>
        </w:rPr>
        <w:t>. virtual; 2021.</w:t>
      </w:r>
    </w:p>
    <w:p w14:paraId="6FCA22D3"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 xml:space="preserve">45. Baxevanidi EE, Asif S, Qavi A, Hill A, Venter F, Fairlie L, et al. Predicted long-term adverse birth and child health outcomes in the ADVANCE trial. In: </w:t>
      </w:r>
      <w:r w:rsidRPr="0032066F">
        <w:rPr>
          <w:rFonts w:ascii="Arial" w:hAnsi="Arial" w:cs="Arial"/>
          <w:i/>
          <w:noProof/>
          <w:sz w:val="22"/>
          <w:szCs w:val="22"/>
        </w:rPr>
        <w:t>Conference on Retroviruses and Opportunistic Infections (CROI)</w:t>
      </w:r>
      <w:r w:rsidRPr="0032066F">
        <w:rPr>
          <w:rFonts w:ascii="Arial" w:hAnsi="Arial" w:cs="Arial"/>
          <w:noProof/>
          <w:sz w:val="22"/>
          <w:szCs w:val="22"/>
        </w:rPr>
        <w:t>. virtual; 2021.</w:t>
      </w:r>
    </w:p>
    <w:p w14:paraId="3ED7D38E"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 xml:space="preserve">46. Caniglia EC, Shapiro R, Diseko M, Wylie BJ, Zera C, Davey S, et al. Weight gain during pregnancy among women initiating dolutegravir in Botswana. </w:t>
      </w:r>
      <w:r w:rsidRPr="0032066F">
        <w:rPr>
          <w:rFonts w:ascii="Arial" w:hAnsi="Arial" w:cs="Arial"/>
          <w:i/>
          <w:noProof/>
          <w:sz w:val="22"/>
          <w:szCs w:val="22"/>
        </w:rPr>
        <w:t xml:space="preserve">EClinicalMedicine </w:t>
      </w:r>
      <w:r w:rsidRPr="0032066F">
        <w:rPr>
          <w:rFonts w:ascii="Arial" w:hAnsi="Arial" w:cs="Arial"/>
          <w:noProof/>
          <w:sz w:val="22"/>
          <w:szCs w:val="22"/>
        </w:rPr>
        <w:t>2020; 29-30:100615.</w:t>
      </w:r>
    </w:p>
    <w:p w14:paraId="4EB31DBD"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 xml:space="preserve">47. Lockman S, Brummel SS, Ziemba L, Stranix-Chibanda L, McCarthy K, Coletti A, et al. Efficacy and safety of dolutegravir- and tenofovir alafenamide fumarate-containing HIV antiretroviral treatment regimens started in pregnancy: a randomised controlled trial. </w:t>
      </w:r>
      <w:r w:rsidRPr="0032066F">
        <w:rPr>
          <w:rFonts w:ascii="Arial" w:hAnsi="Arial" w:cs="Arial"/>
          <w:i/>
          <w:noProof/>
          <w:sz w:val="22"/>
          <w:szCs w:val="22"/>
        </w:rPr>
        <w:t xml:space="preserve">Lancet </w:t>
      </w:r>
      <w:r w:rsidRPr="0032066F">
        <w:rPr>
          <w:rFonts w:ascii="Arial" w:hAnsi="Arial" w:cs="Arial"/>
          <w:noProof/>
          <w:sz w:val="22"/>
          <w:szCs w:val="22"/>
        </w:rPr>
        <w:t>In press.</w:t>
      </w:r>
    </w:p>
    <w:p w14:paraId="2597739C"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 xml:space="preserve">48. Zash R, Caniglia E, Diseko M, Mayondi G, Mabuta J, Luckett R, et al. Maternal weight and adverse pregnancy outcomes among women on ART at conception. In: </w:t>
      </w:r>
      <w:r w:rsidRPr="0032066F">
        <w:rPr>
          <w:rFonts w:ascii="Arial" w:hAnsi="Arial" w:cs="Arial"/>
          <w:i/>
          <w:noProof/>
          <w:sz w:val="22"/>
          <w:szCs w:val="22"/>
        </w:rPr>
        <w:t>Conference on Retroviruses and Opportunistic Infections (CROI)</w:t>
      </w:r>
      <w:r w:rsidRPr="0032066F">
        <w:rPr>
          <w:rFonts w:ascii="Arial" w:hAnsi="Arial" w:cs="Arial"/>
          <w:noProof/>
          <w:sz w:val="22"/>
          <w:szCs w:val="22"/>
        </w:rPr>
        <w:t>. virtual; 2021.</w:t>
      </w:r>
    </w:p>
    <w:p w14:paraId="4101D0DA"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 xml:space="preserve">49. Young S, Murray K, Mwesigwa J, Natureeba P, Osterbauer B, Achan J, et al. Maternal nutritional status predicts adverse birth outcomes among HIV-infected rural Ugandan women receiving combination antiretroviral therapy. </w:t>
      </w:r>
      <w:r w:rsidRPr="0032066F">
        <w:rPr>
          <w:rFonts w:ascii="Arial" w:hAnsi="Arial" w:cs="Arial"/>
          <w:i/>
          <w:noProof/>
          <w:sz w:val="22"/>
          <w:szCs w:val="22"/>
        </w:rPr>
        <w:t xml:space="preserve">PLoS One </w:t>
      </w:r>
      <w:r w:rsidRPr="0032066F">
        <w:rPr>
          <w:rFonts w:ascii="Arial" w:hAnsi="Arial" w:cs="Arial"/>
          <w:noProof/>
          <w:sz w:val="22"/>
          <w:szCs w:val="22"/>
        </w:rPr>
        <w:t>2012; 7(8):e41934.</w:t>
      </w:r>
    </w:p>
    <w:p w14:paraId="17799C67"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 xml:space="preserve">50. Hoffman RM, Ziemba L, Brummel S, Chinula L, Nematadzira TG, Nakayiwa F, et al. Antepartum weight gain and adverse pregnancy outcomes in IMPAACT 2010. In: </w:t>
      </w:r>
      <w:r w:rsidRPr="0032066F">
        <w:rPr>
          <w:rFonts w:ascii="Arial" w:hAnsi="Arial" w:cs="Arial"/>
          <w:i/>
          <w:noProof/>
          <w:sz w:val="22"/>
          <w:szCs w:val="22"/>
        </w:rPr>
        <w:t>Conference on Retroviruses and Opportunistic Infections (CROI)</w:t>
      </w:r>
      <w:r w:rsidRPr="0032066F">
        <w:rPr>
          <w:rFonts w:ascii="Arial" w:hAnsi="Arial" w:cs="Arial"/>
          <w:noProof/>
          <w:sz w:val="22"/>
          <w:szCs w:val="22"/>
        </w:rPr>
        <w:t>. virtual; 2021.</w:t>
      </w:r>
    </w:p>
    <w:p w14:paraId="1AD2CAFB" w14:textId="7BB9DB9F" w:rsidR="009608E3" w:rsidRPr="0032066F" w:rsidRDefault="0032066F" w:rsidP="0032066F">
      <w:pPr>
        <w:pStyle w:val="EndNoteBibliography"/>
        <w:spacing w:after="120"/>
        <w:ind w:left="720" w:hanging="720"/>
        <w:contextualSpacing/>
        <w:jc w:val="left"/>
        <w:rPr>
          <w:rFonts w:ascii="Arial" w:hAnsi="Arial" w:cs="Arial"/>
          <w:noProof/>
          <w:sz w:val="22"/>
          <w:szCs w:val="22"/>
        </w:rPr>
      </w:pPr>
      <w:r>
        <w:rPr>
          <w:rFonts w:ascii="Arial" w:hAnsi="Arial" w:cs="Arial"/>
          <w:noProof/>
          <w:sz w:val="22"/>
          <w:szCs w:val="22"/>
        </w:rPr>
        <w:t xml:space="preserve">51. </w:t>
      </w:r>
      <w:r w:rsidR="009608E3" w:rsidRPr="0032066F">
        <w:rPr>
          <w:rFonts w:ascii="Arial" w:hAnsi="Arial" w:cs="Arial"/>
          <w:noProof/>
          <w:sz w:val="22"/>
          <w:szCs w:val="22"/>
        </w:rPr>
        <w:t xml:space="preserve">Statistics Botswana. Health Statistics Report 2009. </w:t>
      </w:r>
      <w:hyperlink r:id="rId20" w:history="1">
        <w:r w:rsidR="009608E3" w:rsidRPr="0032066F">
          <w:rPr>
            <w:rStyle w:val="Hyperlink"/>
            <w:rFonts w:ascii="Arial" w:hAnsi="Arial" w:cs="Arial"/>
            <w:noProof/>
            <w:sz w:val="22"/>
            <w:szCs w:val="22"/>
          </w:rPr>
          <w:t>http://www.cso.gov.bw/templates/cso/file/File/Health%20Statistics%20Annual%20Report_2009[2].pdf</w:t>
        </w:r>
      </w:hyperlink>
      <w:r w:rsidR="009608E3" w:rsidRPr="0032066F">
        <w:rPr>
          <w:rFonts w:ascii="Arial" w:hAnsi="Arial" w:cs="Arial"/>
          <w:noProof/>
          <w:sz w:val="22"/>
          <w:szCs w:val="22"/>
        </w:rPr>
        <w:t>. [Accessed 7/5/2013].</w:t>
      </w:r>
    </w:p>
    <w:p w14:paraId="5B0C36C0"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52. Mehta U, Clerk C, Allen E, Yore M et al.  Protocol for a drugs exposure pregnancy registry for implementation in resource-limited settings.  BMC Pregnancy and childbirth 12:89, 2012.</w:t>
      </w:r>
    </w:p>
    <w:p w14:paraId="2017530B"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 xml:space="preserve">53. Matthews LT, Ribaudo HJ, Parekh NK, Chen JY, Binda K, Ogwu A, et al. Birth weight for gestational age norms for a large cohort of infants born to HIV-negative women in Botswana compared with norms for U.S.-born black infants. </w:t>
      </w:r>
      <w:r w:rsidRPr="0032066F">
        <w:rPr>
          <w:rFonts w:ascii="Arial" w:hAnsi="Arial" w:cs="Arial"/>
          <w:i/>
          <w:noProof/>
          <w:sz w:val="22"/>
          <w:szCs w:val="22"/>
        </w:rPr>
        <w:t xml:space="preserve">BMC pediatrics </w:t>
      </w:r>
      <w:r w:rsidRPr="0032066F">
        <w:rPr>
          <w:rFonts w:ascii="Arial" w:hAnsi="Arial" w:cs="Arial"/>
          <w:noProof/>
          <w:sz w:val="22"/>
          <w:szCs w:val="22"/>
        </w:rPr>
        <w:t>2011; 11:115.</w:t>
      </w:r>
    </w:p>
    <w:p w14:paraId="54E0CAFA"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54. Holmes LB, Westgate MN. Inclusion and Exclusion Criteria for Malformations in Newborns exposed to Potential Teratogens. Birth Def Res (Part A) 91; 807-812, 2011. Holmes LB, Westgate M-N. Using ICD-9 codes to establish prevalence of malformations in newborn infants. Birth Def Res (part A) 94:208-214, 2012.</w:t>
      </w:r>
    </w:p>
    <w:p w14:paraId="47661E1C" w14:textId="31CF7170"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 xml:space="preserve">55. Hintze, J. (2011). PASS 11. NCSS, LLC. Kaysville, Utah, USA. </w:t>
      </w:r>
      <w:hyperlink r:id="rId21" w:history="1">
        <w:r w:rsidRPr="0032066F">
          <w:rPr>
            <w:rStyle w:val="Hyperlink"/>
            <w:rFonts w:ascii="Arial" w:hAnsi="Arial" w:cs="Arial"/>
            <w:noProof/>
            <w:sz w:val="22"/>
            <w:szCs w:val="22"/>
          </w:rPr>
          <w:t>www.ncss.com</w:t>
        </w:r>
      </w:hyperlink>
      <w:r w:rsidRPr="0032066F">
        <w:rPr>
          <w:rFonts w:ascii="Arial" w:hAnsi="Arial" w:cs="Arial"/>
          <w:noProof/>
          <w:sz w:val="22"/>
          <w:szCs w:val="22"/>
        </w:rPr>
        <w:t>.</w:t>
      </w:r>
    </w:p>
    <w:p w14:paraId="3D974CF1"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56. Sayed, A., Bourne, D., Pattinson, R., Nixon, J. and Henderson, B. (2008), Decline in the prevalence of neural tube defects following folic acid fortification and its cost-benefit in South Africa. Birth Def Res Part A: Clinical and Molecular Teratology, 82: 211 216.</w:t>
      </w:r>
    </w:p>
    <w:p w14:paraId="7B1224FF"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57. Njamnshi A., de P. Djientcheu V., Lekoubou A., Guemse M., Obama M., Mbu R., Takongmo S., Kago I. Neural tube defects are rare among black Americans but not in sub-Saharan black Africans: the case of Yaounde Cameroon. J Neurol Sci. 2008 Jul 15;270(1-2):13-17.</w:t>
      </w:r>
    </w:p>
    <w:p w14:paraId="2BA19E4B"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58. World Health Organization. Periconceptional folic acid supplementation to prevent neural tube defects. In. Geneva: World Health Organization; 2019.</w:t>
      </w:r>
    </w:p>
    <w:p w14:paraId="785BADFA"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lastRenderedPageBreak/>
        <w:t xml:space="preserve">59. Zash R, Jacobson DL, Diseko M, Mayondi G, Mmalane M, Essex M, et al. Comparative Safety of Antiretroviral Treatment Regimens in Pregnancy. </w:t>
      </w:r>
      <w:r w:rsidRPr="0032066F">
        <w:rPr>
          <w:rFonts w:ascii="Arial" w:hAnsi="Arial" w:cs="Arial"/>
          <w:i/>
          <w:noProof/>
          <w:sz w:val="22"/>
          <w:szCs w:val="22"/>
        </w:rPr>
        <w:t xml:space="preserve">JAMA pediatrics </w:t>
      </w:r>
      <w:r w:rsidRPr="0032066F">
        <w:rPr>
          <w:rFonts w:ascii="Arial" w:hAnsi="Arial" w:cs="Arial"/>
          <w:noProof/>
          <w:sz w:val="22"/>
          <w:szCs w:val="22"/>
        </w:rPr>
        <w:t>2017:e172222.</w:t>
      </w:r>
    </w:p>
    <w:p w14:paraId="0F2C60FC"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 xml:space="preserve">60. R. Zash DJ, G. Mayondi, M. Diseko, J. Makhema, M. Mmalane, T. Gaolathe, C. Petlo, L. Holmes, M. Essex, S. Lockman, R. Shapiro. Dolutegravir / tenofovir / emtricitabine (DTG/TDF/FTC) started in pregnancy is as safe as efavirenz / tenofovir / emtricitabine (EFV/TDF/FTC) in nationwide birth outcomes surveillance in Botswana. In: </w:t>
      </w:r>
      <w:r w:rsidRPr="0032066F">
        <w:rPr>
          <w:rFonts w:ascii="Arial" w:hAnsi="Arial" w:cs="Arial"/>
          <w:i/>
          <w:noProof/>
          <w:sz w:val="22"/>
          <w:szCs w:val="22"/>
        </w:rPr>
        <w:t>9th International AIDS Society Conference on HIV Science</w:t>
      </w:r>
      <w:r w:rsidRPr="0032066F">
        <w:rPr>
          <w:rFonts w:ascii="Arial" w:hAnsi="Arial" w:cs="Arial"/>
          <w:noProof/>
          <w:sz w:val="22"/>
          <w:szCs w:val="22"/>
        </w:rPr>
        <w:t>. Paris, France; 2017.</w:t>
      </w:r>
    </w:p>
    <w:p w14:paraId="60EBB74E"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 xml:space="preserve">61. Papp E, Mohammadi H, Loutfy MR, Yudin MH, Murphy KE, Walmsley SL, et al. HIV protease inhibitor use during pregnancy is associated with decreased progesterone levels, suggesting a potential mechanism contributing to fetal growth restriction. </w:t>
      </w:r>
      <w:r w:rsidRPr="0032066F">
        <w:rPr>
          <w:rFonts w:ascii="Arial" w:hAnsi="Arial" w:cs="Arial"/>
          <w:i/>
          <w:noProof/>
          <w:sz w:val="22"/>
          <w:szCs w:val="22"/>
        </w:rPr>
        <w:t xml:space="preserve">J Infect Dis </w:t>
      </w:r>
      <w:r w:rsidRPr="0032066F">
        <w:rPr>
          <w:rFonts w:ascii="Arial" w:hAnsi="Arial" w:cs="Arial"/>
          <w:noProof/>
          <w:sz w:val="22"/>
          <w:szCs w:val="22"/>
        </w:rPr>
        <w:t>2015; 211(1):10-18.</w:t>
      </w:r>
    </w:p>
    <w:p w14:paraId="6BE1C4C0"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 xml:space="preserve">62. Faye A, Pornprasert S, Mary JY, Dolcini G, Derrien M, Barre-Sinoussi F, et al. Characterization of the main placental cytokine profiles from HIV-1-infected pregnant women treated with anti-retroviral drugs in France. </w:t>
      </w:r>
      <w:r w:rsidRPr="0032066F">
        <w:rPr>
          <w:rFonts w:ascii="Arial" w:hAnsi="Arial" w:cs="Arial"/>
          <w:i/>
          <w:noProof/>
          <w:sz w:val="22"/>
          <w:szCs w:val="22"/>
        </w:rPr>
        <w:t xml:space="preserve">Clin Exp Immunol </w:t>
      </w:r>
      <w:r w:rsidRPr="0032066F">
        <w:rPr>
          <w:rFonts w:ascii="Arial" w:hAnsi="Arial" w:cs="Arial"/>
          <w:noProof/>
          <w:sz w:val="22"/>
          <w:szCs w:val="22"/>
        </w:rPr>
        <w:t>2007; 149(3):430-439.</w:t>
      </w:r>
    </w:p>
    <w:p w14:paraId="74DB5D00"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 xml:space="preserve">63. Fiore S, Newell ML, Trabattoni D, Thorne C, Gray L, Savasi V, et al. Antiretroviral therapy-associated modulation of Th1 and Th2 immune responses in HIV-infected pregnant women. </w:t>
      </w:r>
      <w:r w:rsidRPr="0032066F">
        <w:rPr>
          <w:rFonts w:ascii="Arial" w:hAnsi="Arial" w:cs="Arial"/>
          <w:i/>
          <w:noProof/>
          <w:sz w:val="22"/>
          <w:szCs w:val="22"/>
        </w:rPr>
        <w:t xml:space="preserve">Journal of reproductive immunology </w:t>
      </w:r>
      <w:r w:rsidRPr="0032066F">
        <w:rPr>
          <w:rFonts w:ascii="Arial" w:hAnsi="Arial" w:cs="Arial"/>
          <w:noProof/>
          <w:sz w:val="22"/>
          <w:szCs w:val="22"/>
        </w:rPr>
        <w:t>2006; 70(1-2):143-150.</w:t>
      </w:r>
    </w:p>
    <w:p w14:paraId="1B4837FA"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 xml:space="preserve">64. Fiore S, Ferrazzi E, Newell ML, Trabattoni D, Clerici M. Protease inhibitor-associated increased risk of preterm delivery is an immunological complication of therapy. </w:t>
      </w:r>
      <w:r w:rsidRPr="0032066F">
        <w:rPr>
          <w:rFonts w:ascii="Arial" w:hAnsi="Arial" w:cs="Arial"/>
          <w:i/>
          <w:noProof/>
          <w:sz w:val="22"/>
          <w:szCs w:val="22"/>
        </w:rPr>
        <w:t xml:space="preserve">J Infect Dis </w:t>
      </w:r>
      <w:r w:rsidRPr="0032066F">
        <w:rPr>
          <w:rFonts w:ascii="Arial" w:hAnsi="Arial" w:cs="Arial"/>
          <w:noProof/>
          <w:sz w:val="22"/>
          <w:szCs w:val="22"/>
        </w:rPr>
        <w:t>2007; 195(6):914-916; author reply 916-917.</w:t>
      </w:r>
    </w:p>
    <w:p w14:paraId="7625C78F" w14:textId="77777777" w:rsidR="009608E3" w:rsidRPr="0032066F" w:rsidRDefault="009608E3" w:rsidP="0032066F">
      <w:pPr>
        <w:pStyle w:val="EndNoteBibliography"/>
        <w:spacing w:after="120"/>
        <w:ind w:left="720" w:hanging="720"/>
        <w:contextualSpacing/>
        <w:rPr>
          <w:rFonts w:ascii="Arial" w:hAnsi="Arial" w:cs="Arial"/>
          <w:noProof/>
          <w:sz w:val="22"/>
          <w:szCs w:val="22"/>
        </w:rPr>
      </w:pPr>
      <w:r w:rsidRPr="0032066F">
        <w:rPr>
          <w:rFonts w:ascii="Arial" w:hAnsi="Arial" w:cs="Arial"/>
          <w:noProof/>
          <w:sz w:val="22"/>
          <w:szCs w:val="22"/>
        </w:rPr>
        <w:t xml:space="preserve">65. Shaffer D, Hughes MD, Sawe F, Bao Y, Moses A, Hogg E, et al. Cardiovascular disease risk factors in HIV-infected women after initiation of lopinavir/ritonavir- and nevirapine-based antiretroviral therapy in Sub-Saharan Africa: A5208 (OCTANE). </w:t>
      </w:r>
      <w:r w:rsidRPr="0032066F">
        <w:rPr>
          <w:rFonts w:ascii="Arial" w:hAnsi="Arial" w:cs="Arial"/>
          <w:i/>
          <w:noProof/>
          <w:sz w:val="22"/>
          <w:szCs w:val="22"/>
        </w:rPr>
        <w:t xml:space="preserve">J Acquir Immune Defic Syndr </w:t>
      </w:r>
      <w:r w:rsidRPr="0032066F">
        <w:rPr>
          <w:rFonts w:ascii="Arial" w:hAnsi="Arial" w:cs="Arial"/>
          <w:noProof/>
          <w:sz w:val="22"/>
          <w:szCs w:val="22"/>
        </w:rPr>
        <w:t>2014; 66(2):155-163.</w:t>
      </w:r>
    </w:p>
    <w:p w14:paraId="15C36572" w14:textId="382B749F" w:rsidR="0052760C" w:rsidRPr="00A22E4A" w:rsidRDefault="00D4032A" w:rsidP="0032066F">
      <w:pPr>
        <w:tabs>
          <w:tab w:val="left" w:pos="4320"/>
          <w:tab w:val="left" w:pos="9450"/>
        </w:tabs>
        <w:spacing w:after="120"/>
        <w:ind w:hanging="720"/>
        <w:rPr>
          <w:rFonts w:ascii="Arial" w:hAnsi="Arial" w:cs="Arial"/>
          <w:sz w:val="22"/>
          <w:szCs w:val="22"/>
        </w:rPr>
      </w:pPr>
      <w:r w:rsidRPr="00D85308">
        <w:rPr>
          <w:rFonts w:ascii="Arial" w:hAnsi="Arial" w:cs="Arial"/>
          <w:sz w:val="22"/>
          <w:szCs w:val="22"/>
        </w:rPr>
        <w:fldChar w:fldCharType="end"/>
      </w:r>
    </w:p>
    <w:p w14:paraId="04178090" w14:textId="77777777" w:rsidR="0052760C" w:rsidRPr="00A22E4A" w:rsidRDefault="0052760C" w:rsidP="000E566F">
      <w:pPr>
        <w:rPr>
          <w:rFonts w:ascii="Arial" w:hAnsi="Arial" w:cs="Arial"/>
          <w:sz w:val="22"/>
          <w:szCs w:val="22"/>
        </w:rPr>
      </w:pPr>
      <w:r w:rsidRPr="00A22E4A">
        <w:rPr>
          <w:rFonts w:ascii="Arial" w:hAnsi="Arial" w:cs="Arial"/>
          <w:sz w:val="22"/>
          <w:szCs w:val="22"/>
        </w:rPr>
        <w:br w:type="page"/>
      </w:r>
    </w:p>
    <w:p w14:paraId="14ABC5FE" w14:textId="77777777" w:rsidR="002013B9" w:rsidRPr="00354576" w:rsidRDefault="004E7B8B" w:rsidP="00354576">
      <w:pPr>
        <w:pStyle w:val="Heading1"/>
        <w:numPr>
          <w:ilvl w:val="0"/>
          <w:numId w:val="0"/>
        </w:numPr>
        <w:rPr>
          <w:rFonts w:ascii="Arial" w:hAnsi="Arial"/>
          <w:sz w:val="22"/>
          <w:szCs w:val="22"/>
        </w:rPr>
      </w:pPr>
      <w:bookmarkStart w:id="50" w:name="_Toc135219825"/>
      <w:r w:rsidRPr="00354576">
        <w:rPr>
          <w:rFonts w:ascii="Arial" w:hAnsi="Arial"/>
          <w:sz w:val="22"/>
          <w:szCs w:val="22"/>
        </w:rPr>
        <w:lastRenderedPageBreak/>
        <w:t>APPENDIX</w:t>
      </w:r>
      <w:r w:rsidR="00C84BF9" w:rsidRPr="00354576">
        <w:rPr>
          <w:rFonts w:ascii="Arial" w:hAnsi="Arial"/>
          <w:sz w:val="22"/>
          <w:szCs w:val="22"/>
        </w:rPr>
        <w:t xml:space="preserve"> </w:t>
      </w:r>
      <w:r w:rsidR="00647908" w:rsidRPr="00354576">
        <w:rPr>
          <w:rFonts w:ascii="Arial" w:hAnsi="Arial"/>
          <w:sz w:val="22"/>
          <w:szCs w:val="22"/>
        </w:rPr>
        <w:t>A</w:t>
      </w:r>
      <w:r w:rsidR="004D1B49" w:rsidRPr="00354576">
        <w:rPr>
          <w:rFonts w:ascii="Arial" w:hAnsi="Arial"/>
          <w:sz w:val="22"/>
          <w:szCs w:val="22"/>
        </w:rPr>
        <w:t xml:space="preserve">: </w:t>
      </w:r>
      <w:r w:rsidR="002013B9" w:rsidRPr="00354576">
        <w:rPr>
          <w:rFonts w:ascii="Arial" w:hAnsi="Arial"/>
          <w:sz w:val="22"/>
          <w:szCs w:val="22"/>
        </w:rPr>
        <w:t>Completed Primary Objectives from Previous Versions of the Birth Outcomes Surveillance Protocol</w:t>
      </w:r>
      <w:bookmarkEnd w:id="50"/>
    </w:p>
    <w:p w14:paraId="1CD76529" w14:textId="77777777" w:rsidR="002013B9" w:rsidRDefault="002013B9" w:rsidP="000E566F">
      <w:pPr>
        <w:tabs>
          <w:tab w:val="left" w:pos="4320"/>
          <w:tab w:val="left" w:pos="9450"/>
        </w:tabs>
        <w:rPr>
          <w:rFonts w:ascii="Arial" w:hAnsi="Arial" w:cs="Arial"/>
          <w:sz w:val="22"/>
          <w:szCs w:val="22"/>
        </w:rPr>
      </w:pPr>
    </w:p>
    <w:p w14:paraId="0E509F1A" w14:textId="77777777" w:rsidR="004D1B49" w:rsidRDefault="004D1B49" w:rsidP="000E566F">
      <w:pPr>
        <w:tabs>
          <w:tab w:val="left" w:pos="4320"/>
          <w:tab w:val="left" w:pos="9450"/>
        </w:tabs>
        <w:rPr>
          <w:rFonts w:ascii="Arial" w:hAnsi="Arial" w:cs="Arial"/>
          <w:sz w:val="22"/>
          <w:szCs w:val="22"/>
        </w:rPr>
      </w:pPr>
      <w:r>
        <w:rPr>
          <w:rFonts w:ascii="Arial" w:hAnsi="Arial" w:cs="Arial"/>
          <w:sz w:val="22"/>
          <w:szCs w:val="22"/>
        </w:rPr>
        <w:t>Background, Rationale, and Analytical Approaches for these objectives are described in the corresponding version of the protocol.</w:t>
      </w:r>
    </w:p>
    <w:p w14:paraId="45F46DAE" w14:textId="77777777" w:rsidR="004D1B49" w:rsidRDefault="004D1B49" w:rsidP="000E566F">
      <w:pPr>
        <w:tabs>
          <w:tab w:val="left" w:pos="4320"/>
          <w:tab w:val="left" w:pos="9450"/>
        </w:tabs>
        <w:rPr>
          <w:rFonts w:ascii="Arial" w:hAnsi="Arial" w:cs="Arial"/>
          <w:sz w:val="22"/>
          <w:szCs w:val="22"/>
        </w:rPr>
      </w:pPr>
    </w:p>
    <w:p w14:paraId="4D207FC1" w14:textId="77777777" w:rsidR="004E7B8B" w:rsidRDefault="00832751" w:rsidP="000E566F">
      <w:pPr>
        <w:tabs>
          <w:tab w:val="left" w:pos="4320"/>
          <w:tab w:val="left" w:pos="9450"/>
          <w:tab w:val="left" w:pos="10080"/>
        </w:tabs>
        <w:jc w:val="both"/>
        <w:rPr>
          <w:rFonts w:ascii="Arial" w:hAnsi="Arial" w:cs="Arial"/>
          <w:i/>
          <w:sz w:val="22"/>
          <w:szCs w:val="22"/>
        </w:rPr>
      </w:pPr>
      <w:r>
        <w:rPr>
          <w:rFonts w:ascii="Arial" w:hAnsi="Arial" w:cs="Arial"/>
          <w:b/>
          <w:sz w:val="22"/>
          <w:szCs w:val="22"/>
        </w:rPr>
        <w:t>Version 1.0</w:t>
      </w:r>
      <w:r w:rsidR="004E7B8B" w:rsidRPr="004E7B8B">
        <w:rPr>
          <w:rFonts w:ascii="Arial" w:hAnsi="Arial" w:cs="Arial"/>
          <w:b/>
          <w:sz w:val="22"/>
          <w:szCs w:val="22"/>
        </w:rPr>
        <w:t xml:space="preserve"> Aim 1 [Completed]: To estimate the incidence of preterm delivery, small for gestational age infants, stillbirth, congenital </w:t>
      </w:r>
      <w:proofErr w:type="gramStart"/>
      <w:r w:rsidR="004E7B8B" w:rsidRPr="004E7B8B">
        <w:rPr>
          <w:rFonts w:ascii="Arial" w:hAnsi="Arial" w:cs="Arial"/>
          <w:b/>
          <w:sz w:val="22"/>
          <w:szCs w:val="22"/>
        </w:rPr>
        <w:t>abnormalities</w:t>
      </w:r>
      <w:proofErr w:type="gramEnd"/>
      <w:r w:rsidR="004E7B8B" w:rsidRPr="004E7B8B">
        <w:rPr>
          <w:rFonts w:ascii="Arial" w:hAnsi="Arial" w:cs="Arial"/>
          <w:b/>
          <w:sz w:val="22"/>
          <w:szCs w:val="22"/>
        </w:rPr>
        <w:t xml:space="preserve"> and in-hospital neonatal death among infants born to HIV-infected and HIV-uninfected women in Botswana, and to determine if </w:t>
      </w:r>
      <w:proofErr w:type="spellStart"/>
      <w:r w:rsidR="004E7B8B" w:rsidRPr="004E7B8B">
        <w:rPr>
          <w:rFonts w:ascii="Arial" w:hAnsi="Arial" w:cs="Arial"/>
          <w:b/>
          <w:sz w:val="22"/>
          <w:szCs w:val="22"/>
        </w:rPr>
        <w:t>Atripla</w:t>
      </w:r>
      <w:proofErr w:type="spellEnd"/>
      <w:r w:rsidR="004E7B8B" w:rsidRPr="004E7B8B">
        <w:rPr>
          <w:rFonts w:ascii="Arial" w:hAnsi="Arial" w:cs="Arial"/>
          <w:b/>
          <w:sz w:val="22"/>
          <w:szCs w:val="22"/>
        </w:rPr>
        <w:t xml:space="preserve"> (</w:t>
      </w:r>
      <w:r w:rsidR="004E7B8B" w:rsidRPr="004E7B8B">
        <w:rPr>
          <w:rFonts w:ascii="Arial" w:hAnsi="Arial" w:cs="Arial"/>
          <w:b/>
          <w:bCs/>
          <w:color w:val="333333"/>
          <w:sz w:val="22"/>
          <w:szCs w:val="22"/>
        </w:rPr>
        <w:t>efavirenz/emtricitabine/tenofovir disoproxil fumarate)</w:t>
      </w:r>
      <w:r w:rsidR="004E7B8B" w:rsidRPr="004E7B8B">
        <w:rPr>
          <w:rFonts w:ascii="Arial" w:hAnsi="Arial" w:cs="Arial"/>
          <w:b/>
          <w:sz w:val="22"/>
          <w:szCs w:val="22"/>
        </w:rPr>
        <w:t xml:space="preserve"> use is associated with these adverse birth outcomes.</w:t>
      </w:r>
      <w:r w:rsidR="004E7B8B" w:rsidRPr="00A22E4A">
        <w:rPr>
          <w:rFonts w:ascii="Arial" w:hAnsi="Arial" w:cs="Arial"/>
          <w:sz w:val="22"/>
          <w:szCs w:val="22"/>
        </w:rPr>
        <w:t xml:space="preserve"> </w:t>
      </w:r>
      <w:r w:rsidR="004E7B8B" w:rsidRPr="00A22E4A">
        <w:rPr>
          <w:rFonts w:ascii="Arial" w:hAnsi="Arial" w:cs="Arial"/>
          <w:i/>
          <w:sz w:val="22"/>
          <w:szCs w:val="22"/>
        </w:rPr>
        <w:t xml:space="preserve">Hypothesis: HIV infection (and ART use, which will be nearly universal in pregnancy) will be associated with preterm delivery, small for gestational age infants, stillbirth, and neonatal death; the risk for these adverse birth outcomes will be </w:t>
      </w:r>
      <w:proofErr w:type="gramStart"/>
      <w:r w:rsidR="004E7B8B" w:rsidRPr="00A22E4A">
        <w:rPr>
          <w:rFonts w:ascii="Arial" w:hAnsi="Arial" w:cs="Arial"/>
          <w:i/>
          <w:sz w:val="22"/>
          <w:szCs w:val="22"/>
        </w:rPr>
        <w:t>similar to</w:t>
      </w:r>
      <w:proofErr w:type="gramEnd"/>
      <w:r w:rsidR="004E7B8B" w:rsidRPr="00A22E4A">
        <w:rPr>
          <w:rFonts w:ascii="Arial" w:hAnsi="Arial" w:cs="Arial"/>
          <w:i/>
          <w:sz w:val="22"/>
          <w:szCs w:val="22"/>
        </w:rPr>
        <w:t xml:space="preserve"> previous surveillance findings. </w:t>
      </w:r>
      <w:proofErr w:type="spellStart"/>
      <w:r w:rsidR="004E7B8B" w:rsidRPr="00A22E4A">
        <w:rPr>
          <w:rFonts w:ascii="Arial" w:hAnsi="Arial" w:cs="Arial"/>
          <w:i/>
          <w:sz w:val="22"/>
          <w:szCs w:val="22"/>
        </w:rPr>
        <w:t>Atripla</w:t>
      </w:r>
      <w:proofErr w:type="spellEnd"/>
      <w:r w:rsidR="004E7B8B" w:rsidRPr="00A22E4A">
        <w:rPr>
          <w:rFonts w:ascii="Arial" w:hAnsi="Arial" w:cs="Arial"/>
          <w:i/>
          <w:sz w:val="22"/>
          <w:szCs w:val="22"/>
        </w:rPr>
        <w:t xml:space="preserve"> use in pregnancy will not increase the risk for preterm delivery, small for gestational age infants, congenital abnormalities, stillbirth, and neonatal death compared with other ART regimens. </w:t>
      </w:r>
    </w:p>
    <w:p w14:paraId="72D1FD41" w14:textId="77777777" w:rsidR="004D1B49" w:rsidRPr="00A22E4A" w:rsidRDefault="004D1B49" w:rsidP="000E566F">
      <w:pPr>
        <w:tabs>
          <w:tab w:val="left" w:pos="4320"/>
          <w:tab w:val="left" w:pos="9450"/>
          <w:tab w:val="left" w:pos="10080"/>
        </w:tabs>
        <w:jc w:val="both"/>
        <w:rPr>
          <w:rFonts w:ascii="Arial" w:hAnsi="Arial" w:cs="Arial"/>
          <w:i/>
          <w:sz w:val="22"/>
          <w:szCs w:val="22"/>
        </w:rPr>
      </w:pPr>
    </w:p>
    <w:p w14:paraId="7CEDA743" w14:textId="77777777" w:rsidR="004E7B8B" w:rsidRPr="00A22E4A" w:rsidRDefault="00832751" w:rsidP="000E566F">
      <w:pPr>
        <w:tabs>
          <w:tab w:val="left" w:pos="4320"/>
          <w:tab w:val="left" w:pos="9450"/>
        </w:tabs>
        <w:spacing w:before="120"/>
        <w:jc w:val="both"/>
        <w:rPr>
          <w:rFonts w:ascii="Arial" w:hAnsi="Arial" w:cs="Arial"/>
          <w:b/>
          <w:sz w:val="22"/>
          <w:szCs w:val="22"/>
        </w:rPr>
      </w:pPr>
      <w:r>
        <w:rPr>
          <w:rFonts w:ascii="Arial" w:hAnsi="Arial" w:cs="Arial"/>
          <w:b/>
          <w:sz w:val="22"/>
          <w:szCs w:val="22"/>
        </w:rPr>
        <w:t>Version 1.0</w:t>
      </w:r>
      <w:r w:rsidR="004E7B8B">
        <w:rPr>
          <w:rFonts w:ascii="Arial" w:hAnsi="Arial" w:cs="Arial"/>
          <w:b/>
          <w:sz w:val="22"/>
          <w:szCs w:val="22"/>
        </w:rPr>
        <w:t xml:space="preserve"> </w:t>
      </w:r>
      <w:r w:rsidR="004E7B8B" w:rsidRPr="00A22E4A">
        <w:rPr>
          <w:rFonts w:ascii="Arial" w:hAnsi="Arial" w:cs="Arial"/>
          <w:b/>
          <w:sz w:val="22"/>
          <w:szCs w:val="22"/>
        </w:rPr>
        <w:t>Aim 2</w:t>
      </w:r>
      <w:r w:rsidR="004E7B8B">
        <w:rPr>
          <w:rFonts w:ascii="Arial" w:hAnsi="Arial" w:cs="Arial"/>
          <w:b/>
          <w:sz w:val="22"/>
          <w:szCs w:val="22"/>
        </w:rPr>
        <w:t xml:space="preserve"> [Completed]</w:t>
      </w:r>
      <w:r w:rsidR="004E7B8B" w:rsidRPr="00A22E4A">
        <w:rPr>
          <w:rFonts w:ascii="Arial" w:hAnsi="Arial" w:cs="Arial"/>
          <w:b/>
          <w:sz w:val="22"/>
          <w:szCs w:val="22"/>
        </w:rPr>
        <w:t xml:space="preserve">: To estimate and compare the incidence of neural tube defects and other congenital abnormalities among all live-born and stillborn infants born to: A) HIV-negative women, B) HIV-infected women not receiving ART from conception, C) HIV-infected women on EFV-containing ART from conception, and D) HIV-infected women on non-EFV-containing ART from conception. </w:t>
      </w:r>
      <w:r w:rsidR="004E7B8B" w:rsidRPr="00A22E4A">
        <w:rPr>
          <w:rFonts w:ascii="Arial" w:hAnsi="Arial" w:cs="Arial"/>
          <w:i/>
          <w:sz w:val="22"/>
          <w:szCs w:val="22"/>
        </w:rPr>
        <w:t xml:space="preserve">Hypothesis: </w:t>
      </w:r>
      <w:proofErr w:type="gramStart"/>
      <w:r w:rsidR="004E7B8B" w:rsidRPr="00A22E4A">
        <w:rPr>
          <w:rFonts w:ascii="Arial" w:hAnsi="Arial" w:cs="Arial"/>
          <w:i/>
          <w:sz w:val="22"/>
          <w:szCs w:val="22"/>
        </w:rPr>
        <w:t>First-trimester</w:t>
      </w:r>
      <w:proofErr w:type="gramEnd"/>
      <w:r w:rsidR="004E7B8B" w:rsidRPr="00A22E4A">
        <w:rPr>
          <w:rFonts w:ascii="Arial" w:hAnsi="Arial" w:cs="Arial"/>
          <w:i/>
          <w:sz w:val="22"/>
          <w:szCs w:val="22"/>
        </w:rPr>
        <w:t xml:space="preserve"> EFV exposure from conception will not increase the estimated risk of neural tube defects compared with other ART regimens or compared with infants born to HIV-uninfected women; a 2-fold or greater risk will be excluded from the 95% confidence limits for comparisons between EFV-exposed infants and all other infants.</w:t>
      </w:r>
    </w:p>
    <w:p w14:paraId="4436B0E6" w14:textId="77777777" w:rsidR="004E7B8B" w:rsidRDefault="004E7B8B" w:rsidP="000E566F">
      <w:pPr>
        <w:tabs>
          <w:tab w:val="left" w:pos="4320"/>
          <w:tab w:val="left" w:pos="9450"/>
        </w:tabs>
        <w:rPr>
          <w:rFonts w:ascii="Arial" w:hAnsi="Arial" w:cs="Arial"/>
          <w:sz w:val="22"/>
          <w:szCs w:val="22"/>
        </w:rPr>
      </w:pPr>
    </w:p>
    <w:p w14:paraId="012D2F44" w14:textId="77777777" w:rsidR="00647908" w:rsidRDefault="00647908" w:rsidP="000E566F">
      <w:pPr>
        <w:rPr>
          <w:rFonts w:ascii="Arial" w:hAnsi="Arial" w:cs="Arial"/>
          <w:sz w:val="22"/>
          <w:szCs w:val="22"/>
        </w:rPr>
      </w:pPr>
      <w:r>
        <w:rPr>
          <w:rFonts w:ascii="Arial" w:hAnsi="Arial" w:cs="Arial"/>
          <w:sz w:val="22"/>
          <w:szCs w:val="22"/>
        </w:rPr>
        <w:br w:type="page"/>
      </w:r>
    </w:p>
    <w:p w14:paraId="3D7AF0A9" w14:textId="6F855A3E" w:rsidR="00647908" w:rsidRPr="00354576" w:rsidRDefault="00354576" w:rsidP="00354576">
      <w:pPr>
        <w:pStyle w:val="Heading1"/>
        <w:numPr>
          <w:ilvl w:val="0"/>
          <w:numId w:val="0"/>
        </w:numPr>
        <w:ind w:left="432" w:hanging="432"/>
        <w:rPr>
          <w:rFonts w:ascii="Arial" w:hAnsi="Arial"/>
          <w:sz w:val="22"/>
          <w:szCs w:val="22"/>
        </w:rPr>
      </w:pPr>
      <w:bookmarkStart w:id="51" w:name="_Toc135219826"/>
      <w:r>
        <w:rPr>
          <w:rFonts w:ascii="Arial" w:hAnsi="Arial"/>
          <w:sz w:val="22"/>
          <w:szCs w:val="22"/>
        </w:rPr>
        <w:lastRenderedPageBreak/>
        <w:t>APPENDIX</w:t>
      </w:r>
      <w:r w:rsidR="00647908" w:rsidRPr="00354576">
        <w:rPr>
          <w:rFonts w:ascii="Arial" w:hAnsi="Arial"/>
          <w:sz w:val="22"/>
          <w:szCs w:val="22"/>
        </w:rPr>
        <w:t xml:space="preserve"> B: Placental Collection Sub-Study of Birth Outcomes Surveillance Study (</w:t>
      </w:r>
      <w:proofErr w:type="spellStart"/>
      <w:r w:rsidR="00647908" w:rsidRPr="00354576">
        <w:rPr>
          <w:rFonts w:ascii="Arial" w:hAnsi="Arial"/>
          <w:sz w:val="22"/>
          <w:szCs w:val="22"/>
        </w:rPr>
        <w:t>Tsepamo</w:t>
      </w:r>
      <w:proofErr w:type="spellEnd"/>
      <w:r w:rsidR="00647908" w:rsidRPr="00354576">
        <w:rPr>
          <w:rFonts w:ascii="Arial" w:hAnsi="Arial"/>
          <w:sz w:val="22"/>
          <w:szCs w:val="22"/>
        </w:rPr>
        <w:t>)</w:t>
      </w:r>
      <w:bookmarkEnd w:id="51"/>
    </w:p>
    <w:p w14:paraId="306F5CA3" w14:textId="77777777" w:rsidR="00647908" w:rsidRPr="00354576" w:rsidRDefault="00986114" w:rsidP="00354576">
      <w:pPr>
        <w:rPr>
          <w:rFonts w:ascii="Arial" w:hAnsi="Arial" w:cs="Arial"/>
          <w:sz w:val="22"/>
          <w:szCs w:val="22"/>
        </w:rPr>
      </w:pPr>
      <w:r w:rsidRPr="00354576">
        <w:rPr>
          <w:rFonts w:ascii="Arial" w:hAnsi="Arial" w:cs="Arial"/>
          <w:sz w:val="22"/>
          <w:szCs w:val="22"/>
        </w:rPr>
        <w:t xml:space="preserve">Note: This </w:t>
      </w:r>
      <w:proofErr w:type="spellStart"/>
      <w:r w:rsidRPr="00354576">
        <w:rPr>
          <w:rFonts w:ascii="Arial" w:hAnsi="Arial" w:cs="Arial"/>
          <w:sz w:val="22"/>
          <w:szCs w:val="22"/>
        </w:rPr>
        <w:t>substudy</w:t>
      </w:r>
      <w:proofErr w:type="spellEnd"/>
      <w:r w:rsidRPr="00354576">
        <w:rPr>
          <w:rFonts w:ascii="Arial" w:hAnsi="Arial" w:cs="Arial"/>
          <w:sz w:val="22"/>
          <w:szCs w:val="22"/>
        </w:rPr>
        <w:t xml:space="preserve"> was introduced in version 2.0 of the protocol and has been completed.</w:t>
      </w:r>
    </w:p>
    <w:p w14:paraId="3B41A4F8" w14:textId="77777777" w:rsidR="00986114" w:rsidRPr="00A22E4A" w:rsidRDefault="00986114" w:rsidP="000E566F">
      <w:pPr>
        <w:tabs>
          <w:tab w:val="left" w:pos="4320"/>
          <w:tab w:val="left" w:pos="9450"/>
        </w:tabs>
        <w:jc w:val="both"/>
        <w:outlineLvl w:val="0"/>
        <w:rPr>
          <w:rFonts w:ascii="Arial" w:hAnsi="Arial" w:cs="Arial"/>
          <w:b/>
          <w:sz w:val="22"/>
          <w:szCs w:val="22"/>
        </w:rPr>
      </w:pPr>
    </w:p>
    <w:p w14:paraId="60628A12" w14:textId="77777777" w:rsidR="00647908" w:rsidRPr="00A22E4A" w:rsidRDefault="00647908" w:rsidP="000E566F">
      <w:pPr>
        <w:tabs>
          <w:tab w:val="num" w:pos="720"/>
          <w:tab w:val="left" w:pos="4320"/>
          <w:tab w:val="left" w:pos="9450"/>
        </w:tabs>
        <w:jc w:val="both"/>
        <w:rPr>
          <w:rFonts w:ascii="Arial" w:hAnsi="Arial" w:cs="Arial"/>
          <w:b/>
          <w:sz w:val="22"/>
          <w:szCs w:val="22"/>
          <w:u w:val="single"/>
        </w:rPr>
      </w:pPr>
      <w:r w:rsidRPr="00A22E4A">
        <w:rPr>
          <w:rFonts w:ascii="Arial" w:hAnsi="Arial" w:cs="Arial"/>
          <w:b/>
          <w:sz w:val="22"/>
          <w:szCs w:val="22"/>
          <w:u w:val="single"/>
        </w:rPr>
        <w:t>Background</w:t>
      </w:r>
    </w:p>
    <w:p w14:paraId="3F57B56C" w14:textId="77777777" w:rsidR="00647908" w:rsidRPr="00A22E4A" w:rsidRDefault="00647908" w:rsidP="000E566F">
      <w:pPr>
        <w:tabs>
          <w:tab w:val="num" w:pos="720"/>
          <w:tab w:val="left" w:pos="4320"/>
          <w:tab w:val="left" w:pos="9450"/>
        </w:tabs>
        <w:jc w:val="both"/>
        <w:rPr>
          <w:rFonts w:ascii="Arial" w:hAnsi="Arial" w:cs="Arial"/>
          <w:b/>
          <w:sz w:val="22"/>
          <w:szCs w:val="22"/>
        </w:rPr>
      </w:pPr>
      <w:r w:rsidRPr="00A22E4A">
        <w:rPr>
          <w:rFonts w:ascii="Arial" w:hAnsi="Arial" w:cs="Arial"/>
          <w:sz w:val="22"/>
          <w:szCs w:val="22"/>
        </w:rPr>
        <w:t>Our research team has conducted several birth outcomes studies that have clarified the association between ART and birth outcomes. We performed the largest study to date of birth outcomes among HIV+ and HIV- women in Africa, evaluating over 33,000 birth outcomes at 6 maternities in Botswana between 2009-2011</w:t>
      </w:r>
      <w:r w:rsidRPr="00A22E4A">
        <w:rPr>
          <w:rFonts w:ascii="Arial" w:hAnsi="Arial" w:cs="Arial"/>
          <w:sz w:val="22"/>
          <w:szCs w:val="22"/>
        </w:rPr>
        <w:fldChar w:fldCharType="begin"/>
      </w:r>
      <w:r w:rsidR="005409D4">
        <w:rPr>
          <w:rFonts w:ascii="Arial" w:hAnsi="Arial" w:cs="Arial"/>
          <w:sz w:val="22"/>
          <w:szCs w:val="22"/>
        </w:rPr>
        <w:instrText xml:space="preserve"> ADDIN EN.CITE &lt;EndNote&gt;&lt;Cite&gt;&lt;Author&gt;Chen&lt;/Author&gt;&lt;Year&gt;2012&lt;/Year&gt;&lt;RecNum&gt;1243&lt;/RecNum&gt;&lt;DisplayText&gt;&lt;style face="superscript"&gt;[20]&lt;/style&gt;&lt;/DisplayText&gt;&lt;record&gt;&lt;rec-number&gt;1243&lt;/rec-number&gt;&lt;foreign-keys&gt;&lt;key app="EN" db-id="es9daatv7s0pahet5v65e5zhdt29vwdxd5pf" timestamp="1354805250"&gt;1243&lt;/key&gt;&lt;/foreign-keys&gt;&lt;ref-type name="Journal Article"&gt;17&lt;/ref-type&gt;&lt;contributors&gt;&lt;authors&gt;&lt;author&gt;Chen, J. Y.&lt;/author&gt;&lt;author&gt;Ribaudo, H. J.&lt;/author&gt;&lt;author&gt;Souda, S.&lt;/author&gt;&lt;author&gt;Parekh, N.&lt;/author&gt;&lt;author&gt;Ogwu, A.&lt;/author&gt;&lt;author&gt;Lockman, S.&lt;/author&gt;&lt;author&gt;Powis, K.&lt;/author&gt;&lt;author&gt;Dryden-Peterson, S.&lt;/author&gt;&lt;author&gt;Creek, T.&lt;/author&gt;&lt;author&gt;Jimbo, W.&lt;/author&gt;&lt;author&gt;Madidimalo, T.&lt;/author&gt;&lt;author&gt;Makhema, J.&lt;/author&gt;&lt;author&gt;Essex, M.&lt;/author&gt;&lt;author&gt;Shapiro, R. L.&lt;/author&gt;&lt;/authors&gt;&lt;/contributors&gt;&lt;auth-address&gt;Brigham and Women&amp;apos;s Hospital, Department of Medicine.&lt;/auth-address&gt;&lt;titles&gt;&lt;title&gt;Highly Active Antiretroviral Therapy and Adverse Birth Outcomes Among HIV-Infected Women in Botswana&lt;/title&gt;&lt;secondary-title&gt;J Infect Dis&lt;/secondary-title&gt;&lt;alt-title&gt;The Journal of infectious diseases&lt;/alt-title&gt;&lt;/titles&gt;&lt;periodical&gt;&lt;full-title&gt;J Infect Dis&lt;/full-title&gt;&lt;/periodical&gt;&lt;pages&gt;1695-705&lt;/pages&gt;&lt;volume&gt;206&lt;/volume&gt;&lt;number&gt;11&lt;/number&gt;&lt;edition&gt;2012/10/16&lt;/edition&gt;&lt;dates&gt;&lt;year&gt;2012&lt;/year&gt;&lt;pub-dates&gt;&lt;date&gt;Dec&lt;/date&gt;&lt;/pub-dates&gt;&lt;/dates&gt;&lt;isbn&gt;1537-6613 (Electronic)&amp;#xD;0022-1899 (Linking)&lt;/isbn&gt;&lt;accession-num&gt;23066160&lt;/accession-num&gt;&lt;urls&gt;&lt;related-urls&gt;&lt;url&gt;http://www.ncbi.nlm.nih.gov/pubmed/23066160&lt;/url&gt;&lt;/related-urls&gt;&lt;/urls&gt;&lt;custom2&gt;3488194&lt;/custom2&gt;&lt;electronic-resource-num&gt;10.1093/infdis/jis553&lt;/electronic-resource-num&gt;&lt;language&gt;eng&lt;/language&gt;&lt;/record&gt;&lt;/Cite&gt;&lt;/EndNote&gt;</w:instrText>
      </w:r>
      <w:r w:rsidRPr="00A22E4A">
        <w:rPr>
          <w:rFonts w:ascii="Arial" w:hAnsi="Arial" w:cs="Arial"/>
          <w:sz w:val="22"/>
          <w:szCs w:val="22"/>
        </w:rPr>
        <w:fldChar w:fldCharType="separate"/>
      </w:r>
      <w:r w:rsidR="005409D4" w:rsidRPr="005409D4">
        <w:rPr>
          <w:rFonts w:ascii="Arial" w:hAnsi="Arial" w:cs="Arial"/>
          <w:noProof/>
          <w:sz w:val="22"/>
          <w:szCs w:val="22"/>
          <w:vertAlign w:val="superscript"/>
        </w:rPr>
        <w:t>[20]</w:t>
      </w:r>
      <w:r w:rsidRPr="00A22E4A">
        <w:rPr>
          <w:rFonts w:ascii="Arial" w:hAnsi="Arial" w:cs="Arial"/>
          <w:sz w:val="22"/>
          <w:szCs w:val="22"/>
        </w:rPr>
        <w:fldChar w:fldCharType="end"/>
      </w:r>
      <w:r w:rsidRPr="00A22E4A">
        <w:rPr>
          <w:rFonts w:ascii="Arial" w:hAnsi="Arial" w:cs="Arial"/>
          <w:sz w:val="22"/>
          <w:szCs w:val="22"/>
        </w:rPr>
        <w:t>. Controlling for ART exposure time and CD4 cell count, we found a significant increase in preterm delivery, small for gestational age infants, and stillbirth among women receiving ART during pregnancy. The absolute risk for stillbirth among women starting ART in pregnancy was 4.7%, compared with 1.7% for those starting zidovudine (ZDV). Among women on ART prior to conception, the stillbirth risk was 6.3% -- far higher than the background risk of 2.5% among HIV- women.  In an important sub-study, we evaluated placentas from 100 stillbirths at PMH, and identified chronic hypertensive changes as the primary placental pathology that led to the stillbirths among HIV+ women receiving ART HIV+ women not receiving ART were more likely to have other placental pathology [2]. These findings suggest that women on ART in pregnancy may be at higher risk for chronic hypertensive damage at the placental level.  We hypothesize that shifts in immunologic regulation occur among some women receiving ART that do not allow them to tolerate the placenta/fetus in a normal manner, and that this may manifest as chronic placental insufficiency (or chronic hypertensive vascular changes). We believe this explanation offers a unifying hypothesis that can explain the higher rates of stillbirths, preterm delivery, and small-for-gestational age infants that occur among women receiving ART. However, a larger sample size is needed to fully evaluate this hypothesis and whether similar placental findings will be seen among preterm and SGA deliveries.</w:t>
      </w:r>
    </w:p>
    <w:p w14:paraId="22D7C4C1" w14:textId="77777777" w:rsidR="00647908" w:rsidRPr="00A22E4A" w:rsidRDefault="00647908" w:rsidP="000E566F">
      <w:pPr>
        <w:tabs>
          <w:tab w:val="left" w:pos="4320"/>
          <w:tab w:val="left" w:pos="9450"/>
        </w:tabs>
        <w:jc w:val="both"/>
        <w:outlineLvl w:val="0"/>
        <w:rPr>
          <w:rFonts w:ascii="Arial" w:hAnsi="Arial" w:cs="Arial"/>
          <w:sz w:val="22"/>
          <w:szCs w:val="22"/>
        </w:rPr>
      </w:pPr>
    </w:p>
    <w:p w14:paraId="4AA3F5C2" w14:textId="77777777" w:rsidR="00647908" w:rsidRPr="00A22E4A" w:rsidRDefault="00647908" w:rsidP="000E566F">
      <w:pPr>
        <w:tabs>
          <w:tab w:val="left" w:pos="4320"/>
          <w:tab w:val="left" w:pos="9450"/>
          <w:tab w:val="left" w:pos="10080"/>
        </w:tabs>
        <w:contextualSpacing/>
        <w:jc w:val="both"/>
        <w:rPr>
          <w:rFonts w:ascii="Arial" w:hAnsi="Arial" w:cs="Arial"/>
          <w:b/>
          <w:sz w:val="22"/>
          <w:szCs w:val="22"/>
          <w:u w:val="single"/>
        </w:rPr>
      </w:pPr>
      <w:r w:rsidRPr="00A22E4A">
        <w:rPr>
          <w:rFonts w:ascii="Arial" w:hAnsi="Arial" w:cs="Arial"/>
          <w:b/>
          <w:sz w:val="22"/>
          <w:szCs w:val="22"/>
          <w:u w:val="single"/>
        </w:rPr>
        <w:t>Primary Objective</w:t>
      </w:r>
    </w:p>
    <w:p w14:paraId="0F17DE8F" w14:textId="77777777" w:rsidR="00647908" w:rsidRPr="00A22E4A" w:rsidRDefault="00647908" w:rsidP="000E566F">
      <w:pPr>
        <w:tabs>
          <w:tab w:val="left" w:pos="4320"/>
          <w:tab w:val="left" w:pos="9450"/>
          <w:tab w:val="left" w:pos="10080"/>
        </w:tabs>
        <w:jc w:val="both"/>
        <w:rPr>
          <w:rFonts w:ascii="Arial" w:hAnsi="Arial" w:cs="Arial"/>
          <w:sz w:val="22"/>
          <w:szCs w:val="22"/>
        </w:rPr>
      </w:pPr>
      <w:r w:rsidRPr="00A22E4A">
        <w:rPr>
          <w:rFonts w:ascii="Arial" w:hAnsi="Arial" w:cs="Arial"/>
          <w:sz w:val="22"/>
          <w:szCs w:val="22"/>
        </w:rPr>
        <w:t xml:space="preserve">To determine the etiology of preterm delivery, small for gestational age infants, and stillbirths in a subset of deliveries among HIV-infected and HIV-uninfected women. </w:t>
      </w:r>
      <w:r w:rsidRPr="00A22E4A">
        <w:rPr>
          <w:rFonts w:ascii="Arial" w:hAnsi="Arial" w:cs="Arial"/>
          <w:i/>
          <w:sz w:val="22"/>
          <w:szCs w:val="22"/>
        </w:rPr>
        <w:t xml:space="preserve">Hypothesis: Chronic placental insufficiency will be the most common etiology of stillbirth, preterm </w:t>
      </w:r>
      <w:proofErr w:type="gramStart"/>
      <w:r w:rsidRPr="00A22E4A">
        <w:rPr>
          <w:rFonts w:ascii="Arial" w:hAnsi="Arial" w:cs="Arial"/>
          <w:i/>
          <w:sz w:val="22"/>
          <w:szCs w:val="22"/>
        </w:rPr>
        <w:t>delivery</w:t>
      </w:r>
      <w:proofErr w:type="gramEnd"/>
      <w:r w:rsidRPr="00A22E4A">
        <w:rPr>
          <w:rFonts w:ascii="Arial" w:hAnsi="Arial" w:cs="Arial"/>
          <w:i/>
          <w:sz w:val="22"/>
          <w:szCs w:val="22"/>
        </w:rPr>
        <w:t xml:space="preserve"> and SGA among HIV infected women on ART </w:t>
      </w:r>
    </w:p>
    <w:p w14:paraId="21C1C794" w14:textId="77777777" w:rsidR="00647908" w:rsidRPr="00A22E4A" w:rsidRDefault="00647908" w:rsidP="000E566F">
      <w:pPr>
        <w:tabs>
          <w:tab w:val="left" w:pos="4320"/>
          <w:tab w:val="left" w:pos="9450"/>
          <w:tab w:val="left" w:pos="10080"/>
        </w:tabs>
        <w:jc w:val="both"/>
        <w:rPr>
          <w:rFonts w:ascii="Arial" w:hAnsi="Arial" w:cs="Arial"/>
          <w:sz w:val="22"/>
          <w:szCs w:val="22"/>
        </w:rPr>
      </w:pPr>
    </w:p>
    <w:p w14:paraId="22123203" w14:textId="77777777" w:rsidR="00647908" w:rsidRPr="00354576" w:rsidRDefault="00647908" w:rsidP="00354576">
      <w:pPr>
        <w:rPr>
          <w:rFonts w:ascii="Arial" w:hAnsi="Arial" w:cs="Arial"/>
          <w:sz w:val="22"/>
          <w:szCs w:val="22"/>
        </w:rPr>
      </w:pPr>
      <w:r w:rsidRPr="00354576">
        <w:rPr>
          <w:rFonts w:ascii="Arial" w:hAnsi="Arial" w:cs="Arial"/>
          <w:sz w:val="22"/>
          <w:szCs w:val="22"/>
        </w:rPr>
        <w:t>Design</w:t>
      </w:r>
    </w:p>
    <w:p w14:paraId="2F156E3D" w14:textId="77777777" w:rsidR="00647908" w:rsidRPr="00354576" w:rsidRDefault="00647908" w:rsidP="00354576">
      <w:pPr>
        <w:rPr>
          <w:rFonts w:ascii="Arial" w:hAnsi="Arial" w:cs="Arial"/>
          <w:sz w:val="22"/>
          <w:szCs w:val="22"/>
        </w:rPr>
      </w:pPr>
      <w:r w:rsidRPr="00354576">
        <w:rPr>
          <w:rFonts w:ascii="Arial" w:hAnsi="Arial" w:cs="Arial"/>
          <w:sz w:val="22"/>
          <w:szCs w:val="22"/>
        </w:rPr>
        <w:t>Cross-sectional study of placental pathology in a subset of women delivering at Princess Marina hospital (as part of the parent study conducted at 8 maternity wards in Botswana)</w:t>
      </w:r>
    </w:p>
    <w:p w14:paraId="6432E922" w14:textId="77777777" w:rsidR="00647908" w:rsidRPr="00354576" w:rsidRDefault="00647908" w:rsidP="00354576">
      <w:pPr>
        <w:rPr>
          <w:rFonts w:ascii="Arial" w:hAnsi="Arial" w:cs="Arial"/>
          <w:sz w:val="22"/>
          <w:szCs w:val="22"/>
        </w:rPr>
      </w:pPr>
    </w:p>
    <w:p w14:paraId="1026A86D" w14:textId="77777777" w:rsidR="00647908" w:rsidRPr="00354576" w:rsidRDefault="00647908" w:rsidP="00354576">
      <w:pPr>
        <w:rPr>
          <w:rFonts w:ascii="Arial" w:hAnsi="Arial" w:cs="Arial"/>
          <w:sz w:val="22"/>
          <w:szCs w:val="22"/>
        </w:rPr>
      </w:pPr>
      <w:r w:rsidRPr="00354576">
        <w:rPr>
          <w:rFonts w:ascii="Arial" w:hAnsi="Arial" w:cs="Arial"/>
          <w:sz w:val="22"/>
          <w:szCs w:val="22"/>
        </w:rPr>
        <w:t>Duration</w:t>
      </w:r>
    </w:p>
    <w:p w14:paraId="361826BB" w14:textId="77777777" w:rsidR="00647908" w:rsidRPr="00F647EC" w:rsidRDefault="00647908" w:rsidP="00F647EC">
      <w:pPr>
        <w:rPr>
          <w:rFonts w:ascii="Arial" w:hAnsi="Arial" w:cs="Arial"/>
          <w:sz w:val="22"/>
          <w:szCs w:val="22"/>
        </w:rPr>
      </w:pPr>
      <w:r w:rsidRPr="00F647EC">
        <w:rPr>
          <w:rFonts w:ascii="Arial" w:hAnsi="Arial" w:cs="Arial"/>
          <w:sz w:val="22"/>
          <w:szCs w:val="22"/>
        </w:rPr>
        <w:t>Placental collection will occur for up to 48 months</w:t>
      </w:r>
    </w:p>
    <w:p w14:paraId="57929233" w14:textId="77777777" w:rsidR="00647908" w:rsidRPr="00F647EC" w:rsidRDefault="00647908" w:rsidP="00F647EC">
      <w:pPr>
        <w:rPr>
          <w:rFonts w:ascii="Arial" w:hAnsi="Arial" w:cs="Arial"/>
          <w:sz w:val="22"/>
          <w:szCs w:val="22"/>
        </w:rPr>
      </w:pPr>
    </w:p>
    <w:p w14:paraId="2CFF8632" w14:textId="77777777" w:rsidR="00647908" w:rsidRPr="00354576" w:rsidRDefault="00647908" w:rsidP="00354576">
      <w:pPr>
        <w:rPr>
          <w:rFonts w:ascii="Arial" w:hAnsi="Arial" w:cs="Arial"/>
          <w:sz w:val="22"/>
          <w:szCs w:val="22"/>
        </w:rPr>
      </w:pPr>
      <w:r w:rsidRPr="00354576">
        <w:rPr>
          <w:rFonts w:ascii="Arial" w:hAnsi="Arial" w:cs="Arial"/>
          <w:sz w:val="22"/>
          <w:szCs w:val="22"/>
        </w:rPr>
        <w:t>Sample Size</w:t>
      </w:r>
    </w:p>
    <w:p w14:paraId="61CBF392" w14:textId="77777777" w:rsidR="00647908" w:rsidRPr="00354576" w:rsidRDefault="00647908" w:rsidP="00354576">
      <w:pPr>
        <w:rPr>
          <w:rFonts w:ascii="Arial" w:hAnsi="Arial" w:cs="Arial"/>
          <w:b/>
          <w:sz w:val="22"/>
          <w:szCs w:val="22"/>
          <w:u w:val="single"/>
        </w:rPr>
      </w:pPr>
      <w:r w:rsidRPr="00354576">
        <w:rPr>
          <w:rFonts w:ascii="Arial" w:hAnsi="Arial" w:cs="Arial"/>
          <w:bCs/>
          <w:sz w:val="22"/>
          <w:szCs w:val="22"/>
        </w:rPr>
        <w:t>A</w:t>
      </w:r>
      <w:r w:rsidRPr="00354576">
        <w:rPr>
          <w:rFonts w:ascii="Arial" w:hAnsi="Arial" w:cs="Arial"/>
          <w:sz w:val="22"/>
          <w:szCs w:val="22"/>
        </w:rPr>
        <w:t xml:space="preserve"> convenience sample of up to 220 women</w:t>
      </w:r>
    </w:p>
    <w:p w14:paraId="684C05D9" w14:textId="77777777" w:rsidR="00647908" w:rsidRPr="00A22E4A" w:rsidRDefault="00647908" w:rsidP="000E566F">
      <w:pPr>
        <w:tabs>
          <w:tab w:val="left" w:pos="4320"/>
          <w:tab w:val="left" w:pos="9450"/>
        </w:tabs>
        <w:jc w:val="both"/>
        <w:outlineLvl w:val="0"/>
        <w:rPr>
          <w:rFonts w:ascii="Arial" w:hAnsi="Arial" w:cs="Arial"/>
          <w:sz w:val="22"/>
          <w:szCs w:val="22"/>
        </w:rPr>
      </w:pPr>
    </w:p>
    <w:p w14:paraId="47893F8E" w14:textId="77777777" w:rsidR="00647908" w:rsidRPr="00A22E4A" w:rsidRDefault="00647908" w:rsidP="000E566F">
      <w:pPr>
        <w:pStyle w:val="BodyText"/>
        <w:tabs>
          <w:tab w:val="left" w:pos="4320"/>
          <w:tab w:val="left" w:pos="9450"/>
        </w:tabs>
        <w:jc w:val="both"/>
        <w:rPr>
          <w:rFonts w:ascii="Arial" w:hAnsi="Arial" w:cs="Arial"/>
          <w:b/>
          <w:bCs/>
          <w:sz w:val="22"/>
          <w:szCs w:val="22"/>
        </w:rPr>
      </w:pPr>
      <w:r w:rsidRPr="00A22E4A">
        <w:rPr>
          <w:rFonts w:ascii="Arial" w:hAnsi="Arial" w:cs="Arial"/>
          <w:b/>
          <w:bCs/>
          <w:sz w:val="22"/>
          <w:szCs w:val="22"/>
          <w:u w:val="single"/>
        </w:rPr>
        <w:t>Study Procedures</w:t>
      </w:r>
    </w:p>
    <w:p w14:paraId="77580FBC" w14:textId="77777777" w:rsidR="00647908" w:rsidRPr="00A22E4A" w:rsidRDefault="00647908" w:rsidP="000E566F">
      <w:pPr>
        <w:pStyle w:val="BodyText"/>
        <w:tabs>
          <w:tab w:val="left" w:pos="4320"/>
          <w:tab w:val="left" w:pos="9450"/>
        </w:tabs>
        <w:jc w:val="both"/>
        <w:rPr>
          <w:rFonts w:ascii="Arial" w:hAnsi="Arial" w:cs="Arial"/>
          <w:b/>
          <w:bCs/>
          <w:sz w:val="22"/>
          <w:szCs w:val="22"/>
        </w:rPr>
      </w:pPr>
      <w:r w:rsidRPr="00A22E4A">
        <w:rPr>
          <w:rFonts w:ascii="Arial" w:hAnsi="Arial" w:cs="Arial"/>
          <w:i/>
          <w:sz w:val="22"/>
          <w:szCs w:val="22"/>
        </w:rPr>
        <w:t xml:space="preserve">Maternity Surveillance Sites and Study Accrual: </w:t>
      </w:r>
      <w:r w:rsidRPr="00A22E4A">
        <w:rPr>
          <w:rFonts w:ascii="Arial" w:hAnsi="Arial" w:cs="Arial"/>
          <w:color w:val="000000"/>
          <w:sz w:val="22"/>
          <w:szCs w:val="22"/>
        </w:rPr>
        <w:t xml:space="preserve">We will conduct this sub-study at </w:t>
      </w:r>
      <w:r w:rsidRPr="00A22E4A">
        <w:rPr>
          <w:rFonts w:ascii="Arial" w:hAnsi="Arial" w:cs="Arial"/>
          <w:sz w:val="22"/>
          <w:szCs w:val="22"/>
        </w:rPr>
        <w:t>Princess Marina Hospital (PMH) in Gaborone, one of the 8 sites in the parent study (</w:t>
      </w:r>
      <w:proofErr w:type="spellStart"/>
      <w:r w:rsidRPr="00A22E4A">
        <w:rPr>
          <w:rFonts w:ascii="Arial" w:hAnsi="Arial" w:cs="Arial"/>
          <w:sz w:val="22"/>
          <w:szCs w:val="22"/>
        </w:rPr>
        <w:t>Tsepamo</w:t>
      </w:r>
      <w:proofErr w:type="spellEnd"/>
      <w:r w:rsidRPr="00A22E4A">
        <w:rPr>
          <w:rFonts w:ascii="Arial" w:hAnsi="Arial" w:cs="Arial"/>
          <w:sz w:val="22"/>
          <w:szCs w:val="22"/>
        </w:rPr>
        <w:t xml:space="preserve">). This site, which delivers approximately 7,000 women per year, will be large enough to allow us to quickly accrue 220 placentas. Based on data specific to this hospital from the </w:t>
      </w:r>
      <w:proofErr w:type="spellStart"/>
      <w:r w:rsidRPr="00A22E4A">
        <w:rPr>
          <w:rFonts w:ascii="Arial" w:hAnsi="Arial" w:cs="Arial"/>
          <w:sz w:val="22"/>
          <w:szCs w:val="22"/>
        </w:rPr>
        <w:t>Tsepamo</w:t>
      </w:r>
      <w:proofErr w:type="spellEnd"/>
      <w:r w:rsidRPr="00A22E4A">
        <w:rPr>
          <w:rFonts w:ascii="Arial" w:hAnsi="Arial" w:cs="Arial"/>
          <w:sz w:val="22"/>
          <w:szCs w:val="22"/>
        </w:rPr>
        <w:t xml:space="preserve"> study, we anticipate that there will be approximately 5 HIV-infected women delivering per day and 4 stillbirths, 22 preterm deliveries and 19 infants born SGA per week.</w:t>
      </w:r>
    </w:p>
    <w:p w14:paraId="0860A7BF" w14:textId="77777777" w:rsidR="00647908" w:rsidRPr="00A22E4A" w:rsidRDefault="00647908" w:rsidP="000E566F">
      <w:pPr>
        <w:widowControl w:val="0"/>
        <w:tabs>
          <w:tab w:val="left" w:pos="4320"/>
          <w:tab w:val="left" w:pos="9450"/>
        </w:tabs>
        <w:autoSpaceDE w:val="0"/>
        <w:autoSpaceDN w:val="0"/>
        <w:adjustRightInd w:val="0"/>
        <w:spacing w:after="240"/>
        <w:contextualSpacing/>
        <w:jc w:val="both"/>
        <w:rPr>
          <w:rFonts w:ascii="Arial" w:hAnsi="Arial" w:cs="Arial"/>
          <w:b/>
          <w:sz w:val="22"/>
          <w:szCs w:val="22"/>
        </w:rPr>
      </w:pPr>
    </w:p>
    <w:p w14:paraId="7F0FF504" w14:textId="77777777" w:rsidR="00647908" w:rsidRPr="00A22E4A" w:rsidRDefault="00647908" w:rsidP="000E566F">
      <w:pPr>
        <w:widowControl w:val="0"/>
        <w:tabs>
          <w:tab w:val="left" w:pos="4320"/>
          <w:tab w:val="left" w:pos="9450"/>
        </w:tabs>
        <w:autoSpaceDE w:val="0"/>
        <w:autoSpaceDN w:val="0"/>
        <w:adjustRightInd w:val="0"/>
        <w:spacing w:after="240"/>
        <w:contextualSpacing/>
        <w:jc w:val="both"/>
        <w:rPr>
          <w:rFonts w:ascii="Arial" w:eastAsia="MS Mincho" w:hAnsi="Arial" w:cs="Arial"/>
          <w:i/>
          <w:sz w:val="22"/>
          <w:szCs w:val="22"/>
        </w:rPr>
      </w:pPr>
      <w:r w:rsidRPr="00A22E4A">
        <w:rPr>
          <w:rFonts w:ascii="Arial" w:eastAsia="MS Mincho" w:hAnsi="Arial" w:cs="Arial"/>
          <w:i/>
          <w:sz w:val="22"/>
          <w:szCs w:val="22"/>
        </w:rPr>
        <w:t>Inclusion and Exclusion Criteria</w:t>
      </w:r>
    </w:p>
    <w:p w14:paraId="2237A838" w14:textId="77777777" w:rsidR="00647908" w:rsidRPr="00A22E4A" w:rsidRDefault="00647908" w:rsidP="000E566F">
      <w:pPr>
        <w:widowControl w:val="0"/>
        <w:tabs>
          <w:tab w:val="left" w:pos="4320"/>
          <w:tab w:val="left" w:pos="9450"/>
        </w:tabs>
        <w:autoSpaceDE w:val="0"/>
        <w:autoSpaceDN w:val="0"/>
        <w:adjustRightInd w:val="0"/>
        <w:spacing w:after="240"/>
        <w:contextualSpacing/>
        <w:jc w:val="both"/>
        <w:rPr>
          <w:rFonts w:ascii="Arial" w:eastAsia="MS Mincho" w:hAnsi="Arial" w:cs="Arial"/>
          <w:sz w:val="22"/>
          <w:szCs w:val="22"/>
        </w:rPr>
      </w:pPr>
      <w:r w:rsidRPr="00A22E4A">
        <w:rPr>
          <w:rFonts w:ascii="Arial" w:eastAsia="MS Mincho" w:hAnsi="Arial" w:cs="Arial"/>
          <w:sz w:val="22"/>
          <w:szCs w:val="22"/>
          <w:u w:val="single"/>
        </w:rPr>
        <w:br/>
        <w:t>Inclusion Criteria</w:t>
      </w:r>
      <w:r w:rsidRPr="00A22E4A">
        <w:rPr>
          <w:rFonts w:ascii="Arial" w:eastAsia="MS Mincho" w:hAnsi="Arial" w:cs="Arial"/>
          <w:sz w:val="22"/>
          <w:szCs w:val="22"/>
        </w:rPr>
        <w:t>:</w:t>
      </w:r>
    </w:p>
    <w:p w14:paraId="4C3D394B" w14:textId="77777777" w:rsidR="00647908" w:rsidRPr="00A22E4A" w:rsidRDefault="00647908" w:rsidP="000E566F">
      <w:pPr>
        <w:widowControl w:val="0"/>
        <w:tabs>
          <w:tab w:val="left" w:pos="4320"/>
          <w:tab w:val="left" w:pos="9450"/>
        </w:tabs>
        <w:autoSpaceDE w:val="0"/>
        <w:autoSpaceDN w:val="0"/>
        <w:adjustRightInd w:val="0"/>
        <w:spacing w:after="240"/>
        <w:contextualSpacing/>
        <w:jc w:val="both"/>
        <w:rPr>
          <w:rFonts w:ascii="Arial" w:hAnsi="Arial" w:cs="Arial"/>
          <w:bCs/>
          <w:sz w:val="22"/>
          <w:szCs w:val="22"/>
        </w:rPr>
      </w:pPr>
      <w:r w:rsidRPr="00A22E4A">
        <w:rPr>
          <w:rFonts w:ascii="Arial" w:eastAsia="MS Mincho" w:hAnsi="Arial" w:cs="Arial"/>
          <w:sz w:val="22"/>
          <w:szCs w:val="22"/>
        </w:rPr>
        <w:t xml:space="preserve">• </w:t>
      </w:r>
      <w:r w:rsidRPr="00A22E4A">
        <w:rPr>
          <w:rFonts w:ascii="Arial" w:hAnsi="Arial" w:cs="Arial"/>
          <w:bCs/>
          <w:sz w:val="22"/>
          <w:szCs w:val="22"/>
        </w:rPr>
        <w:t>All women delivering on the labor and delivery ward at PMH at &gt;24 weeks gestation will be eligible.  We will use convenience sampling until we have reached our quota of placentas in each category (HIV-uninfected, HIV-</w:t>
      </w:r>
      <w:r w:rsidRPr="00A22E4A">
        <w:rPr>
          <w:rFonts w:ascii="Arial" w:hAnsi="Arial" w:cs="Arial"/>
          <w:bCs/>
          <w:sz w:val="22"/>
          <w:szCs w:val="22"/>
        </w:rPr>
        <w:lastRenderedPageBreak/>
        <w:t>infected, preterm, SGA and stillbirth).</w:t>
      </w:r>
    </w:p>
    <w:p w14:paraId="63CBE0FD" w14:textId="77777777" w:rsidR="00647908" w:rsidRPr="00A22E4A" w:rsidRDefault="00647908" w:rsidP="000E566F">
      <w:pPr>
        <w:widowControl w:val="0"/>
        <w:tabs>
          <w:tab w:val="left" w:pos="4320"/>
          <w:tab w:val="left" w:pos="9450"/>
        </w:tabs>
        <w:autoSpaceDE w:val="0"/>
        <w:autoSpaceDN w:val="0"/>
        <w:adjustRightInd w:val="0"/>
        <w:spacing w:after="240"/>
        <w:contextualSpacing/>
        <w:jc w:val="both"/>
        <w:rPr>
          <w:rFonts w:ascii="Arial" w:hAnsi="Arial" w:cs="Arial"/>
          <w:b/>
          <w:bCs/>
          <w:sz w:val="22"/>
          <w:szCs w:val="22"/>
        </w:rPr>
      </w:pPr>
    </w:p>
    <w:p w14:paraId="1F833596" w14:textId="77777777" w:rsidR="00647908" w:rsidRPr="00A22E4A" w:rsidRDefault="00647908" w:rsidP="000E566F">
      <w:pPr>
        <w:widowControl w:val="0"/>
        <w:tabs>
          <w:tab w:val="left" w:pos="4320"/>
          <w:tab w:val="left" w:pos="9450"/>
        </w:tabs>
        <w:autoSpaceDE w:val="0"/>
        <w:autoSpaceDN w:val="0"/>
        <w:adjustRightInd w:val="0"/>
        <w:spacing w:after="240"/>
        <w:contextualSpacing/>
        <w:jc w:val="both"/>
        <w:rPr>
          <w:rFonts w:ascii="Arial" w:eastAsia="MS Mincho" w:hAnsi="Arial" w:cs="Arial"/>
          <w:bCs/>
          <w:sz w:val="22"/>
          <w:szCs w:val="22"/>
        </w:rPr>
      </w:pPr>
      <w:r w:rsidRPr="00A22E4A">
        <w:rPr>
          <w:rFonts w:ascii="Arial" w:eastAsia="MS Mincho" w:hAnsi="Arial" w:cs="Arial"/>
          <w:bCs/>
          <w:sz w:val="22"/>
          <w:szCs w:val="22"/>
          <w:u w:val="single"/>
        </w:rPr>
        <w:t>Exclusion criteria</w:t>
      </w:r>
      <w:r w:rsidRPr="00A22E4A">
        <w:rPr>
          <w:rFonts w:ascii="Arial" w:eastAsia="MS Mincho" w:hAnsi="Arial" w:cs="Arial"/>
          <w:bCs/>
          <w:sz w:val="22"/>
          <w:szCs w:val="22"/>
        </w:rPr>
        <w:t>:</w:t>
      </w:r>
    </w:p>
    <w:p w14:paraId="07AB6FA5" w14:textId="2AFF6314" w:rsidR="00647908" w:rsidRPr="00A22E4A" w:rsidRDefault="00647908" w:rsidP="000E566F">
      <w:pPr>
        <w:widowControl w:val="0"/>
        <w:tabs>
          <w:tab w:val="left" w:pos="4320"/>
          <w:tab w:val="left" w:pos="9450"/>
        </w:tabs>
        <w:autoSpaceDE w:val="0"/>
        <w:autoSpaceDN w:val="0"/>
        <w:adjustRightInd w:val="0"/>
        <w:spacing w:after="240"/>
        <w:contextualSpacing/>
        <w:jc w:val="both"/>
        <w:rPr>
          <w:rFonts w:ascii="Arial" w:eastAsia="MS Mincho" w:hAnsi="Arial" w:cs="Arial"/>
          <w:bCs/>
          <w:sz w:val="22"/>
          <w:szCs w:val="22"/>
        </w:rPr>
      </w:pPr>
      <w:r w:rsidRPr="00A22E4A">
        <w:rPr>
          <w:rFonts w:ascii="Arial" w:eastAsia="MS Mincho" w:hAnsi="Arial" w:cs="Arial"/>
          <w:sz w:val="22"/>
          <w:szCs w:val="22"/>
        </w:rPr>
        <w:t>• A birth outcome at &lt; 24 weeks gestation.</w:t>
      </w:r>
    </w:p>
    <w:p w14:paraId="56E6D09A" w14:textId="77777777" w:rsidR="00647908" w:rsidRPr="00A22E4A" w:rsidRDefault="00647908" w:rsidP="000E566F">
      <w:pPr>
        <w:widowControl w:val="0"/>
        <w:tabs>
          <w:tab w:val="left" w:pos="4320"/>
          <w:tab w:val="left" w:pos="9450"/>
        </w:tabs>
        <w:autoSpaceDE w:val="0"/>
        <w:autoSpaceDN w:val="0"/>
        <w:adjustRightInd w:val="0"/>
        <w:spacing w:after="240"/>
        <w:contextualSpacing/>
        <w:jc w:val="both"/>
        <w:rPr>
          <w:rFonts w:ascii="Arial" w:eastAsia="MS Mincho" w:hAnsi="Arial" w:cs="Arial"/>
          <w:bCs/>
          <w:sz w:val="22"/>
          <w:szCs w:val="22"/>
        </w:rPr>
      </w:pPr>
      <w:r w:rsidRPr="00A22E4A">
        <w:rPr>
          <w:rFonts w:ascii="Arial" w:eastAsia="MS Mincho" w:hAnsi="Arial" w:cs="Arial"/>
          <w:sz w:val="22"/>
          <w:szCs w:val="22"/>
        </w:rPr>
        <w:t>• Infants born prior to arrival at the hospital.</w:t>
      </w:r>
    </w:p>
    <w:p w14:paraId="6FDD7E9B" w14:textId="77777777" w:rsidR="00647908" w:rsidRPr="00A22E4A" w:rsidRDefault="00647908" w:rsidP="000E566F">
      <w:pPr>
        <w:widowControl w:val="0"/>
        <w:tabs>
          <w:tab w:val="left" w:pos="4320"/>
          <w:tab w:val="left" w:pos="9450"/>
        </w:tabs>
        <w:autoSpaceDE w:val="0"/>
        <w:autoSpaceDN w:val="0"/>
        <w:adjustRightInd w:val="0"/>
        <w:spacing w:after="240"/>
        <w:contextualSpacing/>
        <w:jc w:val="both"/>
        <w:rPr>
          <w:rFonts w:ascii="Arial" w:eastAsia="MS Mincho" w:hAnsi="Arial" w:cs="Arial"/>
          <w:bCs/>
          <w:sz w:val="22"/>
          <w:szCs w:val="22"/>
        </w:rPr>
      </w:pPr>
      <w:r w:rsidRPr="00A22E4A">
        <w:rPr>
          <w:rFonts w:ascii="Arial" w:eastAsia="MS Mincho" w:hAnsi="Arial" w:cs="Arial"/>
          <w:sz w:val="22"/>
          <w:szCs w:val="22"/>
        </w:rPr>
        <w:t xml:space="preserve">• Inability to </w:t>
      </w:r>
      <w:proofErr w:type="gramStart"/>
      <w:r w:rsidRPr="00A22E4A">
        <w:rPr>
          <w:rFonts w:ascii="Arial" w:eastAsia="MS Mincho" w:hAnsi="Arial" w:cs="Arial"/>
          <w:sz w:val="22"/>
          <w:szCs w:val="22"/>
        </w:rPr>
        <w:t>provide  consent</w:t>
      </w:r>
      <w:proofErr w:type="gramEnd"/>
    </w:p>
    <w:p w14:paraId="1F4EF845" w14:textId="77777777" w:rsidR="00647908" w:rsidRPr="00A22E4A" w:rsidRDefault="00647908" w:rsidP="000E566F">
      <w:pPr>
        <w:widowControl w:val="0"/>
        <w:tabs>
          <w:tab w:val="left" w:pos="4320"/>
          <w:tab w:val="left" w:pos="9450"/>
        </w:tabs>
        <w:autoSpaceDE w:val="0"/>
        <w:autoSpaceDN w:val="0"/>
        <w:adjustRightInd w:val="0"/>
        <w:spacing w:after="240"/>
        <w:contextualSpacing/>
        <w:jc w:val="both"/>
        <w:rPr>
          <w:rFonts w:ascii="Arial" w:eastAsia="MS Mincho" w:hAnsi="Arial" w:cs="Arial"/>
          <w:bCs/>
          <w:sz w:val="22"/>
          <w:szCs w:val="22"/>
        </w:rPr>
      </w:pPr>
    </w:p>
    <w:p w14:paraId="33974190" w14:textId="77777777" w:rsidR="00647908" w:rsidRPr="00A22E4A" w:rsidRDefault="00647908" w:rsidP="000E566F">
      <w:pPr>
        <w:widowControl w:val="0"/>
        <w:tabs>
          <w:tab w:val="left" w:pos="4320"/>
          <w:tab w:val="left" w:pos="9450"/>
        </w:tabs>
        <w:autoSpaceDE w:val="0"/>
        <w:autoSpaceDN w:val="0"/>
        <w:adjustRightInd w:val="0"/>
        <w:spacing w:after="240"/>
        <w:contextualSpacing/>
        <w:jc w:val="both"/>
        <w:rPr>
          <w:rFonts w:ascii="Arial" w:eastAsia="MS Mincho" w:hAnsi="Arial" w:cs="Arial"/>
          <w:bCs/>
          <w:sz w:val="22"/>
          <w:szCs w:val="22"/>
        </w:rPr>
      </w:pPr>
      <w:r w:rsidRPr="00A22E4A">
        <w:rPr>
          <w:rFonts w:ascii="Arial" w:eastAsia="MS Mincho" w:hAnsi="Arial" w:cs="Arial"/>
          <w:sz w:val="22"/>
          <w:szCs w:val="22"/>
        </w:rPr>
        <w:t xml:space="preserve">The </w:t>
      </w:r>
      <w:proofErr w:type="gramStart"/>
      <w:r w:rsidRPr="00A22E4A">
        <w:rPr>
          <w:rFonts w:ascii="Arial" w:eastAsia="MS Mincho" w:hAnsi="Arial" w:cs="Arial"/>
          <w:sz w:val="22"/>
          <w:szCs w:val="22"/>
        </w:rPr>
        <w:t>24 week</w:t>
      </w:r>
      <w:proofErr w:type="gramEnd"/>
      <w:r w:rsidRPr="00A22E4A">
        <w:rPr>
          <w:rFonts w:ascii="Arial" w:eastAsia="MS Mincho" w:hAnsi="Arial" w:cs="Arial"/>
          <w:sz w:val="22"/>
          <w:szCs w:val="22"/>
        </w:rPr>
        <w:t xml:space="preserve"> gestation cut-off accounts for the fact that women &lt; 24 weeks gestation are admitted to female medical or surgical wards rather than maternity; the difficulty assessing for NTDs among deliveries &lt; 24 weeks gestation; and other potential biases that may occur by the inclusion of early pregnancy losses (non-live births &lt; 24 weeks are considered miscarriages rather than stillbirths in Botswana). The exclusion of births that occur outside hospital grounds is similarly intended to reduce bias and maintain uniformity across all study locations.</w:t>
      </w:r>
    </w:p>
    <w:p w14:paraId="4CBB0AA0" w14:textId="77777777" w:rsidR="00647908" w:rsidRPr="00A22E4A" w:rsidRDefault="00647908" w:rsidP="000E566F">
      <w:pPr>
        <w:pStyle w:val="ColorfulList-Accent11"/>
        <w:widowControl w:val="0"/>
        <w:tabs>
          <w:tab w:val="left" w:pos="4320"/>
          <w:tab w:val="left" w:pos="9450"/>
        </w:tabs>
        <w:autoSpaceDE w:val="0"/>
        <w:autoSpaceDN w:val="0"/>
        <w:adjustRightInd w:val="0"/>
        <w:spacing w:after="240"/>
        <w:ind w:left="0"/>
        <w:jc w:val="both"/>
        <w:rPr>
          <w:rFonts w:ascii="Arial" w:eastAsia="MS Mincho" w:hAnsi="Arial" w:cs="Arial"/>
          <w:sz w:val="22"/>
          <w:szCs w:val="22"/>
        </w:rPr>
      </w:pPr>
      <w:r w:rsidRPr="00A22E4A">
        <w:rPr>
          <w:rFonts w:ascii="Arial" w:hAnsi="Arial" w:cs="Arial"/>
          <w:i/>
          <w:color w:val="000000"/>
          <w:sz w:val="22"/>
          <w:szCs w:val="22"/>
        </w:rPr>
        <w:t xml:space="preserve">Placental Collection: </w:t>
      </w:r>
      <w:r w:rsidRPr="00A22E4A">
        <w:rPr>
          <w:rFonts w:ascii="Arial" w:hAnsi="Arial" w:cs="Arial"/>
          <w:sz w:val="22"/>
          <w:szCs w:val="22"/>
        </w:rPr>
        <w:t>A subset of women delivering at PMH will be asked to consent (in writing) for placental collection. Collection will occur for a convenience sample of up to 220 women, and will be requested for the following groups of women (as identified at delivery and from the obstetrical record): 1) up to 20 normal deliveries (10 HIV+ / 10 HIV-); 2) up to 80 women with preterm deliveries (40 HIV+ / 40 HIV-); up to 80 women with small for gestational age infants (40 HIV+ / 40 HIV-); up to 40 women with stillbirths (20 HIV+ / 20 HIV-).</w:t>
      </w:r>
    </w:p>
    <w:p w14:paraId="3E9389BF" w14:textId="77777777" w:rsidR="00647908" w:rsidRPr="00A22E4A" w:rsidRDefault="00647908" w:rsidP="000E566F">
      <w:pPr>
        <w:tabs>
          <w:tab w:val="left" w:pos="4320"/>
          <w:tab w:val="left" w:pos="9450"/>
          <w:tab w:val="left" w:pos="10080"/>
        </w:tabs>
        <w:contextualSpacing/>
        <w:jc w:val="both"/>
        <w:rPr>
          <w:rFonts w:ascii="Arial" w:hAnsi="Arial" w:cs="Arial"/>
          <w:sz w:val="22"/>
          <w:szCs w:val="22"/>
        </w:rPr>
      </w:pPr>
      <w:r w:rsidRPr="00A22E4A">
        <w:rPr>
          <w:rFonts w:ascii="Arial" w:hAnsi="Arial" w:cs="Arial"/>
          <w:bCs/>
          <w:sz w:val="22"/>
          <w:szCs w:val="22"/>
        </w:rPr>
        <w:t xml:space="preserve">After delivery, the midwife will place the placenta in a bucket filled with formalin that has been supplied by the study team. The bucket will remain in the delivery room.  </w:t>
      </w:r>
      <w:r w:rsidRPr="00A22E4A">
        <w:rPr>
          <w:rFonts w:ascii="Arial" w:hAnsi="Arial" w:cs="Arial"/>
          <w:sz w:val="22"/>
          <w:szCs w:val="22"/>
        </w:rPr>
        <w:t xml:space="preserve">Placentas will be discarded by maternity staff in the usual manner if consent does not occur. When written consent does occur, the placenta will be linked to the mother’s anonymous obstetrical record in the main study database to obtain all demographic, ART exposure, and obstetric information. The placentas will be weighed and examined fresh using a standard template for gross descriptions and </w:t>
      </w:r>
      <w:proofErr w:type="gramStart"/>
      <w:r w:rsidRPr="00A22E4A">
        <w:rPr>
          <w:rFonts w:ascii="Arial" w:hAnsi="Arial" w:cs="Arial"/>
          <w:sz w:val="22"/>
          <w:szCs w:val="22"/>
        </w:rPr>
        <w:t>sampling, and</w:t>
      </w:r>
      <w:proofErr w:type="gramEnd"/>
      <w:r w:rsidRPr="00A22E4A">
        <w:rPr>
          <w:rFonts w:ascii="Arial" w:hAnsi="Arial" w:cs="Arial"/>
          <w:sz w:val="22"/>
          <w:szCs w:val="22"/>
        </w:rPr>
        <w:t xml:space="preserve"> will be trimmed of cord and membranes. Small samples of placentas will be taken. Duplicate blocks will be made of proximal and distal umbilical cord, full thickness parenchyma, and any lesions grossly appreciated. The samples will be fixed in formalin and processed at the Botswana National Health Laboratory using standard protocols into paraffin blocks. The blocks will then be transported to the Massachusetts General Hospital in Boston for routine 5 mm sectioning and H&amp;E staining.</w:t>
      </w:r>
    </w:p>
    <w:p w14:paraId="3D183443" w14:textId="77777777" w:rsidR="00647908" w:rsidRPr="00A22E4A" w:rsidRDefault="00647908" w:rsidP="000E566F">
      <w:pPr>
        <w:tabs>
          <w:tab w:val="left" w:pos="4320"/>
          <w:tab w:val="left" w:pos="9450"/>
          <w:tab w:val="left" w:pos="10080"/>
        </w:tabs>
        <w:contextualSpacing/>
        <w:jc w:val="both"/>
        <w:rPr>
          <w:rFonts w:ascii="Arial" w:hAnsi="Arial" w:cs="Arial"/>
          <w:sz w:val="22"/>
          <w:szCs w:val="22"/>
        </w:rPr>
      </w:pPr>
    </w:p>
    <w:p w14:paraId="6499B9F1" w14:textId="77777777" w:rsidR="00647908" w:rsidRPr="00A22E4A" w:rsidRDefault="00647908" w:rsidP="000E566F">
      <w:pPr>
        <w:tabs>
          <w:tab w:val="left" w:pos="4320"/>
          <w:tab w:val="left" w:pos="9450"/>
          <w:tab w:val="left" w:pos="10080"/>
        </w:tabs>
        <w:contextualSpacing/>
        <w:jc w:val="both"/>
        <w:rPr>
          <w:rFonts w:ascii="Arial" w:hAnsi="Arial" w:cs="Arial"/>
          <w:sz w:val="22"/>
          <w:szCs w:val="22"/>
        </w:rPr>
      </w:pPr>
      <w:r w:rsidRPr="00A22E4A">
        <w:rPr>
          <w:rFonts w:ascii="Arial" w:hAnsi="Arial" w:cs="Arial"/>
          <w:i/>
          <w:sz w:val="22"/>
          <w:szCs w:val="22"/>
        </w:rPr>
        <w:t xml:space="preserve">Obstetric Data Collection Process </w:t>
      </w:r>
      <w:r w:rsidRPr="00A22E4A">
        <w:rPr>
          <w:rFonts w:ascii="Arial" w:eastAsia="MS Mincho" w:hAnsi="Arial" w:cs="Arial"/>
          <w:sz w:val="22"/>
          <w:szCs w:val="22"/>
        </w:rPr>
        <w:t xml:space="preserve">Surveillance for birth outcomes and demographic data will occur via the parent </w:t>
      </w:r>
      <w:proofErr w:type="spellStart"/>
      <w:r w:rsidRPr="00A22E4A">
        <w:rPr>
          <w:rFonts w:ascii="Arial" w:eastAsia="MS Mincho" w:hAnsi="Arial" w:cs="Arial"/>
          <w:sz w:val="22"/>
          <w:szCs w:val="22"/>
        </w:rPr>
        <w:t>Tsepamo</w:t>
      </w:r>
      <w:proofErr w:type="spellEnd"/>
      <w:r w:rsidRPr="00A22E4A">
        <w:rPr>
          <w:rFonts w:ascii="Arial" w:eastAsia="MS Mincho" w:hAnsi="Arial" w:cs="Arial"/>
          <w:sz w:val="22"/>
          <w:szCs w:val="22"/>
        </w:rPr>
        <w:t xml:space="preserve"> Study. Data for this ongoing study are collected without recording identifying information and without individual consent. Any medical records and obstetrical records may be reviewed, but the surveillance is designed to anonymously extract the data that are included on obstetrical cards (which are the primary record of events in pregnancy and at delivery) and the outpatient cards (which are the primary record of HIV treatment). The information abstracted from obstetric records includes maternal demographics, </w:t>
      </w:r>
      <w:r w:rsidRPr="00A22E4A">
        <w:rPr>
          <w:rFonts w:ascii="Arial" w:hAnsi="Arial" w:cs="Arial"/>
          <w:color w:val="000000"/>
          <w:sz w:val="22"/>
          <w:szCs w:val="22"/>
        </w:rPr>
        <w:t xml:space="preserve">antenatal care clinic (ANC) site (a proxy for home village) and number of ANC visits attended, </w:t>
      </w:r>
      <w:r w:rsidRPr="00A22E4A">
        <w:rPr>
          <w:rFonts w:ascii="Arial" w:eastAsia="MS Mincho" w:hAnsi="Arial" w:cs="Arial"/>
          <w:sz w:val="22"/>
          <w:szCs w:val="22"/>
        </w:rPr>
        <w:t xml:space="preserve">medical history (including diabetes, hypertension, and other common conditions as well as medications prescribed for these conditions),laboratory values measured in pregnancy (hemoglobin and rapid plasma </w:t>
      </w:r>
      <w:proofErr w:type="spellStart"/>
      <w:r w:rsidRPr="00A22E4A">
        <w:rPr>
          <w:rFonts w:ascii="Arial" w:eastAsia="MS Mincho" w:hAnsi="Arial" w:cs="Arial"/>
          <w:sz w:val="22"/>
          <w:szCs w:val="22"/>
        </w:rPr>
        <w:t>reagin</w:t>
      </w:r>
      <w:proofErr w:type="spellEnd"/>
      <w:r w:rsidRPr="00A22E4A">
        <w:rPr>
          <w:rFonts w:ascii="Arial" w:eastAsia="MS Mincho" w:hAnsi="Arial" w:cs="Arial"/>
          <w:sz w:val="22"/>
          <w:szCs w:val="22"/>
        </w:rPr>
        <w:t>), vital signs, pre-pregnancy weight (or weight in the first trimester), diagnoses during pregnancy, medications prescribed during pregnancy (including folate and multivitamin), obstetric history (including gravity, parity, last menstrual period, and estimated gestational age), referral reason (if patient referred to health center for delivery), and delivery/birth description. The delivery/birth details include birthweight, Apgar, vital status of infant (liveborn, fresh stillbirth, macerated stillbirth), delivery complications, complete infant exam, congenital abnormalities, initial feeding, infant ARV prophylaxis (if applicable) and infant status at discharge.</w:t>
      </w:r>
      <w:r>
        <w:rPr>
          <w:rFonts w:ascii="Arial" w:eastAsia="MS Mincho" w:hAnsi="Arial" w:cs="Arial"/>
          <w:sz w:val="22"/>
          <w:szCs w:val="22"/>
        </w:rPr>
        <w:t xml:space="preserve"> </w:t>
      </w:r>
      <w:r w:rsidRPr="00A22E4A">
        <w:rPr>
          <w:rFonts w:ascii="Arial" w:eastAsia="MS Mincho" w:hAnsi="Arial" w:cs="Arial"/>
          <w:sz w:val="22"/>
          <w:szCs w:val="22"/>
        </w:rPr>
        <w:t xml:space="preserve">Maternal HIV status and antiretroviral (ARV) history are often available in the obstetric record. This information is cross-checked using the outpatient clinic record to ensure accuracy of HIV testing date, ART treatment regimen, ART treatment start date, any ART switch/discontinuation during pregnancy, and nadir and most recent CD4 cell count and viral load. </w:t>
      </w:r>
    </w:p>
    <w:p w14:paraId="787F36F4" w14:textId="77777777" w:rsidR="00647908" w:rsidRPr="00A22E4A" w:rsidRDefault="00647908" w:rsidP="000E566F">
      <w:pPr>
        <w:tabs>
          <w:tab w:val="left" w:pos="4320"/>
          <w:tab w:val="left" w:pos="9450"/>
          <w:tab w:val="left" w:pos="10080"/>
        </w:tabs>
        <w:contextualSpacing/>
        <w:jc w:val="both"/>
        <w:rPr>
          <w:rFonts w:ascii="Arial" w:hAnsi="Arial" w:cs="Arial"/>
          <w:color w:val="000000"/>
          <w:sz w:val="22"/>
          <w:szCs w:val="22"/>
        </w:rPr>
      </w:pPr>
    </w:p>
    <w:p w14:paraId="436C17C4" w14:textId="77777777" w:rsidR="00647908" w:rsidRPr="00A22E4A" w:rsidRDefault="00647908" w:rsidP="000E566F">
      <w:pPr>
        <w:tabs>
          <w:tab w:val="left" w:pos="4320"/>
          <w:tab w:val="left" w:pos="9450"/>
          <w:tab w:val="left" w:pos="10080"/>
        </w:tabs>
        <w:contextualSpacing/>
        <w:jc w:val="both"/>
        <w:rPr>
          <w:rFonts w:ascii="Arial" w:hAnsi="Arial" w:cs="Arial"/>
          <w:sz w:val="22"/>
          <w:szCs w:val="22"/>
        </w:rPr>
      </w:pPr>
      <w:r w:rsidRPr="00A22E4A">
        <w:rPr>
          <w:rFonts w:ascii="Arial" w:hAnsi="Arial" w:cs="Arial"/>
          <w:i/>
          <w:sz w:val="22"/>
          <w:szCs w:val="22"/>
        </w:rPr>
        <w:lastRenderedPageBreak/>
        <w:t xml:space="preserve">Data management and reporting: </w:t>
      </w:r>
      <w:r w:rsidRPr="00A22E4A">
        <w:rPr>
          <w:rFonts w:ascii="Arial" w:hAnsi="Arial" w:cs="Arial"/>
          <w:sz w:val="22"/>
          <w:szCs w:val="22"/>
        </w:rPr>
        <w:t xml:space="preserve">Placentas sampled as part of this sub-study will be linked to the matching maternal record and unique identifier in the </w:t>
      </w:r>
      <w:proofErr w:type="spellStart"/>
      <w:r w:rsidRPr="00A22E4A">
        <w:rPr>
          <w:rFonts w:ascii="Arial" w:hAnsi="Arial" w:cs="Arial"/>
          <w:sz w:val="22"/>
          <w:szCs w:val="22"/>
        </w:rPr>
        <w:t>Tsepamo</w:t>
      </w:r>
      <w:proofErr w:type="spellEnd"/>
      <w:r w:rsidRPr="00A22E4A">
        <w:rPr>
          <w:rFonts w:ascii="Arial" w:hAnsi="Arial" w:cs="Arial"/>
          <w:sz w:val="22"/>
          <w:szCs w:val="22"/>
        </w:rPr>
        <w:t xml:space="preserve"> database at the maternity </w:t>
      </w:r>
      <w:proofErr w:type="gramStart"/>
      <w:r w:rsidRPr="00A22E4A">
        <w:rPr>
          <w:rFonts w:ascii="Arial" w:hAnsi="Arial" w:cs="Arial"/>
          <w:sz w:val="22"/>
          <w:szCs w:val="22"/>
        </w:rPr>
        <w:t>ward, and</w:t>
      </w:r>
      <w:proofErr w:type="gramEnd"/>
      <w:r w:rsidRPr="00A22E4A">
        <w:rPr>
          <w:rFonts w:ascii="Arial" w:hAnsi="Arial" w:cs="Arial"/>
          <w:sz w:val="22"/>
          <w:szCs w:val="22"/>
        </w:rPr>
        <w:t xml:space="preserve"> will thereafter remain anonymous. When pathologic results become available, these results will be added to this anonymous database by the same unique identifier and will thereby be linked to the information in the </w:t>
      </w:r>
      <w:proofErr w:type="spellStart"/>
      <w:r w:rsidRPr="00A22E4A">
        <w:rPr>
          <w:rFonts w:ascii="Arial" w:hAnsi="Arial" w:cs="Arial"/>
          <w:sz w:val="22"/>
          <w:szCs w:val="22"/>
        </w:rPr>
        <w:t>Tsepamo</w:t>
      </w:r>
      <w:proofErr w:type="spellEnd"/>
      <w:r w:rsidRPr="00A22E4A">
        <w:rPr>
          <w:rFonts w:ascii="Arial" w:hAnsi="Arial" w:cs="Arial"/>
          <w:sz w:val="22"/>
          <w:szCs w:val="22"/>
        </w:rPr>
        <w:t xml:space="preserve"> database while retaining anonymity of the placental sample and the </w:t>
      </w:r>
      <w:proofErr w:type="spellStart"/>
      <w:r w:rsidRPr="00A22E4A">
        <w:rPr>
          <w:rFonts w:ascii="Arial" w:hAnsi="Arial" w:cs="Arial"/>
          <w:sz w:val="22"/>
          <w:szCs w:val="22"/>
        </w:rPr>
        <w:t>Tsepamo</w:t>
      </w:r>
      <w:proofErr w:type="spellEnd"/>
      <w:r w:rsidRPr="00A22E4A">
        <w:rPr>
          <w:rFonts w:ascii="Arial" w:hAnsi="Arial" w:cs="Arial"/>
          <w:sz w:val="22"/>
          <w:szCs w:val="22"/>
        </w:rPr>
        <w:t xml:space="preserve"> records. Results from the pathologic examination will not be linked to patient identifiers and therefore will not be available to individual participants.</w:t>
      </w:r>
    </w:p>
    <w:p w14:paraId="24D88E0D" w14:textId="77777777" w:rsidR="00647908" w:rsidRPr="00A22E4A" w:rsidRDefault="00647908" w:rsidP="000E566F">
      <w:pPr>
        <w:pStyle w:val="Heading3"/>
        <w:numPr>
          <w:ilvl w:val="0"/>
          <w:numId w:val="0"/>
        </w:numPr>
        <w:tabs>
          <w:tab w:val="left" w:pos="4320"/>
          <w:tab w:val="left" w:pos="9450"/>
        </w:tabs>
        <w:jc w:val="both"/>
        <w:rPr>
          <w:rFonts w:ascii="Arial" w:hAnsi="Arial"/>
          <w:b w:val="0"/>
          <w:sz w:val="22"/>
          <w:szCs w:val="22"/>
        </w:rPr>
      </w:pPr>
    </w:p>
    <w:p w14:paraId="22CE4604" w14:textId="77777777" w:rsidR="00647908" w:rsidRPr="00A22E4A" w:rsidRDefault="00647908" w:rsidP="000E566F">
      <w:pPr>
        <w:widowControl w:val="0"/>
        <w:tabs>
          <w:tab w:val="left" w:pos="4320"/>
          <w:tab w:val="left" w:pos="9450"/>
        </w:tabs>
        <w:autoSpaceDE w:val="0"/>
        <w:autoSpaceDN w:val="0"/>
        <w:adjustRightInd w:val="0"/>
        <w:spacing w:after="240"/>
        <w:jc w:val="both"/>
        <w:rPr>
          <w:rFonts w:ascii="Arial" w:hAnsi="Arial" w:cs="Arial"/>
          <w:sz w:val="22"/>
          <w:szCs w:val="22"/>
          <w:u w:val="single"/>
        </w:rPr>
      </w:pPr>
      <w:r w:rsidRPr="00A22E4A">
        <w:rPr>
          <w:rFonts w:ascii="Arial" w:hAnsi="Arial" w:cs="Arial"/>
          <w:b/>
          <w:sz w:val="22"/>
          <w:szCs w:val="22"/>
          <w:u w:val="single"/>
        </w:rPr>
        <w:t>Statistical Considerations</w:t>
      </w:r>
    </w:p>
    <w:p w14:paraId="5E60D142" w14:textId="77777777" w:rsidR="00647908" w:rsidRPr="00A22E4A" w:rsidRDefault="00647908" w:rsidP="000E566F">
      <w:pPr>
        <w:widowControl w:val="0"/>
        <w:tabs>
          <w:tab w:val="left" w:pos="4320"/>
          <w:tab w:val="left" w:pos="9450"/>
        </w:tabs>
        <w:autoSpaceDE w:val="0"/>
        <w:autoSpaceDN w:val="0"/>
        <w:adjustRightInd w:val="0"/>
        <w:spacing w:after="240"/>
        <w:jc w:val="both"/>
        <w:rPr>
          <w:rFonts w:ascii="Arial" w:eastAsia="MS Mincho" w:hAnsi="Arial" w:cs="Arial"/>
          <w:sz w:val="22"/>
          <w:szCs w:val="22"/>
        </w:rPr>
      </w:pPr>
      <w:r w:rsidRPr="00A22E4A">
        <w:rPr>
          <w:rFonts w:ascii="Arial" w:hAnsi="Arial" w:cs="Arial"/>
          <w:i/>
          <w:sz w:val="22"/>
          <w:szCs w:val="22"/>
        </w:rPr>
        <w:t>Definitions:</w:t>
      </w:r>
      <w:r w:rsidRPr="00A22E4A">
        <w:rPr>
          <w:rFonts w:ascii="Arial" w:hAnsi="Arial" w:cs="Arial"/>
          <w:sz w:val="22"/>
          <w:szCs w:val="22"/>
        </w:rPr>
        <w:t xml:space="preserve"> We will use the same definitions for birth outcomes as in our previous studies</w:t>
      </w:r>
      <w:r w:rsidRPr="00A22E4A">
        <w:rPr>
          <w:rFonts w:ascii="Arial" w:hAnsi="Arial" w:cs="Arial"/>
          <w:sz w:val="22"/>
          <w:szCs w:val="22"/>
        </w:rPr>
        <w:fldChar w:fldCharType="begin"/>
      </w:r>
      <w:r w:rsidR="005409D4">
        <w:rPr>
          <w:rFonts w:ascii="Arial" w:hAnsi="Arial" w:cs="Arial"/>
          <w:sz w:val="22"/>
          <w:szCs w:val="22"/>
        </w:rPr>
        <w:instrText xml:space="preserve"> ADDIN EN.CITE &lt;EndNote&gt;&lt;Cite&gt;&lt;Author&gt;Chen&lt;/Author&gt;&lt;Year&gt;2012&lt;/Year&gt;&lt;RecNum&gt;1243&lt;/RecNum&gt;&lt;DisplayText&gt;&lt;style face="superscript"&gt;[20]&lt;/style&gt;&lt;/DisplayText&gt;&lt;record&gt;&lt;rec-number&gt;1243&lt;/rec-number&gt;&lt;foreign-keys&gt;&lt;key app="EN" db-id="es9daatv7s0pahet5v65e5zhdt29vwdxd5pf" timestamp="1354805250"&gt;1243&lt;/key&gt;&lt;/foreign-keys&gt;&lt;ref-type name="Journal Article"&gt;17&lt;/ref-type&gt;&lt;contributors&gt;&lt;authors&gt;&lt;author&gt;Chen, J. Y.&lt;/author&gt;&lt;author&gt;Ribaudo, H. J.&lt;/author&gt;&lt;author&gt;Souda, S.&lt;/author&gt;&lt;author&gt;Parekh, N.&lt;/author&gt;&lt;author&gt;Ogwu, A.&lt;/author&gt;&lt;author&gt;Lockman, S.&lt;/author&gt;&lt;author&gt;Powis, K.&lt;/author&gt;&lt;author&gt;Dryden-Peterson, S.&lt;/author&gt;&lt;author&gt;Creek, T.&lt;/author&gt;&lt;author&gt;Jimbo, W.&lt;/author&gt;&lt;author&gt;Madidimalo, T.&lt;/author&gt;&lt;author&gt;Makhema, J.&lt;/author&gt;&lt;author&gt;Essex, M.&lt;/author&gt;&lt;author&gt;Shapiro, R. L.&lt;/author&gt;&lt;/authors&gt;&lt;/contributors&gt;&lt;auth-address&gt;Brigham and Women&amp;apos;s Hospital, Department of Medicine.&lt;/auth-address&gt;&lt;titles&gt;&lt;title&gt;Highly Active Antiretroviral Therapy and Adverse Birth Outcomes Among HIV-Infected Women in Botswana&lt;/title&gt;&lt;secondary-title&gt;J Infect Dis&lt;/secondary-title&gt;&lt;alt-title&gt;The Journal of infectious diseases&lt;/alt-title&gt;&lt;/titles&gt;&lt;periodical&gt;&lt;full-title&gt;J Infect Dis&lt;/full-title&gt;&lt;/periodical&gt;&lt;pages&gt;1695-705&lt;/pages&gt;&lt;volume&gt;206&lt;/volume&gt;&lt;number&gt;11&lt;/number&gt;&lt;edition&gt;2012/10/16&lt;/edition&gt;&lt;dates&gt;&lt;year&gt;2012&lt;/year&gt;&lt;pub-dates&gt;&lt;date&gt;Dec&lt;/date&gt;&lt;/pub-dates&gt;&lt;/dates&gt;&lt;isbn&gt;1537-6613 (Electronic)&amp;#xD;0022-1899 (Linking)&lt;/isbn&gt;&lt;accession-num&gt;23066160&lt;/accession-num&gt;&lt;urls&gt;&lt;related-urls&gt;&lt;url&gt;http://www.ncbi.nlm.nih.gov/pubmed/23066160&lt;/url&gt;&lt;/related-urls&gt;&lt;/urls&gt;&lt;custom2&gt;3488194&lt;/custom2&gt;&lt;electronic-resource-num&gt;10.1093/infdis/jis553&lt;/electronic-resource-num&gt;&lt;language&gt;eng&lt;/language&gt;&lt;/record&gt;&lt;/Cite&gt;&lt;/EndNote&gt;</w:instrText>
      </w:r>
      <w:r w:rsidRPr="00A22E4A">
        <w:rPr>
          <w:rFonts w:ascii="Arial" w:hAnsi="Arial" w:cs="Arial"/>
          <w:sz w:val="22"/>
          <w:szCs w:val="22"/>
        </w:rPr>
        <w:fldChar w:fldCharType="separate"/>
      </w:r>
      <w:r w:rsidR="005409D4" w:rsidRPr="005409D4">
        <w:rPr>
          <w:rFonts w:ascii="Arial" w:hAnsi="Arial" w:cs="Arial"/>
          <w:noProof/>
          <w:sz w:val="22"/>
          <w:szCs w:val="22"/>
          <w:vertAlign w:val="superscript"/>
        </w:rPr>
        <w:t>[20]</w:t>
      </w:r>
      <w:r w:rsidRPr="00A22E4A">
        <w:rPr>
          <w:rFonts w:ascii="Arial" w:hAnsi="Arial" w:cs="Arial"/>
          <w:sz w:val="22"/>
          <w:szCs w:val="22"/>
        </w:rPr>
        <w:fldChar w:fldCharType="end"/>
      </w:r>
      <w:r w:rsidRPr="00A22E4A">
        <w:rPr>
          <w:rFonts w:ascii="Arial" w:hAnsi="Arial" w:cs="Arial"/>
          <w:sz w:val="22"/>
          <w:szCs w:val="22"/>
        </w:rPr>
        <w:t xml:space="preserve"> and parent study: preterm delivery is delivery &lt; 37 weeks gestation; small for gestational age is below the 10</w:t>
      </w:r>
      <w:r w:rsidRPr="00A22E4A">
        <w:rPr>
          <w:rFonts w:ascii="Arial" w:hAnsi="Arial" w:cs="Arial"/>
          <w:sz w:val="22"/>
          <w:szCs w:val="22"/>
          <w:vertAlign w:val="superscript"/>
        </w:rPr>
        <w:t>th</w:t>
      </w:r>
      <w:r w:rsidRPr="00A22E4A">
        <w:rPr>
          <w:rFonts w:ascii="Arial" w:hAnsi="Arial" w:cs="Arial"/>
          <w:sz w:val="22"/>
          <w:szCs w:val="22"/>
        </w:rPr>
        <w:t xml:space="preserve"> percentile of birth weight using norms created from infants born to HIV-uninfected women in Botswana [3];stillbirth is fetal death </w:t>
      </w:r>
      <w:r w:rsidRPr="00A22E4A">
        <w:rPr>
          <w:rFonts w:ascii="Arial" w:hAnsi="Arial" w:cs="Arial"/>
          <w:sz w:val="22"/>
          <w:szCs w:val="22"/>
          <w:u w:val="single"/>
        </w:rPr>
        <w:t>&gt;</w:t>
      </w:r>
      <w:r w:rsidRPr="00A22E4A">
        <w:rPr>
          <w:rFonts w:ascii="Arial" w:hAnsi="Arial" w:cs="Arial"/>
          <w:sz w:val="22"/>
          <w:szCs w:val="22"/>
        </w:rPr>
        <w:t xml:space="preserve">24 weeks gestation with an Apgar score of 0. Non-live births &lt; 24 weeks are defined as miscarriages in </w:t>
      </w:r>
      <w:proofErr w:type="gramStart"/>
      <w:r w:rsidRPr="00A22E4A">
        <w:rPr>
          <w:rFonts w:ascii="Arial" w:hAnsi="Arial" w:cs="Arial"/>
          <w:sz w:val="22"/>
          <w:szCs w:val="22"/>
        </w:rPr>
        <w:t>Botswana, and</w:t>
      </w:r>
      <w:proofErr w:type="gramEnd"/>
      <w:r w:rsidRPr="00A22E4A">
        <w:rPr>
          <w:rFonts w:ascii="Arial" w:hAnsi="Arial" w:cs="Arial"/>
          <w:sz w:val="22"/>
          <w:szCs w:val="22"/>
        </w:rPr>
        <w:t xml:space="preserve"> are not registered through the obstetric/maternity wards. In hospital n</w:t>
      </w:r>
      <w:r w:rsidRPr="00A22E4A">
        <w:rPr>
          <w:rFonts w:ascii="Arial" w:eastAsia="MS Mincho" w:hAnsi="Arial" w:cs="Arial"/>
          <w:sz w:val="22"/>
          <w:szCs w:val="22"/>
        </w:rPr>
        <w:t xml:space="preserve">eonatal death is defined as death during the same hospitalization within 28 days of a live delivery. Births must occur at the hospital site (not at home or on route) to be included in the surveillance. We will define anemia during pregnancy as a recorded hemoglobin ≤10 g/dL. Maternal hypertension in pregnancy will be defined as a systolic blood pressure measurement &gt;140 mmHg or a diastolic measurement &gt;90 mmHg at any visit before labor, admission to hospital for hypertension, delivery complicated by hypertension, or induction for preeclampsia. </w:t>
      </w:r>
    </w:p>
    <w:p w14:paraId="4348A798" w14:textId="77777777" w:rsidR="00647908" w:rsidRPr="00A22E4A" w:rsidRDefault="00647908" w:rsidP="000E566F">
      <w:pPr>
        <w:widowControl w:val="0"/>
        <w:tabs>
          <w:tab w:val="left" w:pos="4320"/>
          <w:tab w:val="left" w:pos="9450"/>
        </w:tabs>
        <w:autoSpaceDE w:val="0"/>
        <w:autoSpaceDN w:val="0"/>
        <w:adjustRightInd w:val="0"/>
        <w:spacing w:after="240"/>
        <w:jc w:val="both"/>
        <w:rPr>
          <w:rFonts w:ascii="Arial" w:hAnsi="Arial" w:cs="Arial"/>
          <w:sz w:val="22"/>
          <w:szCs w:val="22"/>
        </w:rPr>
      </w:pPr>
      <w:r w:rsidRPr="00A22E4A">
        <w:rPr>
          <w:rFonts w:ascii="Arial" w:hAnsi="Arial" w:cs="Arial"/>
          <w:sz w:val="22"/>
          <w:szCs w:val="22"/>
        </w:rPr>
        <w:t>Pathologic definitions will be based on expert review.  Categories will include infectious, inflammatory, acute placental insufficiency, chronic placental insufficiency, hemorrhage, and unknown etiology.</w:t>
      </w:r>
    </w:p>
    <w:p w14:paraId="55524B28" w14:textId="77777777" w:rsidR="00647908" w:rsidRPr="00A22E4A" w:rsidRDefault="00647908" w:rsidP="000E566F">
      <w:pPr>
        <w:keepNext/>
        <w:widowControl w:val="0"/>
        <w:tabs>
          <w:tab w:val="left" w:pos="4320"/>
          <w:tab w:val="left" w:pos="9450"/>
        </w:tabs>
        <w:autoSpaceDE w:val="0"/>
        <w:autoSpaceDN w:val="0"/>
        <w:adjustRightInd w:val="0"/>
        <w:spacing w:after="240"/>
        <w:jc w:val="both"/>
        <w:rPr>
          <w:rFonts w:ascii="Arial" w:hAnsi="Arial" w:cs="Arial"/>
          <w:sz w:val="22"/>
          <w:szCs w:val="22"/>
        </w:rPr>
      </w:pPr>
      <w:r w:rsidRPr="00A22E4A">
        <w:rPr>
          <w:rFonts w:ascii="Arial" w:hAnsi="Arial" w:cs="Arial"/>
          <w:i/>
          <w:sz w:val="22"/>
          <w:szCs w:val="22"/>
        </w:rPr>
        <w:t xml:space="preserve">Projected Accrual: </w:t>
      </w:r>
      <w:r w:rsidRPr="00A22E4A">
        <w:rPr>
          <w:rFonts w:ascii="Arial" w:hAnsi="Arial" w:cs="Arial"/>
          <w:sz w:val="22"/>
          <w:szCs w:val="22"/>
        </w:rPr>
        <w:t xml:space="preserve">In the parent trial, approximately 135 women deliver at PMH each week and 26% (35/week) are HIV-infected.  Preterm delivery occurs in approximately 16% (22/week), SGA in approximately 14% (19/week) and stillbirth in 3% (4/week).  We </w:t>
      </w:r>
      <w:proofErr w:type="gramStart"/>
      <w:r w:rsidRPr="00A22E4A">
        <w:rPr>
          <w:rFonts w:ascii="Arial" w:hAnsi="Arial" w:cs="Arial"/>
          <w:sz w:val="22"/>
          <w:szCs w:val="22"/>
        </w:rPr>
        <w:t>are able to</w:t>
      </w:r>
      <w:proofErr w:type="gramEnd"/>
      <w:r w:rsidRPr="00A22E4A">
        <w:rPr>
          <w:rFonts w:ascii="Arial" w:hAnsi="Arial" w:cs="Arial"/>
          <w:sz w:val="22"/>
          <w:szCs w:val="22"/>
        </w:rPr>
        <w:t xml:space="preserve"> process up to approximately 4 placentas/day in the National lab, so we should be able to collect 220 samples in 6-12 months.</w:t>
      </w:r>
    </w:p>
    <w:p w14:paraId="511A2EAC" w14:textId="77777777" w:rsidR="00647908" w:rsidRPr="00A22E4A" w:rsidRDefault="00647908" w:rsidP="000E566F">
      <w:pPr>
        <w:tabs>
          <w:tab w:val="left" w:pos="4320"/>
          <w:tab w:val="left" w:pos="9450"/>
          <w:tab w:val="left" w:pos="10080"/>
        </w:tabs>
        <w:jc w:val="both"/>
        <w:rPr>
          <w:rFonts w:ascii="Arial" w:hAnsi="Arial" w:cs="Arial"/>
          <w:sz w:val="22"/>
          <w:szCs w:val="22"/>
        </w:rPr>
      </w:pPr>
      <w:r w:rsidRPr="00A22E4A">
        <w:rPr>
          <w:rFonts w:ascii="Arial" w:hAnsi="Arial" w:cs="Arial"/>
          <w:sz w:val="22"/>
          <w:szCs w:val="22"/>
        </w:rPr>
        <w:t xml:space="preserve">Up to 220 placental samples will be collected to provide convenience sampling of each adverse birth outcome and by HIV status and this study will be primarily descriptive. The sample size was calculated based on the time required for collection and available resources, but it is anticipated to be large enough to provide the first information regarding the predominant cause of each outcome in Botswana (by HIV status) and whether </w:t>
      </w:r>
      <w:proofErr w:type="gramStart"/>
      <w:r w:rsidRPr="00A22E4A">
        <w:rPr>
          <w:rFonts w:ascii="Arial" w:hAnsi="Arial" w:cs="Arial"/>
          <w:sz w:val="22"/>
          <w:szCs w:val="22"/>
        </w:rPr>
        <w:t>an</w:t>
      </w:r>
      <w:proofErr w:type="gramEnd"/>
      <w:r w:rsidRPr="00A22E4A">
        <w:rPr>
          <w:rFonts w:ascii="Arial" w:hAnsi="Arial" w:cs="Arial"/>
          <w:sz w:val="22"/>
          <w:szCs w:val="22"/>
        </w:rPr>
        <w:t xml:space="preserve"> placental insufficiency is a common cause for each adverse outcome. Although statistical power will be limited for this convenience sample, the sample size is sufficient to provide valuable information. </w:t>
      </w:r>
      <w:proofErr w:type="gramStart"/>
      <w:r w:rsidRPr="00A22E4A">
        <w:rPr>
          <w:rFonts w:ascii="Arial" w:hAnsi="Arial" w:cs="Arial"/>
          <w:sz w:val="22"/>
          <w:szCs w:val="22"/>
        </w:rPr>
        <w:t>In particular, this</w:t>
      </w:r>
      <w:proofErr w:type="gramEnd"/>
      <w:r w:rsidRPr="00A22E4A">
        <w:rPr>
          <w:rFonts w:ascii="Arial" w:hAnsi="Arial" w:cs="Arial"/>
          <w:sz w:val="22"/>
          <w:szCs w:val="22"/>
        </w:rPr>
        <w:t xml:space="preserve"> analysis will allow for an estimate of placental insufficiency among HIV+ and HIV- women with adverse birth outcomes; will allow for a determination of whether this etiology may be over-represented in HIV+ women; and will allow us to determine whether a potential intervention to prevent placental damage (e.g., antihypertensives or progesterone) may be warranted.   </w:t>
      </w:r>
    </w:p>
    <w:p w14:paraId="747D60F6" w14:textId="77777777" w:rsidR="00647908" w:rsidRPr="00A22E4A" w:rsidRDefault="00647908" w:rsidP="000E566F">
      <w:pPr>
        <w:tabs>
          <w:tab w:val="left" w:pos="4320"/>
          <w:tab w:val="left" w:pos="9450"/>
          <w:tab w:val="left" w:pos="10080"/>
        </w:tabs>
        <w:jc w:val="both"/>
        <w:rPr>
          <w:rFonts w:ascii="Arial" w:hAnsi="Arial" w:cs="Arial"/>
          <w:sz w:val="22"/>
          <w:szCs w:val="22"/>
        </w:rPr>
      </w:pPr>
    </w:p>
    <w:p w14:paraId="08FDAD77" w14:textId="77777777" w:rsidR="00647908" w:rsidRPr="00A22E4A" w:rsidRDefault="00647908" w:rsidP="000E566F">
      <w:pPr>
        <w:keepNext/>
        <w:widowControl w:val="0"/>
        <w:tabs>
          <w:tab w:val="left" w:pos="4320"/>
          <w:tab w:val="left" w:pos="9450"/>
        </w:tabs>
        <w:autoSpaceDE w:val="0"/>
        <w:autoSpaceDN w:val="0"/>
        <w:adjustRightInd w:val="0"/>
        <w:spacing w:after="240"/>
        <w:jc w:val="both"/>
        <w:rPr>
          <w:rFonts w:ascii="Arial" w:hAnsi="Arial" w:cs="Arial"/>
          <w:sz w:val="22"/>
          <w:szCs w:val="22"/>
        </w:rPr>
      </w:pPr>
      <w:r w:rsidRPr="00A22E4A">
        <w:rPr>
          <w:rFonts w:ascii="Arial" w:hAnsi="Arial" w:cs="Arial"/>
          <w:i/>
          <w:sz w:val="22"/>
          <w:szCs w:val="22"/>
        </w:rPr>
        <w:t xml:space="preserve">Data Analyses and Interpretation: </w:t>
      </w:r>
      <w:r w:rsidRPr="00A22E4A">
        <w:rPr>
          <w:rFonts w:ascii="Arial" w:hAnsi="Arial" w:cs="Arial"/>
          <w:sz w:val="22"/>
          <w:szCs w:val="22"/>
        </w:rPr>
        <w:t xml:space="preserve">Data analysis will be primarily descriptive.  We will report the pathologic etiology of each adverse outcome (SB, PTD, SGA) by HIV-status and ART-exposure status.  We will explore differences in pathology between ART regimens as well as differences by maternal comorbidity (hypertension, anemia, diabetes, infection) and maternal demographics (age, education, employment, </w:t>
      </w:r>
      <w:proofErr w:type="spellStart"/>
      <w:r w:rsidRPr="00A22E4A">
        <w:rPr>
          <w:rFonts w:ascii="Arial" w:hAnsi="Arial" w:cs="Arial"/>
          <w:sz w:val="22"/>
          <w:szCs w:val="22"/>
        </w:rPr>
        <w:t>etc</w:t>
      </w:r>
      <w:proofErr w:type="spellEnd"/>
      <w:r w:rsidRPr="00A22E4A">
        <w:rPr>
          <w:rFonts w:ascii="Arial" w:hAnsi="Arial" w:cs="Arial"/>
          <w:sz w:val="22"/>
          <w:szCs w:val="22"/>
        </w:rPr>
        <w:t>).</w:t>
      </w:r>
    </w:p>
    <w:p w14:paraId="06F45785" w14:textId="77777777" w:rsidR="00647908" w:rsidRPr="00A22E4A" w:rsidRDefault="00647908" w:rsidP="000E566F">
      <w:pPr>
        <w:keepNext/>
        <w:widowControl w:val="0"/>
        <w:tabs>
          <w:tab w:val="left" w:pos="4320"/>
          <w:tab w:val="left" w:pos="9450"/>
        </w:tabs>
        <w:autoSpaceDE w:val="0"/>
        <w:autoSpaceDN w:val="0"/>
        <w:adjustRightInd w:val="0"/>
        <w:spacing w:after="240"/>
        <w:jc w:val="both"/>
        <w:rPr>
          <w:rFonts w:ascii="Arial" w:hAnsi="Arial" w:cs="Arial"/>
          <w:sz w:val="22"/>
          <w:szCs w:val="22"/>
        </w:rPr>
      </w:pPr>
      <w:r w:rsidRPr="00A22E4A">
        <w:rPr>
          <w:rFonts w:ascii="Arial" w:hAnsi="Arial" w:cs="Arial"/>
          <w:i/>
          <w:sz w:val="22"/>
          <w:szCs w:val="22"/>
        </w:rPr>
        <w:t xml:space="preserve">Anticipated Outcomes: </w:t>
      </w:r>
      <w:r w:rsidRPr="00A22E4A">
        <w:rPr>
          <w:rFonts w:ascii="Arial" w:hAnsi="Arial" w:cs="Arial"/>
          <w:bCs/>
          <w:sz w:val="22"/>
          <w:szCs w:val="22"/>
        </w:rPr>
        <w:t xml:space="preserve">We expect to identify a pathologic diagnosis in &gt;90% of placentas sampled.  We hypothesize that placental insufficiency will be the most common diagnosis among stillbirth, preterm delivery and </w:t>
      </w:r>
      <w:r w:rsidRPr="00A22E4A">
        <w:rPr>
          <w:rFonts w:ascii="Arial" w:hAnsi="Arial" w:cs="Arial"/>
          <w:bCs/>
          <w:sz w:val="22"/>
          <w:szCs w:val="22"/>
        </w:rPr>
        <w:lastRenderedPageBreak/>
        <w:t>SGA infants born to HIV-infected women on ART.</w:t>
      </w:r>
    </w:p>
    <w:p w14:paraId="66CE4003" w14:textId="77777777" w:rsidR="00647908" w:rsidRPr="00A22E4A" w:rsidRDefault="00647908" w:rsidP="000E566F">
      <w:pPr>
        <w:keepNext/>
        <w:widowControl w:val="0"/>
        <w:tabs>
          <w:tab w:val="left" w:pos="4320"/>
          <w:tab w:val="left" w:pos="9450"/>
        </w:tabs>
        <w:autoSpaceDE w:val="0"/>
        <w:autoSpaceDN w:val="0"/>
        <w:adjustRightInd w:val="0"/>
        <w:spacing w:after="240"/>
        <w:jc w:val="both"/>
        <w:rPr>
          <w:rFonts w:ascii="Arial" w:hAnsi="Arial" w:cs="Arial"/>
          <w:b/>
          <w:sz w:val="22"/>
          <w:szCs w:val="22"/>
          <w:u w:val="single"/>
        </w:rPr>
      </w:pPr>
      <w:r w:rsidRPr="00A22E4A">
        <w:rPr>
          <w:rFonts w:ascii="Arial" w:hAnsi="Arial" w:cs="Arial"/>
          <w:b/>
          <w:sz w:val="22"/>
          <w:szCs w:val="22"/>
          <w:u w:val="single"/>
        </w:rPr>
        <w:t>Study Limitations and Alternate Approaches</w:t>
      </w:r>
    </w:p>
    <w:p w14:paraId="117AA3DC" w14:textId="77777777" w:rsidR="00647908" w:rsidRPr="00A22E4A" w:rsidRDefault="00647908" w:rsidP="000E566F">
      <w:pPr>
        <w:keepNext/>
        <w:widowControl w:val="0"/>
        <w:tabs>
          <w:tab w:val="left" w:pos="4320"/>
          <w:tab w:val="left" w:pos="9450"/>
        </w:tabs>
        <w:autoSpaceDE w:val="0"/>
        <w:autoSpaceDN w:val="0"/>
        <w:adjustRightInd w:val="0"/>
        <w:spacing w:after="240"/>
        <w:jc w:val="both"/>
        <w:rPr>
          <w:rFonts w:ascii="Arial" w:hAnsi="Arial" w:cs="Arial"/>
          <w:sz w:val="22"/>
          <w:szCs w:val="22"/>
        </w:rPr>
      </w:pPr>
      <w:r w:rsidRPr="00A22E4A">
        <w:rPr>
          <w:rFonts w:ascii="Arial" w:hAnsi="Arial" w:cs="Arial"/>
          <w:sz w:val="22"/>
          <w:szCs w:val="22"/>
        </w:rPr>
        <w:t xml:space="preserve">The main limitation of our sub-study is that we may not be able to have sufficient power to find a small difference in the etiology of adverse outcomes by ART status. However, this will be among the largest placental studies in Africa and data will be used to determine the underlying mechanism for adverse birth outcomes in this population </w:t>
      </w:r>
      <w:proofErr w:type="gramStart"/>
      <w:r w:rsidRPr="00A22E4A">
        <w:rPr>
          <w:rFonts w:ascii="Arial" w:hAnsi="Arial" w:cs="Arial"/>
          <w:sz w:val="22"/>
          <w:szCs w:val="22"/>
        </w:rPr>
        <w:t>and also</w:t>
      </w:r>
      <w:proofErr w:type="gramEnd"/>
      <w:r w:rsidRPr="00A22E4A">
        <w:rPr>
          <w:rFonts w:ascii="Arial" w:hAnsi="Arial" w:cs="Arial"/>
          <w:sz w:val="22"/>
          <w:szCs w:val="22"/>
        </w:rPr>
        <w:t xml:space="preserve"> to generate data to guide potential interventions to prevent adverse birth outcomes.</w:t>
      </w:r>
    </w:p>
    <w:p w14:paraId="28ECF090" w14:textId="77777777" w:rsidR="001E1E52" w:rsidRDefault="001E1E52">
      <w:pPr>
        <w:rPr>
          <w:rFonts w:ascii="Arial" w:hAnsi="Arial" w:cs="Arial"/>
          <w:sz w:val="22"/>
          <w:szCs w:val="22"/>
        </w:rPr>
      </w:pPr>
      <w:r>
        <w:rPr>
          <w:rFonts w:ascii="Arial" w:hAnsi="Arial" w:cs="Arial"/>
          <w:sz w:val="22"/>
          <w:szCs w:val="22"/>
        </w:rPr>
        <w:br w:type="page"/>
      </w:r>
    </w:p>
    <w:p w14:paraId="24D57C49" w14:textId="25FA3C4F" w:rsidR="009B39FC" w:rsidRPr="00354576" w:rsidRDefault="00F647EC" w:rsidP="00354576">
      <w:pPr>
        <w:pStyle w:val="Heading1"/>
        <w:numPr>
          <w:ilvl w:val="0"/>
          <w:numId w:val="0"/>
        </w:numPr>
        <w:ind w:left="432" w:hanging="432"/>
        <w:rPr>
          <w:rFonts w:ascii="Arial" w:hAnsi="Arial"/>
          <w:sz w:val="22"/>
          <w:szCs w:val="22"/>
        </w:rPr>
      </w:pPr>
      <w:bookmarkStart w:id="52" w:name="_Toc135219827"/>
      <w:r>
        <w:rPr>
          <w:rFonts w:ascii="Arial" w:hAnsi="Arial"/>
          <w:sz w:val="22"/>
          <w:szCs w:val="22"/>
        </w:rPr>
        <w:lastRenderedPageBreak/>
        <w:t>APPENDIX</w:t>
      </w:r>
      <w:r w:rsidR="009B39FC" w:rsidRPr="00354576">
        <w:rPr>
          <w:rFonts w:ascii="Arial" w:hAnsi="Arial"/>
          <w:sz w:val="22"/>
          <w:szCs w:val="22"/>
        </w:rPr>
        <w:t xml:space="preserve"> C: Summary of Protocol Changes</w:t>
      </w:r>
      <w:bookmarkEnd w:id="52"/>
    </w:p>
    <w:p w14:paraId="2D0DCA4C" w14:textId="77777777" w:rsidR="009B39FC" w:rsidRDefault="009B39FC" w:rsidP="009B39FC">
      <w:pPr>
        <w:tabs>
          <w:tab w:val="left" w:pos="4320"/>
          <w:tab w:val="left" w:pos="9450"/>
        </w:tabs>
        <w:rPr>
          <w:rFonts w:ascii="Arial" w:hAnsi="Arial" w:cs="Arial"/>
          <w:b/>
          <w:sz w:val="22"/>
          <w:szCs w:val="22"/>
        </w:rPr>
      </w:pPr>
    </w:p>
    <w:p w14:paraId="05168DEB" w14:textId="77777777" w:rsidR="009B39FC" w:rsidRPr="003E2F35" w:rsidRDefault="009B39FC" w:rsidP="009B39FC">
      <w:pPr>
        <w:tabs>
          <w:tab w:val="left" w:pos="4320"/>
          <w:tab w:val="left" w:pos="9450"/>
        </w:tabs>
        <w:rPr>
          <w:rFonts w:ascii="Arial" w:hAnsi="Arial" w:cs="Arial"/>
          <w:b/>
          <w:sz w:val="28"/>
          <w:szCs w:val="28"/>
        </w:rPr>
      </w:pPr>
      <w:r w:rsidRPr="003E2F35">
        <w:rPr>
          <w:rFonts w:ascii="Arial" w:hAnsi="Arial" w:cs="Arial"/>
          <w:b/>
          <w:sz w:val="28"/>
          <w:szCs w:val="28"/>
        </w:rPr>
        <w:t xml:space="preserve">Version 1.0 dated April 3, </w:t>
      </w:r>
      <w:proofErr w:type="gramStart"/>
      <w:r w:rsidRPr="003E2F35">
        <w:rPr>
          <w:rFonts w:ascii="Arial" w:hAnsi="Arial" w:cs="Arial"/>
          <w:b/>
          <w:sz w:val="28"/>
          <w:szCs w:val="28"/>
        </w:rPr>
        <w:t>2014</w:t>
      </w:r>
      <w:proofErr w:type="gramEnd"/>
      <w:r w:rsidRPr="003E2F35">
        <w:rPr>
          <w:rFonts w:ascii="Arial" w:hAnsi="Arial" w:cs="Arial"/>
          <w:b/>
          <w:sz w:val="28"/>
          <w:szCs w:val="28"/>
        </w:rPr>
        <w:t xml:space="preserve"> to Version 2.0 dated March 27, 2018</w:t>
      </w:r>
    </w:p>
    <w:p w14:paraId="4D4F2EB6" w14:textId="77777777" w:rsidR="009B39FC" w:rsidRPr="003E2F35" w:rsidRDefault="009B39FC" w:rsidP="009B39FC">
      <w:pPr>
        <w:tabs>
          <w:tab w:val="left" w:pos="4320"/>
          <w:tab w:val="left" w:pos="9450"/>
        </w:tabs>
        <w:rPr>
          <w:rFonts w:ascii="Arial" w:hAnsi="Arial" w:cs="Arial"/>
          <w:b/>
          <w:sz w:val="28"/>
          <w:szCs w:val="28"/>
        </w:rPr>
      </w:pPr>
    </w:p>
    <w:p w14:paraId="71BFDAC0" w14:textId="77777777" w:rsidR="009B39FC" w:rsidRPr="00826D77" w:rsidRDefault="009B39FC" w:rsidP="009B39FC">
      <w:pPr>
        <w:tabs>
          <w:tab w:val="left" w:pos="4320"/>
          <w:tab w:val="left" w:pos="9450"/>
        </w:tabs>
        <w:rPr>
          <w:rFonts w:ascii="Arial" w:hAnsi="Arial" w:cs="Arial"/>
          <w:sz w:val="22"/>
          <w:szCs w:val="22"/>
        </w:rPr>
      </w:pPr>
      <w:r>
        <w:rPr>
          <w:rFonts w:ascii="Arial" w:hAnsi="Arial" w:cs="Arial"/>
          <w:sz w:val="22"/>
          <w:szCs w:val="22"/>
        </w:rPr>
        <w:t>Version 2.0 of the protocol introduced updates and expanded scientific aims for the surveillance study upon receipt of additional funding (</w:t>
      </w:r>
      <w:r w:rsidRPr="002A3A46">
        <w:rPr>
          <w:rFonts w:ascii="Arial" w:hAnsi="Arial" w:cs="Arial"/>
          <w:sz w:val="22"/>
          <w:szCs w:val="22"/>
        </w:rPr>
        <w:t>R01</w:t>
      </w:r>
      <w:r>
        <w:rPr>
          <w:rFonts w:ascii="Arial" w:hAnsi="Arial" w:cs="Arial"/>
          <w:sz w:val="22"/>
          <w:szCs w:val="22"/>
        </w:rPr>
        <w:t> </w:t>
      </w:r>
      <w:r w:rsidRPr="002A3A46">
        <w:rPr>
          <w:rFonts w:ascii="Arial" w:hAnsi="Arial" w:cs="Arial"/>
          <w:sz w:val="22"/>
          <w:szCs w:val="22"/>
        </w:rPr>
        <w:t>HD095766</w:t>
      </w:r>
      <w:r>
        <w:rPr>
          <w:rFonts w:ascii="Arial" w:hAnsi="Arial" w:cs="Arial"/>
          <w:sz w:val="22"/>
          <w:szCs w:val="22"/>
        </w:rPr>
        <w:t>).</w:t>
      </w:r>
    </w:p>
    <w:p w14:paraId="6837E166" w14:textId="77777777" w:rsidR="009B39FC" w:rsidRPr="00FB6910" w:rsidRDefault="009B39FC" w:rsidP="009B39FC">
      <w:pPr>
        <w:tabs>
          <w:tab w:val="left" w:pos="4320"/>
          <w:tab w:val="left" w:pos="9450"/>
        </w:tabs>
        <w:rPr>
          <w:rFonts w:ascii="Arial" w:hAnsi="Arial" w:cs="Arial"/>
          <w:sz w:val="22"/>
          <w:szCs w:val="22"/>
        </w:rPr>
      </w:pPr>
    </w:p>
    <w:p w14:paraId="42CEE464" w14:textId="77777777" w:rsidR="009B39FC" w:rsidRPr="00FB6910" w:rsidRDefault="009B39FC" w:rsidP="009B39FC">
      <w:pPr>
        <w:pStyle w:val="ListParagraph"/>
        <w:numPr>
          <w:ilvl w:val="0"/>
          <w:numId w:val="33"/>
        </w:numPr>
        <w:tabs>
          <w:tab w:val="left" w:pos="4320"/>
          <w:tab w:val="left" w:pos="9450"/>
        </w:tabs>
        <w:rPr>
          <w:rFonts w:ascii="Arial" w:hAnsi="Arial" w:cs="Arial"/>
          <w:sz w:val="22"/>
          <w:szCs w:val="22"/>
        </w:rPr>
      </w:pPr>
      <w:r w:rsidRPr="00FB6910">
        <w:rPr>
          <w:rFonts w:ascii="Arial" w:hAnsi="Arial" w:cs="Arial"/>
          <w:sz w:val="22"/>
          <w:szCs w:val="22"/>
        </w:rPr>
        <w:t>Updated study team roster</w:t>
      </w:r>
    </w:p>
    <w:p w14:paraId="161C9E1B" w14:textId="77777777" w:rsidR="009B39FC" w:rsidRPr="00FB6910" w:rsidRDefault="009B39FC" w:rsidP="009B39FC">
      <w:pPr>
        <w:pStyle w:val="ListParagraph"/>
        <w:numPr>
          <w:ilvl w:val="0"/>
          <w:numId w:val="33"/>
        </w:numPr>
        <w:tabs>
          <w:tab w:val="left" w:pos="4320"/>
          <w:tab w:val="left" w:pos="9450"/>
        </w:tabs>
        <w:rPr>
          <w:rFonts w:ascii="Arial" w:hAnsi="Arial" w:cs="Arial"/>
          <w:sz w:val="22"/>
          <w:szCs w:val="22"/>
        </w:rPr>
      </w:pPr>
      <w:r w:rsidRPr="00FB6910">
        <w:rPr>
          <w:rFonts w:ascii="Arial" w:hAnsi="Arial" w:cs="Arial"/>
          <w:sz w:val="22"/>
          <w:szCs w:val="22"/>
        </w:rPr>
        <w:t>Updated study duration (60 months to 120 months)</w:t>
      </w:r>
    </w:p>
    <w:p w14:paraId="62EA3A1D" w14:textId="77777777" w:rsidR="009B39FC" w:rsidRPr="00FB6910" w:rsidRDefault="009B39FC" w:rsidP="009B39FC">
      <w:pPr>
        <w:pStyle w:val="ListParagraph"/>
        <w:numPr>
          <w:ilvl w:val="0"/>
          <w:numId w:val="33"/>
        </w:numPr>
        <w:tabs>
          <w:tab w:val="left" w:pos="4320"/>
          <w:tab w:val="left" w:pos="9450"/>
        </w:tabs>
        <w:rPr>
          <w:rFonts w:ascii="Arial" w:hAnsi="Arial" w:cs="Arial"/>
          <w:sz w:val="22"/>
          <w:szCs w:val="22"/>
        </w:rPr>
      </w:pPr>
      <w:r w:rsidRPr="00FB6910">
        <w:rPr>
          <w:rFonts w:ascii="Arial" w:hAnsi="Arial" w:cs="Arial"/>
          <w:sz w:val="22"/>
          <w:szCs w:val="22"/>
        </w:rPr>
        <w:t>Updated sample size (93,000 to 225,000 obstetric records)</w:t>
      </w:r>
    </w:p>
    <w:p w14:paraId="4EC44F3D" w14:textId="77777777" w:rsidR="009B39FC" w:rsidRPr="00FB6910" w:rsidRDefault="009B39FC" w:rsidP="009B39FC">
      <w:pPr>
        <w:pStyle w:val="ListParagraph"/>
        <w:numPr>
          <w:ilvl w:val="0"/>
          <w:numId w:val="33"/>
        </w:numPr>
        <w:tabs>
          <w:tab w:val="left" w:pos="4320"/>
          <w:tab w:val="left" w:pos="9450"/>
        </w:tabs>
        <w:rPr>
          <w:rFonts w:ascii="Arial" w:hAnsi="Arial" w:cs="Arial"/>
          <w:sz w:val="22"/>
          <w:szCs w:val="22"/>
        </w:rPr>
      </w:pPr>
      <w:r w:rsidRPr="00FB6910">
        <w:rPr>
          <w:rFonts w:ascii="Arial" w:hAnsi="Arial" w:cs="Arial"/>
          <w:sz w:val="22"/>
          <w:szCs w:val="22"/>
        </w:rPr>
        <w:t xml:space="preserve">Added </w:t>
      </w:r>
      <w:r>
        <w:rPr>
          <w:rFonts w:ascii="Arial" w:hAnsi="Arial" w:cs="Arial"/>
          <w:sz w:val="22"/>
          <w:szCs w:val="22"/>
        </w:rPr>
        <w:t>Scientific Aim “</w:t>
      </w:r>
      <w:r w:rsidRPr="00FB6910">
        <w:rPr>
          <w:rFonts w:ascii="Arial" w:hAnsi="Arial" w:cs="Arial"/>
          <w:bCs/>
          <w:sz w:val="22"/>
          <w:szCs w:val="22"/>
        </w:rPr>
        <w:t>To compare the incidence of stillbirth, preterm delivery, small-for-gestational-age, congenital abnormalities, and in-hospital neonatal death among infants exposed to DTG/TDF/FTC vs. other ART regimens from the time of conception</w:t>
      </w:r>
    </w:p>
    <w:p w14:paraId="5C20B5CB" w14:textId="77777777" w:rsidR="009B39FC" w:rsidRPr="00FB6910" w:rsidRDefault="009B39FC" w:rsidP="009B39FC">
      <w:pPr>
        <w:pStyle w:val="ListParagraph"/>
        <w:numPr>
          <w:ilvl w:val="0"/>
          <w:numId w:val="33"/>
        </w:numPr>
        <w:tabs>
          <w:tab w:val="left" w:pos="4320"/>
          <w:tab w:val="left" w:pos="9450"/>
        </w:tabs>
        <w:rPr>
          <w:rFonts w:ascii="Arial" w:hAnsi="Arial" w:cs="Arial"/>
          <w:sz w:val="22"/>
          <w:szCs w:val="22"/>
        </w:rPr>
      </w:pPr>
      <w:r w:rsidRPr="00FB6910">
        <w:rPr>
          <w:rFonts w:ascii="Arial" w:hAnsi="Arial" w:cs="Arial"/>
          <w:sz w:val="22"/>
          <w:szCs w:val="22"/>
        </w:rPr>
        <w:t>Added Scientific Aim “</w:t>
      </w:r>
      <w:r w:rsidRPr="00FB6910">
        <w:rPr>
          <w:rFonts w:ascii="Arial" w:hAnsi="Arial" w:cs="Arial"/>
          <w:bCs/>
          <w:sz w:val="22"/>
          <w:szCs w:val="22"/>
        </w:rPr>
        <w:t>To emulate a randomized clinical trial of continuous “legacy” ART vs. preconception switch to DTG/TDF/FTC, evaluating for improvement in rates of combined adverse birth outcomes, and for each individual outcome (preterm delivery, small-for-gestational age infants, stillbirth, and in-hospital neonatal death).</w:t>
      </w:r>
    </w:p>
    <w:p w14:paraId="6DEB1664" w14:textId="77777777" w:rsidR="009B39FC" w:rsidRPr="00FB6910" w:rsidRDefault="009B39FC" w:rsidP="009B39FC">
      <w:pPr>
        <w:pStyle w:val="ListParagraph"/>
        <w:numPr>
          <w:ilvl w:val="0"/>
          <w:numId w:val="33"/>
        </w:numPr>
        <w:tabs>
          <w:tab w:val="left" w:pos="4320"/>
          <w:tab w:val="left" w:pos="9450"/>
        </w:tabs>
        <w:rPr>
          <w:rFonts w:ascii="Arial" w:hAnsi="Arial" w:cs="Arial"/>
          <w:sz w:val="22"/>
          <w:szCs w:val="22"/>
        </w:rPr>
      </w:pPr>
      <w:r w:rsidRPr="00FB6910">
        <w:rPr>
          <w:rFonts w:ascii="Arial" w:hAnsi="Arial" w:cs="Arial"/>
          <w:sz w:val="22"/>
          <w:szCs w:val="22"/>
        </w:rPr>
        <w:t>Expanded secondary objective #4 to include analyses utilizing concomitant medications, distance from delivery site or other geospatial data, or other available covariates.</w:t>
      </w:r>
      <w:r w:rsidRPr="00FB6910">
        <w:rPr>
          <w:rFonts w:ascii="Arial" w:hAnsi="Arial" w:cs="Arial"/>
          <w:b/>
          <w:sz w:val="22"/>
          <w:szCs w:val="22"/>
        </w:rPr>
        <w:t xml:space="preserve"> </w:t>
      </w:r>
    </w:p>
    <w:p w14:paraId="6EC6FEE0" w14:textId="77777777" w:rsidR="009B39FC" w:rsidRPr="00FB6910" w:rsidRDefault="009B39FC" w:rsidP="009B39FC">
      <w:pPr>
        <w:pStyle w:val="ListParagraph"/>
        <w:numPr>
          <w:ilvl w:val="0"/>
          <w:numId w:val="33"/>
        </w:numPr>
        <w:tabs>
          <w:tab w:val="left" w:pos="4320"/>
          <w:tab w:val="left" w:pos="9450"/>
        </w:tabs>
        <w:rPr>
          <w:rFonts w:ascii="Arial" w:hAnsi="Arial" w:cs="Arial"/>
          <w:sz w:val="22"/>
          <w:szCs w:val="22"/>
        </w:rPr>
      </w:pPr>
      <w:r w:rsidRPr="00FB6910">
        <w:rPr>
          <w:rFonts w:ascii="Arial" w:hAnsi="Arial" w:cs="Arial"/>
          <w:sz w:val="22"/>
          <w:szCs w:val="22"/>
        </w:rPr>
        <w:t>Added secondary objective 10:</w:t>
      </w:r>
      <w:r w:rsidRPr="00FB6910">
        <w:rPr>
          <w:rFonts w:ascii="Arial" w:hAnsi="Arial" w:cs="Arial"/>
          <w:b/>
          <w:bCs/>
          <w:color w:val="000000"/>
          <w:sz w:val="22"/>
          <w:szCs w:val="22"/>
        </w:rPr>
        <w:t xml:space="preserve"> </w:t>
      </w:r>
      <w:r w:rsidRPr="00FB6910">
        <w:rPr>
          <w:rFonts w:ascii="Arial" w:hAnsi="Arial" w:cs="Arial"/>
          <w:bCs/>
          <w:color w:val="000000"/>
          <w:sz w:val="22"/>
          <w:szCs w:val="22"/>
        </w:rPr>
        <w:t>To evaluate antibody transfer by maternal HIV and ART status at the level of the placenta, in stored placental specimens previously collected for histopathology.</w:t>
      </w:r>
    </w:p>
    <w:p w14:paraId="632CBDA6" w14:textId="77777777" w:rsidR="009B39FC" w:rsidRPr="00FB6910" w:rsidRDefault="009B39FC" w:rsidP="009B39FC">
      <w:pPr>
        <w:pStyle w:val="ListParagraph"/>
        <w:numPr>
          <w:ilvl w:val="0"/>
          <w:numId w:val="33"/>
        </w:numPr>
        <w:tabs>
          <w:tab w:val="left" w:pos="4320"/>
          <w:tab w:val="left" w:pos="9450"/>
        </w:tabs>
        <w:rPr>
          <w:rFonts w:ascii="Arial" w:hAnsi="Arial" w:cs="Arial"/>
          <w:sz w:val="22"/>
          <w:szCs w:val="22"/>
        </w:rPr>
      </w:pPr>
      <w:r w:rsidRPr="00FB6910">
        <w:rPr>
          <w:rFonts w:ascii="Arial" w:hAnsi="Arial" w:cs="Arial"/>
          <w:sz w:val="22"/>
          <w:szCs w:val="22"/>
        </w:rPr>
        <w:t xml:space="preserve">Added secondary objective 11: </w:t>
      </w:r>
      <w:r w:rsidRPr="00FB6910">
        <w:rPr>
          <w:rFonts w:ascii="Arial" w:hAnsi="Arial" w:cs="Arial"/>
          <w:bCs/>
          <w:color w:val="000000"/>
          <w:sz w:val="22"/>
          <w:szCs w:val="22"/>
        </w:rPr>
        <w:t xml:space="preserve">To improve CD4 and viral load surveillance, and to evaluate whether it is feasible to link infant HIV status or mortality to the </w:t>
      </w:r>
      <w:proofErr w:type="spellStart"/>
      <w:r w:rsidRPr="00FB6910">
        <w:rPr>
          <w:rFonts w:ascii="Arial" w:hAnsi="Arial" w:cs="Arial"/>
          <w:bCs/>
          <w:color w:val="000000"/>
          <w:sz w:val="22"/>
          <w:szCs w:val="22"/>
        </w:rPr>
        <w:t>Tsepamo</w:t>
      </w:r>
      <w:proofErr w:type="spellEnd"/>
      <w:r w:rsidRPr="00FB6910">
        <w:rPr>
          <w:rFonts w:ascii="Arial" w:hAnsi="Arial" w:cs="Arial"/>
          <w:bCs/>
          <w:color w:val="000000"/>
          <w:sz w:val="22"/>
          <w:szCs w:val="22"/>
        </w:rPr>
        <w:t xml:space="preserve"> database, by accessing electronic records</w:t>
      </w:r>
      <w:r>
        <w:rPr>
          <w:rFonts w:ascii="Arial" w:hAnsi="Arial" w:cs="Arial"/>
          <w:bCs/>
          <w:color w:val="000000"/>
          <w:sz w:val="22"/>
          <w:szCs w:val="22"/>
        </w:rPr>
        <w:t>.</w:t>
      </w:r>
    </w:p>
    <w:p w14:paraId="46748742" w14:textId="77777777" w:rsidR="009B39FC" w:rsidRDefault="009B39FC" w:rsidP="009B39FC">
      <w:pPr>
        <w:pStyle w:val="ListParagraph"/>
        <w:numPr>
          <w:ilvl w:val="0"/>
          <w:numId w:val="33"/>
        </w:numPr>
        <w:tabs>
          <w:tab w:val="left" w:pos="4320"/>
          <w:tab w:val="left" w:pos="9450"/>
        </w:tabs>
        <w:rPr>
          <w:rFonts w:ascii="Arial" w:hAnsi="Arial" w:cs="Arial"/>
          <w:sz w:val="22"/>
          <w:szCs w:val="22"/>
        </w:rPr>
      </w:pPr>
      <w:r>
        <w:rPr>
          <w:rFonts w:ascii="Arial" w:hAnsi="Arial" w:cs="Arial"/>
          <w:sz w:val="22"/>
          <w:szCs w:val="22"/>
        </w:rPr>
        <w:t>Updated background with updated references, and guidelines to recommend dolutegravir (DTG)-</w:t>
      </w:r>
      <w:proofErr w:type="spellStart"/>
      <w:r>
        <w:rPr>
          <w:rFonts w:ascii="Arial" w:hAnsi="Arial" w:cs="Arial"/>
          <w:sz w:val="22"/>
          <w:szCs w:val="22"/>
        </w:rPr>
        <w:t>bsaed</w:t>
      </w:r>
      <w:proofErr w:type="spellEnd"/>
      <w:r>
        <w:rPr>
          <w:rFonts w:ascii="Arial" w:hAnsi="Arial" w:cs="Arial"/>
          <w:sz w:val="22"/>
          <w:szCs w:val="22"/>
        </w:rPr>
        <w:t xml:space="preserve"> ART.</w:t>
      </w:r>
    </w:p>
    <w:p w14:paraId="7F75D5C6" w14:textId="77777777" w:rsidR="009B39FC" w:rsidRDefault="009B39FC" w:rsidP="009B39FC">
      <w:pPr>
        <w:pStyle w:val="ListParagraph"/>
        <w:numPr>
          <w:ilvl w:val="0"/>
          <w:numId w:val="33"/>
        </w:numPr>
        <w:tabs>
          <w:tab w:val="left" w:pos="4320"/>
          <w:tab w:val="left" w:pos="9450"/>
        </w:tabs>
        <w:rPr>
          <w:rFonts w:ascii="Arial" w:hAnsi="Arial" w:cs="Arial"/>
          <w:sz w:val="22"/>
          <w:szCs w:val="22"/>
        </w:rPr>
      </w:pPr>
      <w:r>
        <w:rPr>
          <w:rFonts w:ascii="Arial" w:hAnsi="Arial" w:cs="Arial"/>
          <w:sz w:val="22"/>
          <w:szCs w:val="22"/>
        </w:rPr>
        <w:t xml:space="preserve">Added </w:t>
      </w:r>
      <w:r w:rsidRPr="001549A0">
        <w:rPr>
          <w:rFonts w:ascii="Arial" w:hAnsi="Arial" w:cs="Arial"/>
          <w:b/>
          <w:sz w:val="22"/>
          <w:szCs w:val="22"/>
        </w:rPr>
        <w:t>Section 2.4</w:t>
      </w:r>
      <w:r>
        <w:rPr>
          <w:rFonts w:ascii="Arial" w:hAnsi="Arial" w:cs="Arial"/>
          <w:sz w:val="22"/>
          <w:szCs w:val="22"/>
        </w:rPr>
        <w:t xml:space="preserve"> on DTG in Pregnancy</w:t>
      </w:r>
    </w:p>
    <w:p w14:paraId="66971539" w14:textId="77777777" w:rsidR="009B39FC" w:rsidRDefault="009B39FC" w:rsidP="009B39FC">
      <w:pPr>
        <w:pStyle w:val="ListParagraph"/>
        <w:numPr>
          <w:ilvl w:val="0"/>
          <w:numId w:val="33"/>
        </w:numPr>
        <w:tabs>
          <w:tab w:val="left" w:pos="4320"/>
          <w:tab w:val="left" w:pos="9450"/>
        </w:tabs>
        <w:rPr>
          <w:rFonts w:ascii="Arial" w:hAnsi="Arial" w:cs="Arial"/>
          <w:sz w:val="22"/>
          <w:szCs w:val="22"/>
        </w:rPr>
      </w:pPr>
      <w:r>
        <w:rPr>
          <w:rFonts w:ascii="Arial" w:hAnsi="Arial" w:cs="Arial"/>
          <w:sz w:val="22"/>
          <w:szCs w:val="22"/>
        </w:rPr>
        <w:t xml:space="preserve">Added </w:t>
      </w:r>
      <w:r w:rsidRPr="001549A0">
        <w:rPr>
          <w:rFonts w:ascii="Arial" w:hAnsi="Arial" w:cs="Arial"/>
          <w:b/>
          <w:sz w:val="22"/>
          <w:szCs w:val="22"/>
        </w:rPr>
        <w:t>Section 2.5</w:t>
      </w:r>
      <w:r>
        <w:rPr>
          <w:rFonts w:ascii="Arial" w:hAnsi="Arial" w:cs="Arial"/>
          <w:sz w:val="22"/>
          <w:szCs w:val="22"/>
        </w:rPr>
        <w:t xml:space="preserve"> on Minimal Existing Data for DTG Exposure in Pregnancy</w:t>
      </w:r>
    </w:p>
    <w:p w14:paraId="4D161521" w14:textId="77777777" w:rsidR="009B39FC" w:rsidRDefault="009B39FC" w:rsidP="009B39FC">
      <w:pPr>
        <w:pStyle w:val="ListParagraph"/>
        <w:numPr>
          <w:ilvl w:val="0"/>
          <w:numId w:val="33"/>
        </w:numPr>
        <w:tabs>
          <w:tab w:val="left" w:pos="4320"/>
          <w:tab w:val="left" w:pos="9450"/>
        </w:tabs>
        <w:rPr>
          <w:rFonts w:ascii="Arial" w:hAnsi="Arial" w:cs="Arial"/>
          <w:sz w:val="22"/>
          <w:szCs w:val="22"/>
        </w:rPr>
      </w:pPr>
      <w:r>
        <w:rPr>
          <w:rFonts w:ascii="Arial" w:hAnsi="Arial" w:cs="Arial"/>
          <w:sz w:val="22"/>
          <w:szCs w:val="22"/>
        </w:rPr>
        <w:t xml:space="preserve">Added </w:t>
      </w:r>
      <w:r w:rsidRPr="001549A0">
        <w:rPr>
          <w:rFonts w:ascii="Arial" w:hAnsi="Arial" w:cs="Arial"/>
          <w:b/>
          <w:sz w:val="22"/>
          <w:szCs w:val="22"/>
        </w:rPr>
        <w:t>Section 2.6</w:t>
      </w:r>
      <w:r>
        <w:rPr>
          <w:rFonts w:ascii="Arial" w:hAnsi="Arial" w:cs="Arial"/>
          <w:sz w:val="22"/>
          <w:szCs w:val="22"/>
        </w:rPr>
        <w:t xml:space="preserve"> on Legacy Regimens and Adverse Birth Outcomes</w:t>
      </w:r>
    </w:p>
    <w:p w14:paraId="633582A1" w14:textId="77777777" w:rsidR="009B39FC" w:rsidRDefault="009B39FC" w:rsidP="009B39FC">
      <w:pPr>
        <w:pStyle w:val="ListParagraph"/>
        <w:numPr>
          <w:ilvl w:val="0"/>
          <w:numId w:val="33"/>
        </w:numPr>
        <w:tabs>
          <w:tab w:val="left" w:pos="4320"/>
          <w:tab w:val="left" w:pos="9450"/>
        </w:tabs>
        <w:rPr>
          <w:rFonts w:ascii="Arial" w:hAnsi="Arial" w:cs="Arial"/>
          <w:sz w:val="22"/>
          <w:szCs w:val="22"/>
        </w:rPr>
      </w:pPr>
      <w:r>
        <w:rPr>
          <w:rFonts w:ascii="Arial" w:hAnsi="Arial" w:cs="Arial"/>
          <w:sz w:val="22"/>
          <w:szCs w:val="22"/>
        </w:rPr>
        <w:t xml:space="preserve">Added </w:t>
      </w:r>
      <w:r w:rsidRPr="001549A0">
        <w:rPr>
          <w:rFonts w:ascii="Arial" w:hAnsi="Arial" w:cs="Arial"/>
          <w:b/>
          <w:sz w:val="22"/>
          <w:szCs w:val="22"/>
        </w:rPr>
        <w:t>Section 2.7</w:t>
      </w:r>
      <w:r>
        <w:rPr>
          <w:rFonts w:ascii="Arial" w:hAnsi="Arial" w:cs="Arial"/>
          <w:sz w:val="22"/>
          <w:szCs w:val="22"/>
        </w:rPr>
        <w:t xml:space="preserve"> “An Ideal Randomized ‘Switch Study’ is not feasible (but can be emulated)”</w:t>
      </w:r>
    </w:p>
    <w:p w14:paraId="16E14D0E" w14:textId="77777777" w:rsidR="009B39FC" w:rsidRDefault="009B39FC" w:rsidP="009B39FC">
      <w:pPr>
        <w:pStyle w:val="ListParagraph"/>
        <w:numPr>
          <w:ilvl w:val="0"/>
          <w:numId w:val="33"/>
        </w:numPr>
        <w:tabs>
          <w:tab w:val="left" w:pos="4320"/>
          <w:tab w:val="left" w:pos="9450"/>
        </w:tabs>
        <w:rPr>
          <w:rFonts w:ascii="Arial" w:hAnsi="Arial" w:cs="Arial"/>
          <w:sz w:val="22"/>
          <w:szCs w:val="22"/>
        </w:rPr>
      </w:pPr>
      <w:r>
        <w:rPr>
          <w:rFonts w:ascii="Arial" w:hAnsi="Arial" w:cs="Arial"/>
          <w:sz w:val="22"/>
          <w:szCs w:val="22"/>
        </w:rPr>
        <w:t xml:space="preserve">Added </w:t>
      </w:r>
      <w:r w:rsidRPr="001549A0">
        <w:rPr>
          <w:rFonts w:ascii="Arial" w:hAnsi="Arial" w:cs="Arial"/>
          <w:b/>
          <w:sz w:val="22"/>
          <w:szCs w:val="22"/>
        </w:rPr>
        <w:t>Section 2.8</w:t>
      </w:r>
      <w:r>
        <w:rPr>
          <w:rFonts w:ascii="Arial" w:hAnsi="Arial" w:cs="Arial"/>
          <w:sz w:val="22"/>
          <w:szCs w:val="22"/>
        </w:rPr>
        <w:t xml:space="preserve"> on Upcoming ART Program Changes in Botswana</w:t>
      </w:r>
    </w:p>
    <w:p w14:paraId="5C55E182" w14:textId="77777777" w:rsidR="009B39FC" w:rsidRDefault="009B39FC" w:rsidP="009B39FC">
      <w:pPr>
        <w:pStyle w:val="ListParagraph"/>
        <w:numPr>
          <w:ilvl w:val="0"/>
          <w:numId w:val="33"/>
        </w:numPr>
        <w:tabs>
          <w:tab w:val="left" w:pos="4320"/>
          <w:tab w:val="left" w:pos="9450"/>
        </w:tabs>
        <w:rPr>
          <w:rFonts w:ascii="Arial" w:hAnsi="Arial" w:cs="Arial"/>
          <w:sz w:val="22"/>
          <w:szCs w:val="22"/>
        </w:rPr>
      </w:pPr>
      <w:r>
        <w:rPr>
          <w:rFonts w:ascii="Arial" w:hAnsi="Arial" w:cs="Arial"/>
          <w:sz w:val="22"/>
          <w:szCs w:val="22"/>
        </w:rPr>
        <w:t xml:space="preserve">Added </w:t>
      </w:r>
      <w:r w:rsidRPr="001549A0">
        <w:rPr>
          <w:rFonts w:ascii="Arial" w:hAnsi="Arial" w:cs="Arial"/>
          <w:b/>
          <w:sz w:val="22"/>
          <w:szCs w:val="22"/>
        </w:rPr>
        <w:t>Section 2.9</w:t>
      </w:r>
      <w:r>
        <w:rPr>
          <w:rFonts w:ascii="Arial" w:hAnsi="Arial" w:cs="Arial"/>
          <w:sz w:val="22"/>
          <w:szCs w:val="22"/>
        </w:rPr>
        <w:t xml:space="preserve"> “Botswana is an Ideal Setting for an Emulated Randomized Clinical Trial Design.”</w:t>
      </w:r>
    </w:p>
    <w:p w14:paraId="65B926BE" w14:textId="77777777" w:rsidR="009B39FC" w:rsidRPr="00E472F7" w:rsidRDefault="009B39FC" w:rsidP="009B39FC">
      <w:pPr>
        <w:pStyle w:val="ListParagraph"/>
        <w:numPr>
          <w:ilvl w:val="0"/>
          <w:numId w:val="33"/>
        </w:numPr>
        <w:tabs>
          <w:tab w:val="left" w:pos="4320"/>
          <w:tab w:val="left" w:pos="9450"/>
        </w:tabs>
        <w:rPr>
          <w:rFonts w:ascii="Arial" w:hAnsi="Arial" w:cs="Arial"/>
          <w:sz w:val="22"/>
          <w:szCs w:val="22"/>
        </w:rPr>
      </w:pPr>
      <w:r>
        <w:rPr>
          <w:rFonts w:ascii="Arial" w:hAnsi="Arial" w:cs="Arial"/>
          <w:sz w:val="22"/>
          <w:szCs w:val="22"/>
        </w:rPr>
        <w:t xml:space="preserve">Expanded surveillance sites from 8-11, adding 3 </w:t>
      </w:r>
      <w:r w:rsidRPr="00A22E4A">
        <w:rPr>
          <w:rFonts w:ascii="Arial" w:eastAsiaTheme="minorEastAsia" w:hAnsi="Arial" w:cs="Arial"/>
          <w:sz w:val="22"/>
          <w:szCs w:val="22"/>
        </w:rPr>
        <w:t>clinics in Gaborone (G-West, Old Naledi, and Tlokweng)</w:t>
      </w:r>
      <w:r>
        <w:rPr>
          <w:rFonts w:ascii="Arial" w:eastAsiaTheme="minorEastAsia" w:hAnsi="Arial" w:cs="Arial"/>
          <w:sz w:val="22"/>
          <w:szCs w:val="22"/>
        </w:rPr>
        <w:t xml:space="preserve"> (</w:t>
      </w:r>
      <w:r w:rsidRPr="001549A0">
        <w:rPr>
          <w:rFonts w:ascii="Arial" w:eastAsiaTheme="minorEastAsia" w:hAnsi="Arial" w:cs="Arial"/>
          <w:b/>
          <w:sz w:val="22"/>
          <w:szCs w:val="22"/>
        </w:rPr>
        <w:t>Section 3.1</w:t>
      </w:r>
      <w:r>
        <w:rPr>
          <w:rFonts w:ascii="Arial" w:eastAsiaTheme="minorEastAsia" w:hAnsi="Arial" w:cs="Arial"/>
          <w:sz w:val="22"/>
          <w:szCs w:val="22"/>
        </w:rPr>
        <w:t>)</w:t>
      </w:r>
    </w:p>
    <w:p w14:paraId="0B104428" w14:textId="77777777" w:rsidR="009B39FC" w:rsidRDefault="009B39FC" w:rsidP="009B39FC">
      <w:pPr>
        <w:pStyle w:val="ListParagraph"/>
        <w:numPr>
          <w:ilvl w:val="0"/>
          <w:numId w:val="33"/>
        </w:numPr>
        <w:tabs>
          <w:tab w:val="left" w:pos="4320"/>
          <w:tab w:val="left" w:pos="9450"/>
        </w:tabs>
        <w:rPr>
          <w:rFonts w:ascii="Arial" w:hAnsi="Arial" w:cs="Arial"/>
          <w:sz w:val="22"/>
          <w:szCs w:val="22"/>
        </w:rPr>
      </w:pPr>
      <w:r>
        <w:rPr>
          <w:rFonts w:ascii="Arial" w:hAnsi="Arial" w:cs="Arial"/>
          <w:sz w:val="22"/>
          <w:szCs w:val="22"/>
        </w:rPr>
        <w:t xml:space="preserve">Added description of research </w:t>
      </w:r>
      <w:proofErr w:type="gramStart"/>
      <w:r>
        <w:rPr>
          <w:rFonts w:ascii="Arial" w:hAnsi="Arial" w:cs="Arial"/>
          <w:sz w:val="22"/>
          <w:szCs w:val="22"/>
        </w:rPr>
        <w:t>assistants</w:t>
      </w:r>
      <w:proofErr w:type="gramEnd"/>
      <w:r>
        <w:rPr>
          <w:rFonts w:ascii="Arial" w:hAnsi="Arial" w:cs="Arial"/>
          <w:sz w:val="22"/>
          <w:szCs w:val="22"/>
        </w:rPr>
        <w:t xml:space="preserve"> collaboration with maternity ward nurses to obtain complete records on deliveries, and the permission for research assistants to discuss completeness or accuracy of clinical records with patients, when needed (</w:t>
      </w:r>
      <w:r w:rsidRPr="001549A0">
        <w:rPr>
          <w:rFonts w:ascii="Arial" w:hAnsi="Arial" w:cs="Arial"/>
          <w:b/>
          <w:sz w:val="22"/>
          <w:szCs w:val="22"/>
        </w:rPr>
        <w:t>Section 5.3</w:t>
      </w:r>
      <w:r>
        <w:rPr>
          <w:rFonts w:ascii="Arial" w:hAnsi="Arial" w:cs="Arial"/>
          <w:sz w:val="22"/>
          <w:szCs w:val="22"/>
        </w:rPr>
        <w:t>).</w:t>
      </w:r>
    </w:p>
    <w:p w14:paraId="0A13730C" w14:textId="77777777" w:rsidR="009B39FC" w:rsidRDefault="009B39FC" w:rsidP="009B39FC">
      <w:pPr>
        <w:pStyle w:val="ListParagraph"/>
        <w:numPr>
          <w:ilvl w:val="0"/>
          <w:numId w:val="33"/>
        </w:numPr>
        <w:tabs>
          <w:tab w:val="left" w:pos="4320"/>
          <w:tab w:val="left" w:pos="9450"/>
        </w:tabs>
        <w:rPr>
          <w:rFonts w:ascii="Arial" w:hAnsi="Arial" w:cs="Arial"/>
          <w:sz w:val="22"/>
          <w:szCs w:val="22"/>
        </w:rPr>
      </w:pPr>
      <w:r>
        <w:rPr>
          <w:rFonts w:ascii="Arial" w:hAnsi="Arial" w:cs="Arial"/>
          <w:sz w:val="22"/>
          <w:szCs w:val="22"/>
        </w:rPr>
        <w:t>Added collection of Omang number and patient name of HIV-positive mothers to allow for linkage to related laboratory results and records (</w:t>
      </w:r>
      <w:proofErr w:type="gramStart"/>
      <w:r>
        <w:rPr>
          <w:rFonts w:ascii="Arial" w:hAnsi="Arial" w:cs="Arial"/>
          <w:sz w:val="22"/>
          <w:szCs w:val="22"/>
        </w:rPr>
        <w:t>e.g.</w:t>
      </w:r>
      <w:proofErr w:type="gramEnd"/>
      <w:r>
        <w:rPr>
          <w:rFonts w:ascii="Arial" w:hAnsi="Arial" w:cs="Arial"/>
          <w:sz w:val="22"/>
          <w:szCs w:val="22"/>
        </w:rPr>
        <w:t xml:space="preserve"> CD4 and viral load results) (</w:t>
      </w:r>
      <w:r w:rsidRPr="001549A0">
        <w:rPr>
          <w:rFonts w:ascii="Arial" w:hAnsi="Arial" w:cs="Arial"/>
          <w:b/>
          <w:sz w:val="22"/>
          <w:szCs w:val="22"/>
        </w:rPr>
        <w:t>Section 5.3</w:t>
      </w:r>
      <w:r>
        <w:rPr>
          <w:rFonts w:ascii="Arial" w:hAnsi="Arial" w:cs="Arial"/>
          <w:sz w:val="22"/>
          <w:szCs w:val="22"/>
        </w:rPr>
        <w:t>)</w:t>
      </w:r>
    </w:p>
    <w:p w14:paraId="273155E6" w14:textId="77777777" w:rsidR="009B39FC" w:rsidRDefault="009B39FC" w:rsidP="009B39FC">
      <w:pPr>
        <w:pStyle w:val="ListParagraph"/>
        <w:numPr>
          <w:ilvl w:val="0"/>
          <w:numId w:val="33"/>
        </w:numPr>
        <w:tabs>
          <w:tab w:val="left" w:pos="4320"/>
          <w:tab w:val="left" w:pos="9450"/>
        </w:tabs>
        <w:rPr>
          <w:rFonts w:ascii="Arial" w:hAnsi="Arial" w:cs="Arial"/>
          <w:sz w:val="22"/>
          <w:szCs w:val="22"/>
        </w:rPr>
      </w:pPr>
      <w:r>
        <w:rPr>
          <w:rFonts w:ascii="Arial" w:hAnsi="Arial" w:cs="Arial"/>
          <w:sz w:val="22"/>
          <w:szCs w:val="22"/>
        </w:rPr>
        <w:t>Added a post-discharge field to the database to track potential congenital abnormalities identified by care providers following delivery (</w:t>
      </w:r>
      <w:r w:rsidRPr="001549A0">
        <w:rPr>
          <w:rFonts w:ascii="Arial" w:hAnsi="Arial" w:cs="Arial"/>
          <w:b/>
          <w:sz w:val="22"/>
          <w:szCs w:val="22"/>
        </w:rPr>
        <w:t>Section 5.4</w:t>
      </w:r>
      <w:r>
        <w:rPr>
          <w:rFonts w:ascii="Arial" w:hAnsi="Arial" w:cs="Arial"/>
          <w:sz w:val="22"/>
          <w:szCs w:val="22"/>
        </w:rPr>
        <w:t>)</w:t>
      </w:r>
    </w:p>
    <w:p w14:paraId="2AB9176C" w14:textId="77777777" w:rsidR="009B39FC" w:rsidRDefault="009B39FC" w:rsidP="009B39FC">
      <w:pPr>
        <w:pStyle w:val="ListParagraph"/>
        <w:numPr>
          <w:ilvl w:val="0"/>
          <w:numId w:val="33"/>
        </w:numPr>
        <w:tabs>
          <w:tab w:val="left" w:pos="4320"/>
          <w:tab w:val="left" w:pos="9450"/>
        </w:tabs>
        <w:rPr>
          <w:rFonts w:ascii="Arial" w:hAnsi="Arial" w:cs="Arial"/>
          <w:sz w:val="22"/>
          <w:szCs w:val="22"/>
        </w:rPr>
      </w:pPr>
      <w:r>
        <w:rPr>
          <w:rFonts w:ascii="Arial" w:hAnsi="Arial" w:cs="Arial"/>
          <w:sz w:val="22"/>
          <w:szCs w:val="22"/>
        </w:rPr>
        <w:t>Updated Projections for ART Exposures over time, with additional surveillance records and estimates (</w:t>
      </w:r>
      <w:r w:rsidRPr="001549A0">
        <w:rPr>
          <w:rFonts w:ascii="Arial" w:hAnsi="Arial" w:cs="Arial"/>
          <w:b/>
          <w:sz w:val="22"/>
          <w:szCs w:val="22"/>
        </w:rPr>
        <w:t>Section 6.0</w:t>
      </w:r>
      <w:r>
        <w:rPr>
          <w:rFonts w:ascii="Arial" w:hAnsi="Arial" w:cs="Arial"/>
          <w:sz w:val="22"/>
          <w:szCs w:val="22"/>
        </w:rPr>
        <w:t>), including statistical considerations, and sample size and power estimates for new scientific aims.</w:t>
      </w:r>
    </w:p>
    <w:p w14:paraId="19C44CEC" w14:textId="77777777" w:rsidR="009B39FC" w:rsidRPr="00E472F7" w:rsidRDefault="009B39FC" w:rsidP="009B39FC">
      <w:pPr>
        <w:pStyle w:val="ListParagraph"/>
        <w:numPr>
          <w:ilvl w:val="0"/>
          <w:numId w:val="33"/>
        </w:numPr>
        <w:tabs>
          <w:tab w:val="left" w:pos="4320"/>
          <w:tab w:val="left" w:pos="9450"/>
        </w:tabs>
        <w:rPr>
          <w:rFonts w:ascii="Arial" w:hAnsi="Arial" w:cs="Arial"/>
          <w:sz w:val="22"/>
          <w:szCs w:val="22"/>
        </w:rPr>
      </w:pPr>
      <w:r>
        <w:rPr>
          <w:rFonts w:ascii="Arial" w:hAnsi="Arial" w:cs="Arial"/>
          <w:sz w:val="22"/>
          <w:szCs w:val="22"/>
        </w:rPr>
        <w:t xml:space="preserve">Updated sources of research material to include </w:t>
      </w:r>
      <w:r w:rsidRPr="00A22E4A">
        <w:rPr>
          <w:rFonts w:ascii="Arial" w:hAnsi="Arial" w:cs="Arial"/>
          <w:iCs/>
          <w:sz w:val="22"/>
          <w:szCs w:val="22"/>
        </w:rPr>
        <w:t>data obtained from maternity obstetric records and newborn hospital records, from ART records if required, and from electronic records if required</w:t>
      </w:r>
    </w:p>
    <w:p w14:paraId="1AC7C68A" w14:textId="77777777" w:rsidR="009B39FC" w:rsidRDefault="009B39FC" w:rsidP="009B39FC">
      <w:pPr>
        <w:pStyle w:val="ListParagraph"/>
        <w:numPr>
          <w:ilvl w:val="0"/>
          <w:numId w:val="33"/>
        </w:numPr>
        <w:tabs>
          <w:tab w:val="left" w:pos="4320"/>
          <w:tab w:val="left" w:pos="9450"/>
        </w:tabs>
        <w:rPr>
          <w:rFonts w:ascii="Arial" w:hAnsi="Arial" w:cs="Arial"/>
          <w:sz w:val="22"/>
          <w:szCs w:val="22"/>
        </w:rPr>
      </w:pPr>
      <w:r>
        <w:rPr>
          <w:rFonts w:ascii="Arial" w:hAnsi="Arial" w:cs="Arial"/>
          <w:sz w:val="22"/>
          <w:szCs w:val="22"/>
        </w:rPr>
        <w:t xml:space="preserve">Updated </w:t>
      </w:r>
      <w:r w:rsidRPr="001549A0">
        <w:rPr>
          <w:rFonts w:ascii="Arial" w:hAnsi="Arial" w:cs="Arial"/>
          <w:b/>
          <w:sz w:val="22"/>
          <w:szCs w:val="22"/>
        </w:rPr>
        <w:t>Section 7.4.1</w:t>
      </w:r>
      <w:r>
        <w:rPr>
          <w:rFonts w:ascii="Arial" w:hAnsi="Arial" w:cs="Arial"/>
          <w:sz w:val="22"/>
          <w:szCs w:val="22"/>
        </w:rPr>
        <w:t xml:space="preserve"> “Confidentiality” and </w:t>
      </w:r>
      <w:r w:rsidRPr="001549A0">
        <w:rPr>
          <w:rFonts w:ascii="Arial" w:hAnsi="Arial" w:cs="Arial"/>
          <w:b/>
          <w:sz w:val="22"/>
          <w:szCs w:val="22"/>
        </w:rPr>
        <w:t>Section 7.6</w:t>
      </w:r>
      <w:r>
        <w:rPr>
          <w:rFonts w:ascii="Arial" w:hAnsi="Arial" w:cs="Arial"/>
          <w:sz w:val="22"/>
          <w:szCs w:val="22"/>
        </w:rPr>
        <w:t xml:space="preserve"> “Procedures for minimizing potential risks” to address collection of personal identifiers (Omang number and name) in a separate encrypted </w:t>
      </w:r>
      <w:proofErr w:type="spellStart"/>
      <w:r>
        <w:rPr>
          <w:rFonts w:ascii="Arial" w:hAnsi="Arial" w:cs="Arial"/>
          <w:sz w:val="22"/>
          <w:szCs w:val="22"/>
        </w:rPr>
        <w:t>REDCap</w:t>
      </w:r>
      <w:proofErr w:type="spellEnd"/>
      <w:r>
        <w:rPr>
          <w:rFonts w:ascii="Arial" w:hAnsi="Arial" w:cs="Arial"/>
          <w:sz w:val="22"/>
          <w:szCs w:val="22"/>
        </w:rPr>
        <w:t xml:space="preserve"> database.</w:t>
      </w:r>
    </w:p>
    <w:p w14:paraId="7D185693" w14:textId="77777777" w:rsidR="009B39FC" w:rsidRDefault="009B39FC" w:rsidP="009B39FC">
      <w:pPr>
        <w:pStyle w:val="ListParagraph"/>
        <w:numPr>
          <w:ilvl w:val="0"/>
          <w:numId w:val="33"/>
        </w:numPr>
        <w:tabs>
          <w:tab w:val="left" w:pos="4320"/>
          <w:tab w:val="left" w:pos="9450"/>
        </w:tabs>
        <w:rPr>
          <w:rFonts w:ascii="Arial" w:hAnsi="Arial" w:cs="Arial"/>
          <w:sz w:val="22"/>
          <w:szCs w:val="22"/>
        </w:rPr>
      </w:pPr>
      <w:r>
        <w:rPr>
          <w:rFonts w:ascii="Arial" w:hAnsi="Arial" w:cs="Arial"/>
          <w:sz w:val="22"/>
          <w:szCs w:val="22"/>
        </w:rPr>
        <w:lastRenderedPageBreak/>
        <w:t>Added statement that women who consent to have their child photographed will be told that no clinical care is being provided by the study (</w:t>
      </w:r>
      <w:r w:rsidRPr="001549A0">
        <w:rPr>
          <w:rFonts w:ascii="Arial" w:hAnsi="Arial" w:cs="Arial"/>
          <w:b/>
          <w:sz w:val="22"/>
          <w:szCs w:val="22"/>
        </w:rPr>
        <w:t>Section 7.4.2</w:t>
      </w:r>
      <w:r>
        <w:rPr>
          <w:rFonts w:ascii="Arial" w:hAnsi="Arial" w:cs="Arial"/>
          <w:sz w:val="22"/>
          <w:szCs w:val="22"/>
        </w:rPr>
        <w:t xml:space="preserve"> “Benefits”)</w:t>
      </w:r>
    </w:p>
    <w:p w14:paraId="29BE3951" w14:textId="77777777" w:rsidR="009B39FC" w:rsidRDefault="009B39FC" w:rsidP="009B39FC">
      <w:pPr>
        <w:pStyle w:val="ListParagraph"/>
        <w:numPr>
          <w:ilvl w:val="0"/>
          <w:numId w:val="33"/>
        </w:numPr>
        <w:tabs>
          <w:tab w:val="left" w:pos="4320"/>
          <w:tab w:val="left" w:pos="9450"/>
        </w:tabs>
        <w:rPr>
          <w:rFonts w:ascii="Arial" w:hAnsi="Arial" w:cs="Arial"/>
          <w:sz w:val="22"/>
          <w:szCs w:val="22"/>
        </w:rPr>
      </w:pPr>
      <w:r>
        <w:rPr>
          <w:rFonts w:ascii="Arial" w:hAnsi="Arial" w:cs="Arial"/>
          <w:sz w:val="22"/>
          <w:szCs w:val="22"/>
        </w:rPr>
        <w:t xml:space="preserve">Removed interim analyses from </w:t>
      </w:r>
      <w:r w:rsidRPr="001549A0">
        <w:rPr>
          <w:rFonts w:ascii="Arial" w:hAnsi="Arial" w:cs="Arial"/>
          <w:b/>
          <w:sz w:val="22"/>
          <w:szCs w:val="22"/>
        </w:rPr>
        <w:t>Section 7.8</w:t>
      </w:r>
      <w:r>
        <w:rPr>
          <w:rFonts w:ascii="Arial" w:hAnsi="Arial" w:cs="Arial"/>
          <w:sz w:val="22"/>
          <w:szCs w:val="22"/>
        </w:rPr>
        <w:t>.</w:t>
      </w:r>
    </w:p>
    <w:p w14:paraId="01A9B245" w14:textId="77777777" w:rsidR="009B39FC" w:rsidRPr="00E472F7" w:rsidRDefault="009B39FC" w:rsidP="009B39FC">
      <w:pPr>
        <w:pStyle w:val="ListParagraph"/>
        <w:numPr>
          <w:ilvl w:val="0"/>
          <w:numId w:val="33"/>
        </w:numPr>
        <w:tabs>
          <w:tab w:val="left" w:pos="4320"/>
          <w:tab w:val="left" w:pos="9450"/>
        </w:tabs>
        <w:rPr>
          <w:rFonts w:ascii="Arial" w:hAnsi="Arial" w:cs="Arial"/>
          <w:sz w:val="22"/>
          <w:szCs w:val="22"/>
        </w:rPr>
      </w:pPr>
      <w:r>
        <w:rPr>
          <w:rFonts w:ascii="Arial" w:hAnsi="Arial" w:cs="Arial"/>
          <w:sz w:val="22"/>
          <w:szCs w:val="22"/>
        </w:rPr>
        <w:t xml:space="preserve">Added Placental Collection Sub-study as </w:t>
      </w:r>
      <w:r w:rsidRPr="001549A0">
        <w:rPr>
          <w:rFonts w:ascii="Arial" w:hAnsi="Arial" w:cs="Arial"/>
          <w:b/>
          <w:sz w:val="22"/>
          <w:szCs w:val="22"/>
        </w:rPr>
        <w:t>Appendix</w:t>
      </w:r>
      <w:r>
        <w:rPr>
          <w:rFonts w:ascii="Arial" w:hAnsi="Arial" w:cs="Arial"/>
          <w:sz w:val="22"/>
          <w:szCs w:val="22"/>
        </w:rPr>
        <w:t xml:space="preserve"> to protocol v2.0.</w:t>
      </w:r>
    </w:p>
    <w:p w14:paraId="6628AC5F" w14:textId="77777777" w:rsidR="009B39FC" w:rsidRDefault="009B39FC" w:rsidP="009B39FC">
      <w:pPr>
        <w:pBdr>
          <w:bottom w:val="single" w:sz="6" w:space="1" w:color="auto"/>
        </w:pBdr>
        <w:tabs>
          <w:tab w:val="left" w:pos="4320"/>
          <w:tab w:val="left" w:pos="9450"/>
        </w:tabs>
        <w:ind w:left="360"/>
        <w:rPr>
          <w:rFonts w:ascii="Arial" w:hAnsi="Arial" w:cs="Arial"/>
          <w:b/>
          <w:sz w:val="22"/>
          <w:szCs w:val="22"/>
        </w:rPr>
      </w:pPr>
    </w:p>
    <w:p w14:paraId="4169B844" w14:textId="77777777" w:rsidR="001377EF" w:rsidRDefault="001377EF" w:rsidP="009B39FC">
      <w:pPr>
        <w:tabs>
          <w:tab w:val="left" w:pos="4320"/>
          <w:tab w:val="left" w:pos="9450"/>
        </w:tabs>
        <w:ind w:left="360"/>
        <w:rPr>
          <w:rFonts w:ascii="Arial" w:hAnsi="Arial" w:cs="Arial"/>
          <w:b/>
          <w:sz w:val="22"/>
          <w:szCs w:val="22"/>
        </w:rPr>
      </w:pPr>
    </w:p>
    <w:p w14:paraId="0FCEE265" w14:textId="77777777" w:rsidR="009B39FC" w:rsidRPr="003E2F35" w:rsidRDefault="009B39FC" w:rsidP="009B39FC">
      <w:pPr>
        <w:tabs>
          <w:tab w:val="left" w:pos="4320"/>
          <w:tab w:val="left" w:pos="9450"/>
        </w:tabs>
        <w:ind w:left="360"/>
        <w:rPr>
          <w:rFonts w:ascii="Arial" w:hAnsi="Arial" w:cs="Arial"/>
          <w:b/>
          <w:sz w:val="28"/>
          <w:szCs w:val="28"/>
        </w:rPr>
      </w:pPr>
      <w:r w:rsidRPr="003E2F35">
        <w:rPr>
          <w:rFonts w:ascii="Arial" w:hAnsi="Arial" w:cs="Arial"/>
          <w:b/>
          <w:sz w:val="28"/>
          <w:szCs w:val="28"/>
        </w:rPr>
        <w:t>Letter of Amendment #1 (June 15, 2018) to Birth Outcomes Surveillance Protocol v2.0 dated March 27, 2018</w:t>
      </w:r>
    </w:p>
    <w:p w14:paraId="0ED0006E" w14:textId="77777777" w:rsidR="009B39FC" w:rsidRDefault="009B39FC" w:rsidP="009B39FC">
      <w:pPr>
        <w:tabs>
          <w:tab w:val="left" w:pos="4320"/>
          <w:tab w:val="left" w:pos="9450"/>
        </w:tabs>
        <w:ind w:left="360"/>
        <w:rPr>
          <w:rFonts w:ascii="Arial" w:hAnsi="Arial" w:cs="Arial"/>
          <w:sz w:val="22"/>
          <w:szCs w:val="22"/>
        </w:rPr>
      </w:pPr>
    </w:p>
    <w:p w14:paraId="5CAD373A" w14:textId="77777777" w:rsidR="009B39FC" w:rsidRDefault="009B39FC" w:rsidP="009B39FC">
      <w:pPr>
        <w:tabs>
          <w:tab w:val="left" w:pos="4320"/>
          <w:tab w:val="left" w:pos="9450"/>
        </w:tabs>
        <w:ind w:left="360"/>
        <w:rPr>
          <w:rFonts w:ascii="Arial" w:hAnsi="Arial" w:cs="Arial"/>
          <w:sz w:val="22"/>
          <w:szCs w:val="22"/>
        </w:rPr>
      </w:pPr>
      <w:r>
        <w:rPr>
          <w:rFonts w:ascii="Arial" w:hAnsi="Arial" w:cs="Arial"/>
          <w:sz w:val="22"/>
          <w:szCs w:val="22"/>
        </w:rPr>
        <w:t xml:space="preserve">This </w:t>
      </w:r>
      <w:proofErr w:type="spellStart"/>
      <w:r>
        <w:rPr>
          <w:rFonts w:ascii="Arial" w:hAnsi="Arial" w:cs="Arial"/>
          <w:sz w:val="22"/>
          <w:szCs w:val="22"/>
        </w:rPr>
        <w:t>LoA</w:t>
      </w:r>
      <w:proofErr w:type="spellEnd"/>
      <w:r>
        <w:rPr>
          <w:rFonts w:ascii="Arial" w:hAnsi="Arial" w:cs="Arial"/>
          <w:sz w:val="22"/>
          <w:szCs w:val="22"/>
        </w:rPr>
        <w:t xml:space="preserve"> expanded surveillance for possible neural tube defects associated with DTG exposure from the time of conception, adding 10 sites and increasing anticipated surveillance records by approximately 30% (~250,000 in total). </w:t>
      </w:r>
    </w:p>
    <w:p w14:paraId="7C2C9FE8" w14:textId="77777777" w:rsidR="009B39FC" w:rsidRDefault="009B39FC" w:rsidP="009B39FC">
      <w:pPr>
        <w:pBdr>
          <w:bottom w:val="single" w:sz="6" w:space="1" w:color="auto"/>
        </w:pBdr>
        <w:tabs>
          <w:tab w:val="left" w:pos="4320"/>
          <w:tab w:val="left" w:pos="9450"/>
        </w:tabs>
        <w:ind w:left="360"/>
        <w:rPr>
          <w:rFonts w:ascii="Arial" w:hAnsi="Arial" w:cs="Arial"/>
          <w:sz w:val="22"/>
          <w:szCs w:val="22"/>
        </w:rPr>
      </w:pPr>
    </w:p>
    <w:p w14:paraId="56FF8070" w14:textId="77777777" w:rsidR="001377EF" w:rsidRDefault="001377EF" w:rsidP="009B39FC">
      <w:pPr>
        <w:tabs>
          <w:tab w:val="left" w:pos="4320"/>
          <w:tab w:val="left" w:pos="9450"/>
        </w:tabs>
        <w:ind w:left="360"/>
        <w:rPr>
          <w:rFonts w:ascii="Arial" w:hAnsi="Arial" w:cs="Arial"/>
          <w:sz w:val="22"/>
          <w:szCs w:val="22"/>
        </w:rPr>
      </w:pPr>
    </w:p>
    <w:p w14:paraId="22EF3DF4" w14:textId="77777777" w:rsidR="009B39FC" w:rsidRPr="003E2F35" w:rsidRDefault="009B39FC" w:rsidP="009B39FC">
      <w:pPr>
        <w:tabs>
          <w:tab w:val="left" w:pos="4320"/>
          <w:tab w:val="left" w:pos="9450"/>
        </w:tabs>
        <w:ind w:left="360"/>
        <w:rPr>
          <w:rFonts w:ascii="Arial" w:hAnsi="Arial" w:cs="Arial"/>
          <w:b/>
          <w:sz w:val="28"/>
          <w:szCs w:val="28"/>
        </w:rPr>
      </w:pPr>
      <w:r w:rsidRPr="003E2F35">
        <w:rPr>
          <w:rFonts w:ascii="Arial" w:hAnsi="Arial" w:cs="Arial"/>
          <w:b/>
          <w:sz w:val="28"/>
          <w:szCs w:val="28"/>
        </w:rPr>
        <w:t xml:space="preserve">Version 2.0 dated March 27, </w:t>
      </w:r>
      <w:proofErr w:type="gramStart"/>
      <w:r w:rsidRPr="003E2F35">
        <w:rPr>
          <w:rFonts w:ascii="Arial" w:hAnsi="Arial" w:cs="Arial"/>
          <w:b/>
          <w:sz w:val="28"/>
          <w:szCs w:val="28"/>
        </w:rPr>
        <w:t>2018</w:t>
      </w:r>
      <w:proofErr w:type="gramEnd"/>
      <w:r w:rsidRPr="003E2F35">
        <w:rPr>
          <w:rFonts w:ascii="Arial" w:hAnsi="Arial" w:cs="Arial"/>
          <w:b/>
          <w:sz w:val="28"/>
          <w:szCs w:val="28"/>
        </w:rPr>
        <w:t xml:space="preserve"> to Version 3.0 dated July 8, 2020</w:t>
      </w:r>
    </w:p>
    <w:p w14:paraId="4F287762" w14:textId="77777777" w:rsidR="009B39FC" w:rsidRDefault="009B39FC" w:rsidP="009B39FC">
      <w:pPr>
        <w:tabs>
          <w:tab w:val="left" w:pos="4320"/>
          <w:tab w:val="left" w:pos="9450"/>
        </w:tabs>
        <w:ind w:left="360"/>
        <w:rPr>
          <w:rFonts w:ascii="Arial" w:hAnsi="Arial" w:cs="Arial"/>
          <w:b/>
          <w:sz w:val="22"/>
          <w:szCs w:val="22"/>
        </w:rPr>
      </w:pPr>
    </w:p>
    <w:p w14:paraId="5E78B7DA" w14:textId="77777777" w:rsidR="009B39FC" w:rsidRPr="00880DE6" w:rsidRDefault="009B39FC" w:rsidP="009B39FC">
      <w:pPr>
        <w:ind w:left="360"/>
        <w:rPr>
          <w:rFonts w:ascii="Arial" w:hAnsi="Arial" w:cs="Arial"/>
          <w:sz w:val="22"/>
          <w:szCs w:val="22"/>
        </w:rPr>
      </w:pPr>
      <w:r w:rsidRPr="00880DE6">
        <w:rPr>
          <w:rFonts w:ascii="Arial" w:hAnsi="Arial" w:cs="Arial"/>
          <w:sz w:val="22"/>
          <w:szCs w:val="22"/>
        </w:rPr>
        <w:t xml:space="preserve">Below is a summary of changes between the BHP Birth Outcomes </w:t>
      </w:r>
      <w:proofErr w:type="spellStart"/>
      <w:r w:rsidRPr="00880DE6">
        <w:rPr>
          <w:rFonts w:ascii="Arial" w:hAnsi="Arial" w:cs="Arial"/>
          <w:sz w:val="22"/>
          <w:szCs w:val="22"/>
        </w:rPr>
        <w:t>Surveilance</w:t>
      </w:r>
      <w:proofErr w:type="spellEnd"/>
      <w:r w:rsidRPr="00880DE6">
        <w:rPr>
          <w:rFonts w:ascii="Arial" w:hAnsi="Arial" w:cs="Arial"/>
          <w:sz w:val="22"/>
          <w:szCs w:val="22"/>
        </w:rPr>
        <w:t xml:space="preserve"> Study Protocol Version 2.0 dated March 27, </w:t>
      </w:r>
      <w:proofErr w:type="gramStart"/>
      <w:r w:rsidRPr="00880DE6">
        <w:rPr>
          <w:rFonts w:ascii="Arial" w:hAnsi="Arial" w:cs="Arial"/>
          <w:sz w:val="22"/>
          <w:szCs w:val="22"/>
        </w:rPr>
        <w:t>2018</w:t>
      </w:r>
      <w:proofErr w:type="gramEnd"/>
      <w:r w:rsidRPr="00880DE6">
        <w:rPr>
          <w:rFonts w:ascii="Arial" w:hAnsi="Arial" w:cs="Arial"/>
          <w:sz w:val="22"/>
          <w:szCs w:val="22"/>
        </w:rPr>
        <w:t xml:space="preserve"> and</w:t>
      </w:r>
      <w:r w:rsidRPr="00880DE6">
        <w:rPr>
          <w:rFonts w:ascii="Arial" w:hAnsi="Arial" w:cs="Arial"/>
          <w:b/>
          <w:sz w:val="22"/>
          <w:szCs w:val="22"/>
        </w:rPr>
        <w:t xml:space="preserve"> </w:t>
      </w:r>
      <w:r w:rsidRPr="00880DE6">
        <w:rPr>
          <w:rFonts w:ascii="Arial" w:hAnsi="Arial" w:cs="Arial"/>
          <w:sz w:val="22"/>
          <w:szCs w:val="22"/>
        </w:rPr>
        <w:t>Version 3.0 dated July 8, 2020.</w:t>
      </w:r>
    </w:p>
    <w:p w14:paraId="58320A73" w14:textId="77777777" w:rsidR="009B39FC" w:rsidRPr="00880DE6" w:rsidRDefault="009B39FC" w:rsidP="009B39FC">
      <w:pPr>
        <w:ind w:left="720"/>
        <w:rPr>
          <w:rFonts w:ascii="Arial" w:hAnsi="Arial" w:cs="Arial"/>
          <w:sz w:val="22"/>
          <w:szCs w:val="22"/>
        </w:rPr>
      </w:pPr>
    </w:p>
    <w:p w14:paraId="12C7B8F8" w14:textId="77777777" w:rsidR="009B39FC" w:rsidRPr="00880DE6" w:rsidRDefault="009B39FC" w:rsidP="009B39FC">
      <w:pPr>
        <w:pStyle w:val="ListParagraph"/>
        <w:numPr>
          <w:ilvl w:val="0"/>
          <w:numId w:val="35"/>
        </w:numPr>
        <w:spacing w:line="259" w:lineRule="auto"/>
        <w:rPr>
          <w:rFonts w:ascii="Arial" w:hAnsi="Arial" w:cs="Arial"/>
          <w:sz w:val="22"/>
          <w:szCs w:val="22"/>
        </w:rPr>
      </w:pPr>
      <w:r w:rsidRPr="00880DE6">
        <w:rPr>
          <w:rFonts w:ascii="Arial" w:hAnsi="Arial" w:cs="Arial"/>
          <w:sz w:val="22"/>
          <w:szCs w:val="22"/>
        </w:rPr>
        <w:t>Updated Study Team Roster:</w:t>
      </w:r>
    </w:p>
    <w:p w14:paraId="130FB7BF" w14:textId="77777777" w:rsidR="009B39FC" w:rsidRPr="00880DE6" w:rsidRDefault="009B39FC" w:rsidP="009B39FC">
      <w:pPr>
        <w:pStyle w:val="ListParagraph"/>
        <w:numPr>
          <w:ilvl w:val="0"/>
          <w:numId w:val="37"/>
        </w:numPr>
        <w:spacing w:line="259" w:lineRule="auto"/>
        <w:rPr>
          <w:rFonts w:ascii="Arial" w:hAnsi="Arial" w:cs="Arial"/>
          <w:sz w:val="22"/>
          <w:szCs w:val="22"/>
        </w:rPr>
      </w:pPr>
      <w:r w:rsidRPr="00880DE6">
        <w:rPr>
          <w:rFonts w:ascii="Arial" w:hAnsi="Arial" w:cs="Arial"/>
          <w:sz w:val="22"/>
          <w:szCs w:val="22"/>
        </w:rPr>
        <w:t xml:space="preserve">Rebecca Luckett and Chelsea </w:t>
      </w:r>
      <w:proofErr w:type="spellStart"/>
      <w:r w:rsidRPr="00880DE6">
        <w:rPr>
          <w:rFonts w:ascii="Arial" w:hAnsi="Arial" w:cs="Arial"/>
          <w:sz w:val="22"/>
          <w:szCs w:val="22"/>
        </w:rPr>
        <w:t>Morroni</w:t>
      </w:r>
      <w:proofErr w:type="spellEnd"/>
      <w:r w:rsidRPr="00880DE6">
        <w:rPr>
          <w:rFonts w:ascii="Arial" w:hAnsi="Arial" w:cs="Arial"/>
          <w:sz w:val="22"/>
          <w:szCs w:val="22"/>
        </w:rPr>
        <w:t xml:space="preserve"> have been added as co-investigators working on existing aims of the study. Charlotte Mdluli has been added as the Data Management Lead.</w:t>
      </w:r>
    </w:p>
    <w:p w14:paraId="5D08CFF6" w14:textId="77777777" w:rsidR="009B39FC" w:rsidRPr="00880DE6" w:rsidRDefault="009B39FC" w:rsidP="009B39FC">
      <w:pPr>
        <w:pStyle w:val="ListParagraph"/>
        <w:numPr>
          <w:ilvl w:val="0"/>
          <w:numId w:val="37"/>
        </w:numPr>
        <w:spacing w:line="259" w:lineRule="auto"/>
        <w:rPr>
          <w:rFonts w:ascii="Arial" w:hAnsi="Arial" w:cs="Arial"/>
          <w:sz w:val="22"/>
          <w:szCs w:val="22"/>
        </w:rPr>
      </w:pPr>
      <w:r w:rsidRPr="00880DE6">
        <w:rPr>
          <w:rFonts w:ascii="Arial" w:hAnsi="Arial" w:cs="Arial"/>
          <w:sz w:val="22"/>
          <w:szCs w:val="22"/>
        </w:rPr>
        <w:t xml:space="preserve">Modiegi </w:t>
      </w:r>
      <w:proofErr w:type="spellStart"/>
      <w:r w:rsidRPr="00880DE6">
        <w:rPr>
          <w:rFonts w:ascii="Arial" w:hAnsi="Arial" w:cs="Arial"/>
          <w:sz w:val="22"/>
          <w:szCs w:val="22"/>
        </w:rPr>
        <w:t>Diseko’s</w:t>
      </w:r>
      <w:proofErr w:type="spellEnd"/>
      <w:r w:rsidRPr="00880DE6">
        <w:rPr>
          <w:rFonts w:ascii="Arial" w:hAnsi="Arial" w:cs="Arial"/>
          <w:sz w:val="22"/>
          <w:szCs w:val="22"/>
        </w:rPr>
        <w:t xml:space="preserve"> dual role as Co-investigator and Study Coordinator is now reflected in the list.</w:t>
      </w:r>
    </w:p>
    <w:p w14:paraId="361EE556" w14:textId="77777777" w:rsidR="009B39FC" w:rsidRPr="00880DE6" w:rsidRDefault="009B39FC" w:rsidP="009B39FC">
      <w:pPr>
        <w:pStyle w:val="ListParagraph"/>
        <w:numPr>
          <w:ilvl w:val="0"/>
          <w:numId w:val="37"/>
        </w:numPr>
        <w:spacing w:line="259" w:lineRule="auto"/>
        <w:rPr>
          <w:rFonts w:ascii="Arial" w:hAnsi="Arial" w:cs="Arial"/>
          <w:sz w:val="22"/>
          <w:szCs w:val="22"/>
        </w:rPr>
      </w:pPr>
      <w:r w:rsidRPr="00880DE6">
        <w:rPr>
          <w:rFonts w:ascii="Arial" w:hAnsi="Arial" w:cs="Arial"/>
          <w:sz w:val="22"/>
          <w:szCs w:val="22"/>
        </w:rPr>
        <w:t xml:space="preserve">Kathleen Wirth and Erik </w:t>
      </w:r>
      <w:proofErr w:type="spellStart"/>
      <w:r w:rsidRPr="00880DE6">
        <w:rPr>
          <w:rFonts w:ascii="Arial" w:hAnsi="Arial" w:cs="Arial"/>
          <w:sz w:val="22"/>
          <w:szCs w:val="22"/>
        </w:rPr>
        <w:t>Widenfelt</w:t>
      </w:r>
      <w:proofErr w:type="spellEnd"/>
      <w:r w:rsidRPr="00880DE6">
        <w:rPr>
          <w:rFonts w:ascii="Arial" w:hAnsi="Arial" w:cs="Arial"/>
          <w:sz w:val="22"/>
          <w:szCs w:val="22"/>
        </w:rPr>
        <w:t xml:space="preserve"> have been removed as they are not working on this study. </w:t>
      </w:r>
    </w:p>
    <w:p w14:paraId="5A50ED55" w14:textId="77777777" w:rsidR="009B39FC" w:rsidRPr="00880DE6" w:rsidRDefault="009B39FC" w:rsidP="009B39FC">
      <w:pPr>
        <w:pStyle w:val="ListParagraph"/>
        <w:numPr>
          <w:ilvl w:val="0"/>
          <w:numId w:val="37"/>
        </w:numPr>
        <w:spacing w:line="259" w:lineRule="auto"/>
        <w:rPr>
          <w:rFonts w:ascii="Arial" w:hAnsi="Arial" w:cs="Arial"/>
          <w:sz w:val="22"/>
          <w:szCs w:val="22"/>
        </w:rPr>
      </w:pPr>
      <w:r w:rsidRPr="00880DE6">
        <w:rPr>
          <w:rFonts w:ascii="Arial" w:hAnsi="Arial" w:cs="Arial"/>
          <w:sz w:val="22"/>
          <w:szCs w:val="22"/>
        </w:rPr>
        <w:t xml:space="preserve">Study Sponsor contact has been updated to include </w:t>
      </w:r>
      <w:proofErr w:type="spellStart"/>
      <w:r w:rsidRPr="00880DE6">
        <w:rPr>
          <w:rFonts w:ascii="Arial" w:hAnsi="Arial" w:cs="Arial"/>
          <w:sz w:val="22"/>
          <w:szCs w:val="22"/>
        </w:rPr>
        <w:t>Nahida</w:t>
      </w:r>
      <w:proofErr w:type="spellEnd"/>
      <w:r w:rsidRPr="00880DE6">
        <w:rPr>
          <w:rFonts w:ascii="Arial" w:hAnsi="Arial" w:cs="Arial"/>
          <w:sz w:val="22"/>
          <w:szCs w:val="22"/>
        </w:rPr>
        <w:t xml:space="preserve"> </w:t>
      </w:r>
      <w:proofErr w:type="spellStart"/>
      <w:r w:rsidRPr="00880DE6">
        <w:rPr>
          <w:rFonts w:ascii="Arial" w:hAnsi="Arial" w:cs="Arial"/>
          <w:sz w:val="22"/>
          <w:szCs w:val="22"/>
        </w:rPr>
        <w:t>Chakhtoura</w:t>
      </w:r>
      <w:proofErr w:type="spellEnd"/>
      <w:r w:rsidRPr="00880DE6">
        <w:rPr>
          <w:rFonts w:ascii="Arial" w:hAnsi="Arial" w:cs="Arial"/>
          <w:sz w:val="22"/>
          <w:szCs w:val="22"/>
        </w:rPr>
        <w:t>.</w:t>
      </w:r>
    </w:p>
    <w:p w14:paraId="6DADAE97" w14:textId="77777777" w:rsidR="009B39FC" w:rsidRPr="00880DE6" w:rsidRDefault="009B39FC" w:rsidP="009B39FC">
      <w:pPr>
        <w:pStyle w:val="ListParagraph"/>
        <w:numPr>
          <w:ilvl w:val="0"/>
          <w:numId w:val="35"/>
        </w:numPr>
        <w:spacing w:line="259" w:lineRule="auto"/>
        <w:rPr>
          <w:rFonts w:ascii="Arial" w:hAnsi="Arial" w:cs="Arial"/>
          <w:sz w:val="22"/>
          <w:szCs w:val="22"/>
        </w:rPr>
      </w:pPr>
      <w:r w:rsidRPr="00880DE6">
        <w:rPr>
          <w:rFonts w:ascii="Arial" w:hAnsi="Arial" w:cs="Arial"/>
          <w:sz w:val="22"/>
          <w:szCs w:val="22"/>
        </w:rPr>
        <w:t>The anticipated sample size/# of obstetric records to be reviewed (now up to 250,000 +/- 10%) has been updated to correspond to the expansion of surveillance sites approved in 2018. (</w:t>
      </w:r>
      <w:r w:rsidRPr="00880DE6">
        <w:rPr>
          <w:rFonts w:ascii="Arial" w:hAnsi="Arial" w:cs="Arial"/>
          <w:b/>
          <w:sz w:val="22"/>
          <w:szCs w:val="22"/>
        </w:rPr>
        <w:t>Sections 1.1, 3.1, 6.6.1</w:t>
      </w:r>
      <w:r w:rsidRPr="00880DE6">
        <w:rPr>
          <w:rFonts w:ascii="Arial" w:hAnsi="Arial" w:cs="Arial"/>
          <w:sz w:val="22"/>
          <w:szCs w:val="22"/>
        </w:rPr>
        <w:t>). The number of approved surveillance sites has been updated. (</w:t>
      </w:r>
      <w:r w:rsidRPr="00880DE6">
        <w:rPr>
          <w:rFonts w:ascii="Arial" w:hAnsi="Arial" w:cs="Arial"/>
          <w:b/>
          <w:sz w:val="22"/>
          <w:szCs w:val="22"/>
        </w:rPr>
        <w:t>Sections 3.1 and 5.1</w:t>
      </w:r>
      <w:r w:rsidRPr="00880DE6">
        <w:rPr>
          <w:rFonts w:ascii="Arial" w:hAnsi="Arial" w:cs="Arial"/>
          <w:sz w:val="22"/>
          <w:szCs w:val="22"/>
        </w:rPr>
        <w:t>)</w:t>
      </w:r>
    </w:p>
    <w:p w14:paraId="3B0FD975" w14:textId="77777777" w:rsidR="009B39FC" w:rsidRPr="00880DE6" w:rsidRDefault="009B39FC" w:rsidP="009B39FC">
      <w:pPr>
        <w:pStyle w:val="ListParagraph"/>
        <w:numPr>
          <w:ilvl w:val="0"/>
          <w:numId w:val="35"/>
        </w:numPr>
        <w:spacing w:line="259" w:lineRule="auto"/>
        <w:rPr>
          <w:rFonts w:ascii="Arial" w:hAnsi="Arial" w:cs="Arial"/>
          <w:sz w:val="22"/>
          <w:szCs w:val="22"/>
        </w:rPr>
      </w:pPr>
      <w:r w:rsidRPr="00880DE6">
        <w:rPr>
          <w:rFonts w:ascii="Arial" w:hAnsi="Arial" w:cs="Arial"/>
          <w:sz w:val="22"/>
          <w:szCs w:val="22"/>
        </w:rPr>
        <w:t>Status and timing notes have been added. The status of Study Steps and Scientific Aims is now indicated as completed or ongoing (</w:t>
      </w:r>
      <w:r w:rsidRPr="00880DE6">
        <w:rPr>
          <w:rFonts w:ascii="Arial" w:hAnsi="Arial" w:cs="Arial"/>
          <w:b/>
          <w:sz w:val="22"/>
          <w:szCs w:val="22"/>
        </w:rPr>
        <w:t>Sections 1.2, 1.3</w:t>
      </w:r>
      <w:r w:rsidRPr="00880DE6">
        <w:rPr>
          <w:rFonts w:ascii="Arial" w:hAnsi="Arial" w:cs="Arial"/>
          <w:sz w:val="22"/>
          <w:szCs w:val="22"/>
        </w:rPr>
        <w:t xml:space="preserve">). The tense of some wording has been updated throughout the protocol to reflect items completed, ongoing, or planned. Planned timeframes are indicated in </w:t>
      </w:r>
      <w:r w:rsidRPr="00880DE6">
        <w:rPr>
          <w:rFonts w:ascii="Arial" w:hAnsi="Arial" w:cs="Arial"/>
          <w:b/>
          <w:sz w:val="22"/>
          <w:szCs w:val="22"/>
        </w:rPr>
        <w:t>Section 2.0</w:t>
      </w:r>
      <w:r w:rsidRPr="00880DE6">
        <w:rPr>
          <w:rFonts w:ascii="Arial" w:hAnsi="Arial" w:cs="Arial"/>
          <w:sz w:val="22"/>
          <w:szCs w:val="22"/>
        </w:rPr>
        <w:t>.</w:t>
      </w:r>
    </w:p>
    <w:p w14:paraId="6A16280E" w14:textId="77777777" w:rsidR="009B39FC" w:rsidRPr="00880DE6" w:rsidRDefault="009B39FC" w:rsidP="009B39FC">
      <w:pPr>
        <w:pStyle w:val="ListParagraph"/>
        <w:numPr>
          <w:ilvl w:val="0"/>
          <w:numId w:val="35"/>
        </w:numPr>
        <w:spacing w:line="259" w:lineRule="auto"/>
        <w:rPr>
          <w:rFonts w:ascii="Arial" w:hAnsi="Arial" w:cs="Arial"/>
          <w:sz w:val="22"/>
          <w:szCs w:val="22"/>
        </w:rPr>
      </w:pPr>
      <w:r w:rsidRPr="00880DE6">
        <w:rPr>
          <w:rFonts w:ascii="Arial" w:hAnsi="Arial" w:cs="Arial"/>
          <w:sz w:val="22"/>
          <w:szCs w:val="22"/>
        </w:rPr>
        <w:t>Secondary objective number 4 has been clarified for more specificity on some of the “other available covariates” that are planned for inclusion in analyses. (</w:t>
      </w:r>
      <w:r w:rsidRPr="00880DE6">
        <w:rPr>
          <w:rFonts w:ascii="Arial" w:hAnsi="Arial" w:cs="Arial"/>
          <w:b/>
          <w:sz w:val="22"/>
          <w:szCs w:val="22"/>
        </w:rPr>
        <w:t>Section 1.3</w:t>
      </w:r>
      <w:r w:rsidRPr="00880DE6">
        <w:rPr>
          <w:rFonts w:ascii="Arial" w:hAnsi="Arial" w:cs="Arial"/>
          <w:sz w:val="22"/>
          <w:szCs w:val="22"/>
        </w:rPr>
        <w:t xml:space="preserve">). </w:t>
      </w:r>
    </w:p>
    <w:p w14:paraId="6F0B9705" w14:textId="77777777" w:rsidR="009B39FC" w:rsidRPr="00880DE6" w:rsidRDefault="009B39FC" w:rsidP="009B39FC">
      <w:pPr>
        <w:pStyle w:val="ListParagraph"/>
        <w:numPr>
          <w:ilvl w:val="0"/>
          <w:numId w:val="35"/>
        </w:numPr>
        <w:spacing w:line="259" w:lineRule="auto"/>
        <w:rPr>
          <w:rFonts w:ascii="Arial" w:hAnsi="Arial" w:cs="Arial"/>
          <w:sz w:val="22"/>
          <w:szCs w:val="22"/>
        </w:rPr>
      </w:pPr>
      <w:r w:rsidRPr="00880DE6">
        <w:rPr>
          <w:rFonts w:ascii="Arial" w:hAnsi="Arial" w:cs="Arial"/>
          <w:sz w:val="22"/>
          <w:szCs w:val="22"/>
        </w:rPr>
        <w:t xml:space="preserve">Record review procedures in </w:t>
      </w:r>
      <w:r w:rsidRPr="00880DE6">
        <w:rPr>
          <w:rFonts w:ascii="Arial" w:hAnsi="Arial" w:cs="Arial"/>
          <w:b/>
          <w:sz w:val="22"/>
          <w:szCs w:val="22"/>
        </w:rPr>
        <w:t>Section 5.3</w:t>
      </w:r>
      <w:r w:rsidRPr="00880DE6">
        <w:rPr>
          <w:rFonts w:ascii="Arial" w:hAnsi="Arial" w:cs="Arial"/>
          <w:sz w:val="22"/>
          <w:szCs w:val="22"/>
        </w:rPr>
        <w:t xml:space="preserve"> on the data collection process and </w:t>
      </w:r>
      <w:r w:rsidRPr="00880DE6">
        <w:rPr>
          <w:rFonts w:ascii="Arial" w:hAnsi="Arial" w:cs="Arial"/>
          <w:b/>
          <w:sz w:val="22"/>
          <w:szCs w:val="22"/>
        </w:rPr>
        <w:t>Section 7.2</w:t>
      </w:r>
      <w:r w:rsidRPr="00880DE6">
        <w:rPr>
          <w:rFonts w:ascii="Arial" w:hAnsi="Arial" w:cs="Arial"/>
          <w:sz w:val="22"/>
          <w:szCs w:val="22"/>
        </w:rPr>
        <w:t xml:space="preserve"> on sources of research material have been clarified.</w:t>
      </w:r>
    </w:p>
    <w:p w14:paraId="2AAD9746" w14:textId="77777777" w:rsidR="009B39FC" w:rsidRDefault="009B39FC" w:rsidP="009B39FC">
      <w:pPr>
        <w:pStyle w:val="ListParagraph"/>
        <w:numPr>
          <w:ilvl w:val="0"/>
          <w:numId w:val="35"/>
        </w:numPr>
        <w:spacing w:line="259" w:lineRule="auto"/>
        <w:rPr>
          <w:rFonts w:ascii="Arial" w:hAnsi="Arial" w:cs="Arial"/>
          <w:sz w:val="22"/>
          <w:szCs w:val="22"/>
        </w:rPr>
      </w:pPr>
      <w:r w:rsidRPr="00880DE6">
        <w:rPr>
          <w:rFonts w:ascii="Arial" w:hAnsi="Arial" w:cs="Arial"/>
          <w:sz w:val="22"/>
          <w:szCs w:val="22"/>
        </w:rPr>
        <w:t>Corrections of typographical errors and minor editorial changes have been made throughout.</w:t>
      </w:r>
    </w:p>
    <w:p w14:paraId="60912707" w14:textId="77777777" w:rsidR="009B39FC" w:rsidRDefault="009B39FC" w:rsidP="009B39FC">
      <w:pPr>
        <w:pBdr>
          <w:bottom w:val="single" w:sz="6" w:space="1" w:color="auto"/>
        </w:pBdr>
        <w:spacing w:line="259" w:lineRule="auto"/>
        <w:ind w:left="360"/>
        <w:rPr>
          <w:rFonts w:ascii="Arial" w:hAnsi="Arial" w:cs="Arial"/>
          <w:sz w:val="22"/>
          <w:szCs w:val="22"/>
        </w:rPr>
      </w:pPr>
    </w:p>
    <w:p w14:paraId="3B932623" w14:textId="77777777" w:rsidR="001377EF" w:rsidRDefault="001377EF" w:rsidP="009B39FC">
      <w:pPr>
        <w:spacing w:line="259" w:lineRule="auto"/>
        <w:ind w:left="360"/>
        <w:rPr>
          <w:rFonts w:ascii="Arial" w:hAnsi="Arial" w:cs="Arial"/>
          <w:sz w:val="22"/>
          <w:szCs w:val="22"/>
        </w:rPr>
      </w:pPr>
    </w:p>
    <w:p w14:paraId="172AEA74" w14:textId="77777777" w:rsidR="009B39FC" w:rsidRPr="003E2F35" w:rsidRDefault="009B39FC" w:rsidP="009B39FC">
      <w:pPr>
        <w:spacing w:line="259" w:lineRule="auto"/>
        <w:ind w:left="360"/>
        <w:rPr>
          <w:rFonts w:ascii="Arial" w:hAnsi="Arial" w:cs="Arial"/>
          <w:b/>
          <w:sz w:val="28"/>
          <w:szCs w:val="28"/>
        </w:rPr>
      </w:pPr>
      <w:r w:rsidRPr="003E2F35">
        <w:rPr>
          <w:rFonts w:ascii="Arial" w:hAnsi="Arial" w:cs="Arial"/>
          <w:b/>
          <w:sz w:val="28"/>
          <w:szCs w:val="28"/>
        </w:rPr>
        <w:t xml:space="preserve">Version 3.0 dated July 8, </w:t>
      </w:r>
      <w:proofErr w:type="gramStart"/>
      <w:r w:rsidRPr="003E2F35">
        <w:rPr>
          <w:rFonts w:ascii="Arial" w:hAnsi="Arial" w:cs="Arial"/>
          <w:b/>
          <w:sz w:val="28"/>
          <w:szCs w:val="28"/>
        </w:rPr>
        <w:t>2020</w:t>
      </w:r>
      <w:proofErr w:type="gramEnd"/>
      <w:r w:rsidRPr="003E2F35">
        <w:rPr>
          <w:rFonts w:ascii="Arial" w:hAnsi="Arial" w:cs="Arial"/>
          <w:b/>
          <w:sz w:val="28"/>
          <w:szCs w:val="28"/>
        </w:rPr>
        <w:t xml:space="preserve"> to Version 3.1 dated June 15, 2021</w:t>
      </w:r>
    </w:p>
    <w:p w14:paraId="64712088" w14:textId="77777777" w:rsidR="009B39FC" w:rsidRPr="003E2F35" w:rsidRDefault="009B39FC" w:rsidP="009B39FC">
      <w:pPr>
        <w:spacing w:line="259" w:lineRule="auto"/>
        <w:ind w:left="360"/>
        <w:rPr>
          <w:rFonts w:ascii="Arial" w:hAnsi="Arial" w:cs="Arial"/>
          <w:b/>
          <w:sz w:val="28"/>
          <w:szCs w:val="28"/>
        </w:rPr>
      </w:pPr>
    </w:p>
    <w:p w14:paraId="62F9EAAE" w14:textId="0E6E3E66" w:rsidR="009B39FC" w:rsidRPr="00880DE6" w:rsidRDefault="009B39FC" w:rsidP="009B39FC">
      <w:pPr>
        <w:ind w:left="360"/>
        <w:rPr>
          <w:rFonts w:ascii="Arial" w:hAnsi="Arial" w:cs="Arial"/>
          <w:sz w:val="22"/>
          <w:szCs w:val="22"/>
        </w:rPr>
      </w:pPr>
      <w:r w:rsidRPr="00880DE6">
        <w:rPr>
          <w:rFonts w:ascii="Arial" w:hAnsi="Arial" w:cs="Arial"/>
          <w:sz w:val="22"/>
          <w:szCs w:val="22"/>
        </w:rPr>
        <w:t>Below is a summary of changes between the BHP Birth Outcomes Surv</w:t>
      </w:r>
      <w:r>
        <w:rPr>
          <w:rFonts w:ascii="Arial" w:hAnsi="Arial" w:cs="Arial"/>
          <w:sz w:val="22"/>
          <w:szCs w:val="22"/>
        </w:rPr>
        <w:t>eil</w:t>
      </w:r>
      <w:r w:rsidR="000A5C3A">
        <w:rPr>
          <w:rFonts w:ascii="Arial" w:hAnsi="Arial" w:cs="Arial"/>
          <w:sz w:val="22"/>
          <w:szCs w:val="22"/>
        </w:rPr>
        <w:t>l</w:t>
      </w:r>
      <w:r>
        <w:rPr>
          <w:rFonts w:ascii="Arial" w:hAnsi="Arial" w:cs="Arial"/>
          <w:sz w:val="22"/>
          <w:szCs w:val="22"/>
        </w:rPr>
        <w:t>ance Study Protocol Version 3</w:t>
      </w:r>
      <w:r w:rsidRPr="00880DE6">
        <w:rPr>
          <w:rFonts w:ascii="Arial" w:hAnsi="Arial" w:cs="Arial"/>
          <w:sz w:val="22"/>
          <w:szCs w:val="22"/>
        </w:rPr>
        <w:t xml:space="preserve">.0 dated </w:t>
      </w:r>
      <w:r>
        <w:rPr>
          <w:rFonts w:ascii="Arial" w:hAnsi="Arial" w:cs="Arial"/>
          <w:sz w:val="22"/>
          <w:szCs w:val="22"/>
        </w:rPr>
        <w:t xml:space="preserve">July 8, </w:t>
      </w:r>
      <w:proofErr w:type="gramStart"/>
      <w:r>
        <w:rPr>
          <w:rFonts w:ascii="Arial" w:hAnsi="Arial" w:cs="Arial"/>
          <w:sz w:val="22"/>
          <w:szCs w:val="22"/>
        </w:rPr>
        <w:t>2020</w:t>
      </w:r>
      <w:proofErr w:type="gramEnd"/>
      <w:r w:rsidRPr="00880DE6">
        <w:rPr>
          <w:rFonts w:ascii="Arial" w:hAnsi="Arial" w:cs="Arial"/>
          <w:sz w:val="22"/>
          <w:szCs w:val="22"/>
        </w:rPr>
        <w:t xml:space="preserve"> and</w:t>
      </w:r>
      <w:r w:rsidRPr="00880DE6">
        <w:rPr>
          <w:rFonts w:ascii="Arial" w:hAnsi="Arial" w:cs="Arial"/>
          <w:b/>
          <w:sz w:val="22"/>
          <w:szCs w:val="22"/>
        </w:rPr>
        <w:t xml:space="preserve"> </w:t>
      </w:r>
      <w:r>
        <w:rPr>
          <w:rFonts w:ascii="Arial" w:hAnsi="Arial" w:cs="Arial"/>
          <w:sz w:val="22"/>
          <w:szCs w:val="22"/>
        </w:rPr>
        <w:t>Version 3.1</w:t>
      </w:r>
      <w:r w:rsidRPr="00880DE6">
        <w:rPr>
          <w:rFonts w:ascii="Arial" w:hAnsi="Arial" w:cs="Arial"/>
          <w:sz w:val="22"/>
          <w:szCs w:val="22"/>
        </w:rPr>
        <w:t xml:space="preserve"> dated </w:t>
      </w:r>
      <w:r>
        <w:rPr>
          <w:rFonts w:ascii="Arial" w:hAnsi="Arial" w:cs="Arial"/>
          <w:sz w:val="22"/>
          <w:szCs w:val="22"/>
        </w:rPr>
        <w:t>June 15, 2021</w:t>
      </w:r>
      <w:r w:rsidRPr="00880DE6">
        <w:rPr>
          <w:rFonts w:ascii="Arial" w:hAnsi="Arial" w:cs="Arial"/>
          <w:sz w:val="22"/>
          <w:szCs w:val="22"/>
        </w:rPr>
        <w:t>.</w:t>
      </w:r>
    </w:p>
    <w:p w14:paraId="28ACF6EB" w14:textId="77777777" w:rsidR="009B39FC" w:rsidRDefault="009B39FC" w:rsidP="009B39FC">
      <w:pPr>
        <w:spacing w:line="259" w:lineRule="auto"/>
        <w:ind w:left="360"/>
        <w:rPr>
          <w:rFonts w:ascii="Arial" w:hAnsi="Arial" w:cs="Arial"/>
          <w:b/>
          <w:sz w:val="22"/>
          <w:szCs w:val="22"/>
        </w:rPr>
      </w:pPr>
    </w:p>
    <w:p w14:paraId="0E8969D2" w14:textId="77777777" w:rsidR="009B39FC" w:rsidRDefault="009B39FC" w:rsidP="009B39FC">
      <w:pPr>
        <w:pStyle w:val="ListParagraph"/>
        <w:numPr>
          <w:ilvl w:val="0"/>
          <w:numId w:val="38"/>
        </w:numPr>
        <w:spacing w:line="259" w:lineRule="auto"/>
        <w:rPr>
          <w:rFonts w:ascii="Arial" w:hAnsi="Arial" w:cs="Arial"/>
          <w:sz w:val="22"/>
          <w:szCs w:val="22"/>
        </w:rPr>
      </w:pPr>
      <w:r>
        <w:rPr>
          <w:rFonts w:ascii="Arial" w:hAnsi="Arial" w:cs="Arial"/>
          <w:sz w:val="22"/>
          <w:szCs w:val="22"/>
        </w:rPr>
        <w:lastRenderedPageBreak/>
        <w:t xml:space="preserve">Added collection of Omang number and patient name of all mothers (previously this was only done for HIV-positive mothers) to </w:t>
      </w:r>
      <w:r>
        <w:rPr>
          <w:rFonts w:ascii="Arial" w:hAnsi="Arial" w:cs="Arial"/>
          <w:color w:val="000000"/>
          <w:sz w:val="22"/>
          <w:szCs w:val="22"/>
        </w:rPr>
        <w:t>improve capture of electronic data for all women in the surveillance system, and to track multiple pregnancies and exposure risks over time</w:t>
      </w:r>
      <w:r>
        <w:rPr>
          <w:rFonts w:ascii="Arial" w:hAnsi="Arial" w:cs="Arial"/>
          <w:sz w:val="22"/>
          <w:szCs w:val="22"/>
        </w:rPr>
        <w:t xml:space="preserve"> (</w:t>
      </w:r>
      <w:r w:rsidRPr="001549A0">
        <w:rPr>
          <w:rFonts w:ascii="Arial" w:hAnsi="Arial" w:cs="Arial"/>
          <w:b/>
          <w:sz w:val="22"/>
          <w:szCs w:val="22"/>
        </w:rPr>
        <w:t>Sections 4.6 and 5.3</w:t>
      </w:r>
      <w:r>
        <w:rPr>
          <w:rFonts w:ascii="Arial" w:hAnsi="Arial" w:cs="Arial"/>
          <w:sz w:val="22"/>
          <w:szCs w:val="22"/>
        </w:rPr>
        <w:t>).</w:t>
      </w:r>
    </w:p>
    <w:p w14:paraId="48AD459A" w14:textId="77777777" w:rsidR="009B39FC" w:rsidRDefault="009B39FC" w:rsidP="009B39FC">
      <w:pPr>
        <w:pBdr>
          <w:bottom w:val="single" w:sz="6" w:space="1" w:color="auto"/>
        </w:pBdr>
        <w:spacing w:line="259" w:lineRule="auto"/>
        <w:ind w:left="360"/>
        <w:rPr>
          <w:rFonts w:ascii="Arial" w:hAnsi="Arial" w:cs="Arial"/>
          <w:sz w:val="22"/>
          <w:szCs w:val="22"/>
        </w:rPr>
      </w:pPr>
    </w:p>
    <w:p w14:paraId="3A53F425" w14:textId="77777777" w:rsidR="001377EF" w:rsidRPr="003E2F35" w:rsidRDefault="001377EF" w:rsidP="009B39FC">
      <w:pPr>
        <w:spacing w:line="259" w:lineRule="auto"/>
        <w:ind w:left="360"/>
        <w:rPr>
          <w:rFonts w:ascii="Arial" w:hAnsi="Arial" w:cs="Arial"/>
          <w:sz w:val="28"/>
          <w:szCs w:val="28"/>
        </w:rPr>
      </w:pPr>
    </w:p>
    <w:p w14:paraId="41CA090E" w14:textId="77777777" w:rsidR="009B39FC" w:rsidRPr="003E2F35" w:rsidRDefault="009B39FC" w:rsidP="009B39FC">
      <w:pPr>
        <w:tabs>
          <w:tab w:val="left" w:pos="4320"/>
          <w:tab w:val="left" w:pos="9450"/>
        </w:tabs>
        <w:ind w:left="360"/>
        <w:rPr>
          <w:rFonts w:ascii="Arial" w:hAnsi="Arial" w:cs="Arial"/>
          <w:b/>
          <w:sz w:val="28"/>
          <w:szCs w:val="28"/>
        </w:rPr>
      </w:pPr>
      <w:r w:rsidRPr="003E2F35">
        <w:rPr>
          <w:rFonts w:ascii="Arial" w:hAnsi="Arial" w:cs="Arial"/>
          <w:b/>
          <w:sz w:val="28"/>
          <w:szCs w:val="28"/>
        </w:rPr>
        <w:t>Letter of Amendment #1 (April 13, 2022) to Birth Outcomes Surveillance Protocol v3.1 dated June 15, 2021</w:t>
      </w:r>
    </w:p>
    <w:p w14:paraId="7ECA4136" w14:textId="77777777" w:rsidR="009B39FC" w:rsidRDefault="009B39FC" w:rsidP="009B39FC">
      <w:pPr>
        <w:tabs>
          <w:tab w:val="left" w:pos="4320"/>
          <w:tab w:val="left" w:pos="9450"/>
        </w:tabs>
        <w:ind w:left="360"/>
        <w:rPr>
          <w:rFonts w:ascii="Arial" w:hAnsi="Arial" w:cs="Arial"/>
          <w:b/>
          <w:sz w:val="22"/>
          <w:szCs w:val="22"/>
        </w:rPr>
      </w:pPr>
    </w:p>
    <w:p w14:paraId="3034C0BC" w14:textId="77777777" w:rsidR="009B39FC" w:rsidRPr="009B39FC" w:rsidRDefault="009B39FC" w:rsidP="009B39FC">
      <w:pPr>
        <w:tabs>
          <w:tab w:val="left" w:pos="4320"/>
          <w:tab w:val="left" w:pos="9450"/>
        </w:tabs>
        <w:ind w:left="360"/>
        <w:rPr>
          <w:rFonts w:ascii="Arial" w:hAnsi="Arial" w:cs="Arial"/>
          <w:b/>
          <w:sz w:val="22"/>
          <w:szCs w:val="22"/>
        </w:rPr>
      </w:pPr>
      <w:r>
        <w:rPr>
          <w:rFonts w:ascii="Arial" w:hAnsi="Arial" w:cs="Arial"/>
          <w:sz w:val="22"/>
          <w:szCs w:val="22"/>
        </w:rPr>
        <w:t xml:space="preserve">The purpose of this LOA is to update and expand the study’s existing scientific aims in the current context of antiretroviral treatment in Botswana. Extended funding from the original sponsor (Eunice Kennedy Shriver National Institute of Child Health and Human Development) has been awarded to continue the surveillance research through 2026. The study’s overarching aims continue to be evaluating birth and maternal health outcomes in relation to current ART regimens used in Botswana and other exposures; comparing modern ART to legacy regimens; and evaluating the effect of switches in ART regimens. The extended funding and period of support allow for these aims to be updated with current exposures and health outcomes of interest and will support the expanded application of analytical methods, including using surveillance data to emulate randomized trials. </w:t>
      </w:r>
    </w:p>
    <w:p w14:paraId="72D2B98C" w14:textId="77777777" w:rsidR="009B39FC" w:rsidRPr="009B39FC" w:rsidRDefault="009B39FC" w:rsidP="009B39FC">
      <w:pPr>
        <w:spacing w:line="259" w:lineRule="auto"/>
        <w:ind w:left="360"/>
        <w:rPr>
          <w:rFonts w:ascii="Arial" w:hAnsi="Arial" w:cs="Arial"/>
          <w:sz w:val="22"/>
          <w:szCs w:val="22"/>
        </w:rPr>
      </w:pPr>
    </w:p>
    <w:p w14:paraId="1925141E" w14:textId="77777777" w:rsidR="003E2F35" w:rsidRPr="006C0726" w:rsidRDefault="003E2F35" w:rsidP="003E2F35">
      <w:pPr>
        <w:pStyle w:val="BodyText"/>
        <w:ind w:left="360"/>
        <w:jc w:val="both"/>
        <w:rPr>
          <w:rFonts w:ascii="Arial" w:hAnsi="Arial" w:cs="Arial"/>
          <w:sz w:val="22"/>
          <w:szCs w:val="22"/>
        </w:rPr>
      </w:pPr>
      <w:r>
        <w:rPr>
          <w:rFonts w:ascii="Arial" w:hAnsi="Arial" w:cs="Arial"/>
          <w:sz w:val="22"/>
          <w:szCs w:val="22"/>
        </w:rPr>
        <w:t>Any f</w:t>
      </w:r>
      <w:r w:rsidRPr="006C0726">
        <w:rPr>
          <w:rFonts w:ascii="Arial" w:hAnsi="Arial" w:cs="Arial"/>
          <w:sz w:val="22"/>
          <w:szCs w:val="22"/>
        </w:rPr>
        <w:t xml:space="preserve">uture full protocol amendment will include the changes outlined in this </w:t>
      </w:r>
      <w:proofErr w:type="spellStart"/>
      <w:r w:rsidRPr="006C0726">
        <w:rPr>
          <w:rFonts w:ascii="Arial" w:hAnsi="Arial" w:cs="Arial"/>
          <w:sz w:val="22"/>
          <w:szCs w:val="22"/>
        </w:rPr>
        <w:t>LoA</w:t>
      </w:r>
      <w:proofErr w:type="spellEnd"/>
      <w:r>
        <w:rPr>
          <w:rFonts w:ascii="Arial" w:hAnsi="Arial" w:cs="Arial"/>
          <w:sz w:val="22"/>
          <w:szCs w:val="22"/>
        </w:rPr>
        <w:t>.</w:t>
      </w:r>
    </w:p>
    <w:p w14:paraId="3E8177E0" w14:textId="77777777" w:rsidR="003E2F35" w:rsidRDefault="003E2F35" w:rsidP="003E2F35">
      <w:pPr>
        <w:pStyle w:val="BodyText"/>
        <w:ind w:left="360"/>
        <w:rPr>
          <w:rFonts w:ascii="Arial" w:hAnsi="Arial" w:cs="Arial"/>
          <w:sz w:val="22"/>
          <w:szCs w:val="22"/>
        </w:rPr>
      </w:pPr>
    </w:p>
    <w:p w14:paraId="07E08FF7" w14:textId="77777777" w:rsidR="003E2F35" w:rsidRDefault="003E2F35" w:rsidP="003E2F35">
      <w:pPr>
        <w:pStyle w:val="BodyText"/>
        <w:ind w:left="360"/>
        <w:rPr>
          <w:rFonts w:ascii="Arial" w:hAnsi="Arial" w:cs="Arial"/>
          <w:sz w:val="22"/>
          <w:szCs w:val="22"/>
        </w:rPr>
      </w:pPr>
      <w:r>
        <w:rPr>
          <w:rFonts w:ascii="Arial" w:hAnsi="Arial" w:cs="Arial"/>
          <w:sz w:val="22"/>
          <w:szCs w:val="22"/>
        </w:rPr>
        <w:t>These</w:t>
      </w:r>
      <w:r w:rsidRPr="00693D3C">
        <w:rPr>
          <w:rFonts w:ascii="Arial" w:hAnsi="Arial" w:cs="Arial"/>
          <w:sz w:val="22"/>
          <w:szCs w:val="22"/>
        </w:rPr>
        <w:t xml:space="preserve"> change</w:t>
      </w:r>
      <w:r>
        <w:rPr>
          <w:rFonts w:ascii="Arial" w:hAnsi="Arial" w:cs="Arial"/>
          <w:sz w:val="22"/>
          <w:szCs w:val="22"/>
        </w:rPr>
        <w:t>s</w:t>
      </w:r>
      <w:r w:rsidRPr="00693D3C">
        <w:rPr>
          <w:rFonts w:ascii="Arial" w:hAnsi="Arial" w:cs="Arial"/>
          <w:sz w:val="22"/>
          <w:szCs w:val="22"/>
        </w:rPr>
        <w:t xml:space="preserve"> will affect the fol</w:t>
      </w:r>
      <w:r>
        <w:rPr>
          <w:rFonts w:ascii="Arial" w:hAnsi="Arial" w:cs="Arial"/>
          <w:sz w:val="22"/>
          <w:szCs w:val="22"/>
        </w:rPr>
        <w:t>lowing sections of the protocol. Added text is bolded; deletions are shown in strikethrough.</w:t>
      </w:r>
    </w:p>
    <w:p w14:paraId="4CFFA410" w14:textId="77777777" w:rsidR="003E2F35" w:rsidRDefault="003E2F35" w:rsidP="003E2F35">
      <w:pPr>
        <w:pStyle w:val="BodyText"/>
        <w:ind w:left="360"/>
        <w:rPr>
          <w:rFonts w:ascii="Arial" w:hAnsi="Arial" w:cs="Arial"/>
          <w:sz w:val="22"/>
          <w:szCs w:val="22"/>
        </w:rPr>
      </w:pPr>
    </w:p>
    <w:p w14:paraId="0645CF89" w14:textId="77777777" w:rsidR="003E2F35" w:rsidRDefault="003E2F35" w:rsidP="003E2F35">
      <w:pPr>
        <w:pStyle w:val="BodyText"/>
        <w:numPr>
          <w:ilvl w:val="0"/>
          <w:numId w:val="39"/>
        </w:numPr>
        <w:spacing w:after="0"/>
        <w:ind w:left="720"/>
        <w:rPr>
          <w:rFonts w:ascii="Arial" w:hAnsi="Arial" w:cs="Arial"/>
          <w:sz w:val="22"/>
          <w:szCs w:val="22"/>
        </w:rPr>
      </w:pPr>
      <w:r>
        <w:rPr>
          <w:rFonts w:ascii="Arial" w:hAnsi="Arial" w:cs="Arial"/>
          <w:sz w:val="22"/>
          <w:szCs w:val="22"/>
        </w:rPr>
        <w:t xml:space="preserve">The Study Team Roster has been updated to include the following collaborators who will participate in the expanded aims and are supported by the additional funding. </w:t>
      </w:r>
    </w:p>
    <w:p w14:paraId="3F376674" w14:textId="77777777" w:rsidR="003E2F35" w:rsidRDefault="003E2F35" w:rsidP="003E2F35">
      <w:pPr>
        <w:pStyle w:val="BodyText"/>
        <w:ind w:left="360"/>
        <w:rPr>
          <w:rFonts w:ascii="Arial" w:hAnsi="Arial" w:cs="Arial"/>
          <w:sz w:val="22"/>
          <w:szCs w:val="22"/>
        </w:rPr>
      </w:pPr>
    </w:p>
    <w:p w14:paraId="4B624602" w14:textId="77777777" w:rsidR="003E2F35" w:rsidRPr="00B17E7A" w:rsidRDefault="003E2F35" w:rsidP="003E2F35">
      <w:pPr>
        <w:pStyle w:val="BodyText"/>
        <w:ind w:left="360"/>
        <w:rPr>
          <w:rFonts w:ascii="Arial" w:hAnsi="Arial" w:cs="Arial"/>
          <w:sz w:val="22"/>
          <w:szCs w:val="22"/>
        </w:rPr>
      </w:pPr>
      <w:r>
        <w:rPr>
          <w:rFonts w:ascii="Arial" w:hAnsi="Arial" w:cs="Arial"/>
          <w:sz w:val="22"/>
          <w:szCs w:val="22"/>
        </w:rPr>
        <w:t>A</w:t>
      </w:r>
      <w:r w:rsidRPr="00B17E7A">
        <w:rPr>
          <w:rFonts w:ascii="Arial" w:hAnsi="Arial" w:cs="Arial"/>
          <w:sz w:val="22"/>
          <w:szCs w:val="22"/>
        </w:rPr>
        <w:t>dditional funding supports the leadership of a local Data Core, which will be directed by Coulson Kgathi at BHP.</w:t>
      </w:r>
    </w:p>
    <w:p w14:paraId="14249AB6" w14:textId="77777777" w:rsidR="003E2F35" w:rsidRDefault="003E2F35" w:rsidP="003E2F35">
      <w:pPr>
        <w:pStyle w:val="BodyText"/>
        <w:tabs>
          <w:tab w:val="left" w:pos="4320"/>
          <w:tab w:val="left" w:pos="9450"/>
        </w:tabs>
        <w:ind w:left="360" w:right="450"/>
        <w:rPr>
          <w:rFonts w:ascii="Arial" w:hAnsi="Arial" w:cs="Arial"/>
          <w:b/>
          <w:sz w:val="22"/>
          <w:szCs w:val="22"/>
        </w:rPr>
      </w:pPr>
    </w:p>
    <w:p w14:paraId="5B5005BE" w14:textId="77777777" w:rsidR="003E2F35" w:rsidRPr="00990085" w:rsidRDefault="003E2F35" w:rsidP="003E2F35">
      <w:pPr>
        <w:pStyle w:val="BodyText"/>
        <w:tabs>
          <w:tab w:val="left" w:pos="4320"/>
          <w:tab w:val="left" w:pos="9450"/>
        </w:tabs>
        <w:spacing w:after="0"/>
        <w:ind w:left="360" w:right="450"/>
        <w:rPr>
          <w:rFonts w:ascii="Arial" w:hAnsi="Arial" w:cs="Arial"/>
          <w:b/>
          <w:sz w:val="22"/>
          <w:szCs w:val="22"/>
        </w:rPr>
      </w:pPr>
      <w:r w:rsidRPr="00160E0F">
        <w:rPr>
          <w:rFonts w:ascii="Arial" w:hAnsi="Arial" w:cs="Arial"/>
          <w:b/>
          <w:sz w:val="22"/>
          <w:szCs w:val="22"/>
        </w:rPr>
        <w:t>Coulson Kgathi</w:t>
      </w:r>
    </w:p>
    <w:p w14:paraId="27F92AC2" w14:textId="77777777" w:rsidR="003E2F35" w:rsidRPr="00160E0F" w:rsidRDefault="003E2F35" w:rsidP="003E2F35">
      <w:pPr>
        <w:pStyle w:val="BodyText"/>
        <w:tabs>
          <w:tab w:val="left" w:pos="4320"/>
          <w:tab w:val="left" w:pos="9450"/>
        </w:tabs>
        <w:spacing w:after="0"/>
        <w:ind w:left="360" w:right="450"/>
        <w:rPr>
          <w:rFonts w:ascii="Arial" w:hAnsi="Arial" w:cs="Arial"/>
          <w:b/>
          <w:sz w:val="22"/>
          <w:szCs w:val="22"/>
        </w:rPr>
      </w:pPr>
      <w:r w:rsidRPr="00160E0F">
        <w:rPr>
          <w:rFonts w:ascii="Arial" w:hAnsi="Arial" w:cs="Arial"/>
          <w:b/>
          <w:sz w:val="22"/>
          <w:szCs w:val="22"/>
        </w:rPr>
        <w:t>Botswana-Harvard Partnership, Gaborone, Botswana</w:t>
      </w:r>
    </w:p>
    <w:p w14:paraId="1CEA1B10" w14:textId="77777777" w:rsidR="003E2F35" w:rsidRPr="00160E0F" w:rsidRDefault="003E2F35" w:rsidP="003E2F35">
      <w:pPr>
        <w:pStyle w:val="BodyText"/>
        <w:tabs>
          <w:tab w:val="left" w:pos="4320"/>
          <w:tab w:val="left" w:pos="9450"/>
        </w:tabs>
        <w:spacing w:after="0"/>
        <w:ind w:left="360" w:right="450"/>
        <w:rPr>
          <w:rFonts w:ascii="Arial" w:hAnsi="Arial" w:cs="Arial"/>
          <w:b/>
          <w:sz w:val="22"/>
          <w:szCs w:val="22"/>
        </w:rPr>
      </w:pPr>
      <w:r w:rsidRPr="00160E0F">
        <w:rPr>
          <w:rFonts w:ascii="Arial" w:hAnsi="Arial" w:cs="Arial"/>
          <w:b/>
          <w:sz w:val="22"/>
          <w:szCs w:val="22"/>
        </w:rPr>
        <w:t>phone - 3902671</w:t>
      </w:r>
    </w:p>
    <w:p w14:paraId="5C1CEC55" w14:textId="77777777" w:rsidR="003E2F35" w:rsidRPr="00160E0F" w:rsidRDefault="003E2F35" w:rsidP="003E2F35">
      <w:pPr>
        <w:pStyle w:val="BodyText"/>
        <w:tabs>
          <w:tab w:val="left" w:pos="4320"/>
          <w:tab w:val="left" w:pos="9450"/>
        </w:tabs>
        <w:spacing w:after="0"/>
        <w:ind w:left="360" w:right="450"/>
        <w:rPr>
          <w:rFonts w:ascii="Arial" w:hAnsi="Arial" w:cs="Arial"/>
          <w:b/>
          <w:sz w:val="22"/>
          <w:szCs w:val="22"/>
        </w:rPr>
      </w:pPr>
      <w:r w:rsidRPr="00160E0F">
        <w:rPr>
          <w:rFonts w:ascii="Arial" w:hAnsi="Arial" w:cs="Arial"/>
          <w:b/>
          <w:sz w:val="22"/>
          <w:szCs w:val="22"/>
        </w:rPr>
        <w:t>fax - 3901284</w:t>
      </w:r>
    </w:p>
    <w:p w14:paraId="5CA36992" w14:textId="77777777" w:rsidR="003E2F35" w:rsidRDefault="003E2F35" w:rsidP="003E2F35">
      <w:pPr>
        <w:pStyle w:val="BodyText"/>
        <w:tabs>
          <w:tab w:val="left" w:pos="4320"/>
          <w:tab w:val="left" w:pos="9450"/>
        </w:tabs>
        <w:spacing w:after="0"/>
        <w:ind w:left="360" w:right="450"/>
        <w:rPr>
          <w:rFonts w:ascii="Arial" w:hAnsi="Arial" w:cs="Arial"/>
          <w:sz w:val="22"/>
          <w:szCs w:val="22"/>
        </w:rPr>
      </w:pPr>
      <w:r w:rsidRPr="00160E0F">
        <w:rPr>
          <w:rFonts w:ascii="Arial" w:hAnsi="Arial" w:cs="Arial"/>
          <w:b/>
          <w:sz w:val="22"/>
          <w:szCs w:val="22"/>
        </w:rPr>
        <w:t>email – ckgathi@bhp.org.bw</w:t>
      </w:r>
    </w:p>
    <w:p w14:paraId="0415E713" w14:textId="77777777" w:rsidR="003E2F35" w:rsidRDefault="003E2F35" w:rsidP="003E2F35">
      <w:pPr>
        <w:pStyle w:val="BodyText"/>
        <w:tabs>
          <w:tab w:val="left" w:pos="4320"/>
          <w:tab w:val="left" w:pos="9450"/>
        </w:tabs>
        <w:spacing w:after="0"/>
        <w:ind w:left="360" w:right="450"/>
        <w:rPr>
          <w:rFonts w:ascii="Arial" w:hAnsi="Arial" w:cs="Arial"/>
          <w:b/>
          <w:sz w:val="22"/>
          <w:szCs w:val="22"/>
        </w:rPr>
      </w:pPr>
    </w:p>
    <w:p w14:paraId="574E7FFE" w14:textId="77777777" w:rsidR="003E2F35" w:rsidRPr="00B17E7A" w:rsidRDefault="003E2F35" w:rsidP="003E2F35">
      <w:pPr>
        <w:pStyle w:val="BodyText"/>
        <w:tabs>
          <w:tab w:val="left" w:pos="4320"/>
          <w:tab w:val="left" w:pos="9450"/>
        </w:tabs>
        <w:spacing w:after="0"/>
        <w:ind w:left="360" w:right="450"/>
        <w:rPr>
          <w:rFonts w:ascii="Arial" w:hAnsi="Arial" w:cs="Arial"/>
          <w:sz w:val="22"/>
          <w:szCs w:val="22"/>
        </w:rPr>
      </w:pPr>
      <w:r w:rsidRPr="00B17E7A">
        <w:rPr>
          <w:rFonts w:ascii="Arial" w:hAnsi="Arial" w:cs="Arial"/>
          <w:sz w:val="22"/>
          <w:szCs w:val="22"/>
        </w:rPr>
        <w:t>Coinvestigators</w:t>
      </w:r>
    </w:p>
    <w:p w14:paraId="79912709" w14:textId="77777777" w:rsidR="003E2F35" w:rsidRDefault="003E2F35" w:rsidP="003E2F35">
      <w:pPr>
        <w:pStyle w:val="BodyText"/>
        <w:tabs>
          <w:tab w:val="left" w:pos="4320"/>
          <w:tab w:val="left" w:pos="9450"/>
        </w:tabs>
        <w:spacing w:after="0"/>
        <w:ind w:left="360" w:right="450"/>
        <w:rPr>
          <w:rFonts w:ascii="Arial" w:hAnsi="Arial" w:cs="Arial"/>
          <w:b/>
          <w:sz w:val="22"/>
          <w:szCs w:val="22"/>
        </w:rPr>
      </w:pPr>
    </w:p>
    <w:p w14:paraId="50937676" w14:textId="77777777" w:rsidR="003E2F35" w:rsidRPr="00160E0F" w:rsidRDefault="003E2F35" w:rsidP="003E2F35">
      <w:pPr>
        <w:pStyle w:val="BodyText"/>
        <w:tabs>
          <w:tab w:val="left" w:pos="4320"/>
          <w:tab w:val="left" w:pos="9450"/>
        </w:tabs>
        <w:spacing w:after="0"/>
        <w:ind w:left="360" w:right="450"/>
        <w:rPr>
          <w:rFonts w:ascii="Arial" w:hAnsi="Arial" w:cs="Arial"/>
          <w:b/>
          <w:sz w:val="22"/>
          <w:szCs w:val="22"/>
        </w:rPr>
      </w:pPr>
      <w:r w:rsidRPr="00160E0F">
        <w:rPr>
          <w:rFonts w:ascii="Arial" w:hAnsi="Arial" w:cs="Arial"/>
          <w:b/>
          <w:sz w:val="22"/>
          <w:szCs w:val="22"/>
        </w:rPr>
        <w:t>Sean Brummel</w:t>
      </w:r>
    </w:p>
    <w:p w14:paraId="44345FD0" w14:textId="77777777" w:rsidR="003E2F35" w:rsidRPr="00160E0F" w:rsidRDefault="003E2F35" w:rsidP="003E2F35">
      <w:pPr>
        <w:pStyle w:val="BodyText"/>
        <w:tabs>
          <w:tab w:val="left" w:pos="4320"/>
          <w:tab w:val="left" w:pos="9450"/>
        </w:tabs>
        <w:spacing w:after="0"/>
        <w:ind w:left="360" w:right="450"/>
        <w:rPr>
          <w:rFonts w:ascii="Arial" w:hAnsi="Arial" w:cs="Arial"/>
          <w:b/>
          <w:sz w:val="22"/>
          <w:szCs w:val="22"/>
        </w:rPr>
      </w:pPr>
      <w:r w:rsidRPr="00160E0F">
        <w:rPr>
          <w:rFonts w:ascii="Arial" w:hAnsi="Arial" w:cs="Arial"/>
          <w:b/>
          <w:sz w:val="22"/>
          <w:szCs w:val="22"/>
        </w:rPr>
        <w:t>Center for Biostatistics in AIDS Research</w:t>
      </w:r>
    </w:p>
    <w:p w14:paraId="284C8B53" w14:textId="77777777" w:rsidR="003E2F35" w:rsidRPr="00160E0F" w:rsidRDefault="003E2F35" w:rsidP="003E2F35">
      <w:pPr>
        <w:pStyle w:val="BodyText"/>
        <w:tabs>
          <w:tab w:val="left" w:pos="4320"/>
          <w:tab w:val="left" w:pos="9450"/>
        </w:tabs>
        <w:spacing w:after="0"/>
        <w:ind w:left="360" w:right="450"/>
        <w:rPr>
          <w:rFonts w:ascii="Arial" w:hAnsi="Arial" w:cs="Arial"/>
          <w:b/>
          <w:sz w:val="22"/>
          <w:szCs w:val="22"/>
        </w:rPr>
      </w:pPr>
      <w:r w:rsidRPr="00160E0F">
        <w:rPr>
          <w:rFonts w:ascii="Arial" w:hAnsi="Arial" w:cs="Arial"/>
          <w:b/>
          <w:sz w:val="22"/>
          <w:szCs w:val="22"/>
        </w:rPr>
        <w:t>Harvard TH Chan School of Public Health</w:t>
      </w:r>
    </w:p>
    <w:p w14:paraId="1B89C40C" w14:textId="77777777" w:rsidR="003E2F35" w:rsidRPr="00160E0F" w:rsidRDefault="003E2F35" w:rsidP="003E2F35">
      <w:pPr>
        <w:tabs>
          <w:tab w:val="left" w:pos="4320"/>
          <w:tab w:val="left" w:pos="9450"/>
        </w:tabs>
        <w:autoSpaceDE w:val="0"/>
        <w:autoSpaceDN w:val="0"/>
        <w:adjustRightInd w:val="0"/>
        <w:ind w:left="360" w:right="450"/>
        <w:rPr>
          <w:rFonts w:ascii="Arial" w:hAnsi="Arial" w:cs="Arial"/>
          <w:b/>
          <w:sz w:val="22"/>
          <w:szCs w:val="22"/>
        </w:rPr>
      </w:pPr>
      <w:r w:rsidRPr="00160E0F">
        <w:rPr>
          <w:rFonts w:ascii="Arial" w:hAnsi="Arial" w:cs="Arial"/>
          <w:b/>
          <w:sz w:val="22"/>
          <w:szCs w:val="22"/>
        </w:rPr>
        <w:t xml:space="preserve">651 Huntington Ave </w:t>
      </w:r>
    </w:p>
    <w:p w14:paraId="0F32D27C" w14:textId="77777777" w:rsidR="003E2F35" w:rsidRPr="00160E0F" w:rsidRDefault="003E2F35" w:rsidP="003E2F35">
      <w:pPr>
        <w:pStyle w:val="BodyText"/>
        <w:tabs>
          <w:tab w:val="left" w:pos="4320"/>
          <w:tab w:val="left" w:pos="9450"/>
        </w:tabs>
        <w:spacing w:after="0"/>
        <w:ind w:left="360" w:right="450"/>
        <w:rPr>
          <w:rFonts w:ascii="Arial" w:hAnsi="Arial" w:cs="Arial"/>
          <w:b/>
          <w:sz w:val="22"/>
          <w:szCs w:val="22"/>
        </w:rPr>
      </w:pPr>
      <w:r w:rsidRPr="00160E0F">
        <w:rPr>
          <w:rFonts w:ascii="Arial" w:hAnsi="Arial" w:cs="Arial"/>
          <w:b/>
          <w:sz w:val="22"/>
          <w:szCs w:val="22"/>
        </w:rPr>
        <w:t>Boston, MA 02115</w:t>
      </w:r>
    </w:p>
    <w:p w14:paraId="2BC19585" w14:textId="77777777" w:rsidR="003E2F35" w:rsidRPr="00160E0F" w:rsidRDefault="003E2F35" w:rsidP="003E2F35">
      <w:pPr>
        <w:pStyle w:val="BodyText"/>
        <w:tabs>
          <w:tab w:val="left" w:pos="4320"/>
          <w:tab w:val="left" w:pos="9450"/>
        </w:tabs>
        <w:spacing w:after="0"/>
        <w:ind w:left="360" w:right="450"/>
        <w:rPr>
          <w:rFonts w:ascii="Arial" w:hAnsi="Arial" w:cs="Arial"/>
          <w:b/>
          <w:sz w:val="22"/>
          <w:szCs w:val="22"/>
        </w:rPr>
      </w:pPr>
      <w:r w:rsidRPr="00160E0F">
        <w:rPr>
          <w:rFonts w:ascii="Arial" w:hAnsi="Arial" w:cs="Arial"/>
          <w:b/>
          <w:sz w:val="22"/>
          <w:szCs w:val="22"/>
        </w:rPr>
        <w:t xml:space="preserve">Email: </w:t>
      </w:r>
      <w:r w:rsidRPr="00DC2127">
        <w:rPr>
          <w:rFonts w:ascii="Arial" w:hAnsi="Arial" w:cs="Arial"/>
          <w:b/>
          <w:sz w:val="22"/>
          <w:szCs w:val="22"/>
        </w:rPr>
        <w:t>sbrummel@sdac.harvard.edu</w:t>
      </w:r>
    </w:p>
    <w:p w14:paraId="3C91EB2E" w14:textId="77777777" w:rsidR="003E2F35" w:rsidRDefault="003E2F35" w:rsidP="003E2F35">
      <w:pPr>
        <w:pStyle w:val="BodyText"/>
        <w:tabs>
          <w:tab w:val="left" w:pos="4320"/>
          <w:tab w:val="left" w:pos="9450"/>
        </w:tabs>
        <w:spacing w:after="0"/>
        <w:ind w:left="360" w:right="450"/>
        <w:rPr>
          <w:rFonts w:ascii="Arial" w:hAnsi="Arial" w:cs="Arial"/>
          <w:sz w:val="22"/>
          <w:szCs w:val="22"/>
        </w:rPr>
      </w:pPr>
    </w:p>
    <w:p w14:paraId="44F811B6" w14:textId="77777777" w:rsidR="003E2F35" w:rsidRPr="00160E0F" w:rsidRDefault="003E2F35" w:rsidP="003E2F35">
      <w:pPr>
        <w:pStyle w:val="BodyText"/>
        <w:tabs>
          <w:tab w:val="left" w:pos="4320"/>
          <w:tab w:val="left" w:pos="9450"/>
        </w:tabs>
        <w:spacing w:after="0"/>
        <w:ind w:left="360" w:right="450"/>
        <w:rPr>
          <w:rFonts w:ascii="Arial" w:hAnsi="Arial" w:cs="Arial"/>
          <w:b/>
          <w:sz w:val="22"/>
          <w:szCs w:val="22"/>
        </w:rPr>
      </w:pPr>
      <w:r w:rsidRPr="00160E0F">
        <w:rPr>
          <w:rFonts w:ascii="Arial" w:hAnsi="Arial" w:cs="Arial"/>
          <w:b/>
          <w:sz w:val="22"/>
          <w:szCs w:val="22"/>
        </w:rPr>
        <w:t>Tendani Gaolathe</w:t>
      </w:r>
    </w:p>
    <w:p w14:paraId="7BCC5053" w14:textId="77777777" w:rsidR="003E2F35" w:rsidRPr="00160E0F" w:rsidRDefault="003E2F35" w:rsidP="003E2F35">
      <w:pPr>
        <w:pStyle w:val="BodyText"/>
        <w:tabs>
          <w:tab w:val="left" w:pos="4320"/>
          <w:tab w:val="left" w:pos="9450"/>
        </w:tabs>
        <w:spacing w:after="0"/>
        <w:ind w:left="360" w:right="450"/>
        <w:rPr>
          <w:rFonts w:ascii="Arial" w:hAnsi="Arial" w:cs="Arial"/>
          <w:b/>
          <w:sz w:val="22"/>
          <w:szCs w:val="22"/>
        </w:rPr>
      </w:pPr>
      <w:r w:rsidRPr="00160E0F">
        <w:rPr>
          <w:rFonts w:ascii="Arial" w:hAnsi="Arial" w:cs="Arial"/>
          <w:b/>
          <w:sz w:val="22"/>
          <w:szCs w:val="22"/>
        </w:rPr>
        <w:lastRenderedPageBreak/>
        <w:t xml:space="preserve">Botswana-Harvard Partnership, </w:t>
      </w:r>
    </w:p>
    <w:p w14:paraId="68327EDB" w14:textId="77777777" w:rsidR="003E2F35" w:rsidRPr="00160E0F" w:rsidRDefault="003E2F35" w:rsidP="003E2F35">
      <w:pPr>
        <w:pStyle w:val="BodyText"/>
        <w:tabs>
          <w:tab w:val="left" w:pos="4320"/>
          <w:tab w:val="left" w:pos="9450"/>
        </w:tabs>
        <w:spacing w:after="0"/>
        <w:ind w:left="360" w:right="450"/>
        <w:rPr>
          <w:rFonts w:ascii="Arial" w:hAnsi="Arial" w:cs="Arial"/>
          <w:b/>
          <w:sz w:val="22"/>
          <w:szCs w:val="22"/>
        </w:rPr>
      </w:pPr>
      <w:r w:rsidRPr="00160E0F">
        <w:rPr>
          <w:rFonts w:ascii="Arial" w:hAnsi="Arial" w:cs="Arial"/>
          <w:b/>
          <w:sz w:val="22"/>
          <w:szCs w:val="22"/>
        </w:rPr>
        <w:t>Gaborone, Botswana</w:t>
      </w:r>
    </w:p>
    <w:p w14:paraId="74397764" w14:textId="77777777" w:rsidR="003E2F35" w:rsidRPr="00160E0F" w:rsidRDefault="003E2F35" w:rsidP="003E2F35">
      <w:pPr>
        <w:pStyle w:val="BodyText"/>
        <w:tabs>
          <w:tab w:val="left" w:pos="4320"/>
          <w:tab w:val="left" w:pos="9450"/>
        </w:tabs>
        <w:spacing w:after="0"/>
        <w:ind w:left="360" w:right="450"/>
        <w:rPr>
          <w:rFonts w:ascii="Arial" w:hAnsi="Arial" w:cs="Arial"/>
          <w:b/>
          <w:sz w:val="22"/>
          <w:szCs w:val="22"/>
        </w:rPr>
      </w:pPr>
      <w:r w:rsidRPr="00160E0F">
        <w:rPr>
          <w:rFonts w:ascii="Arial" w:hAnsi="Arial" w:cs="Arial"/>
          <w:b/>
          <w:sz w:val="22"/>
          <w:szCs w:val="22"/>
        </w:rPr>
        <w:t>Phone: +267 3902671</w:t>
      </w:r>
    </w:p>
    <w:p w14:paraId="5BA61D61" w14:textId="77777777" w:rsidR="003E2F35" w:rsidRPr="00160E0F" w:rsidRDefault="003E2F35" w:rsidP="003E2F35">
      <w:pPr>
        <w:pStyle w:val="BodyText"/>
        <w:tabs>
          <w:tab w:val="left" w:pos="4320"/>
          <w:tab w:val="left" w:pos="9450"/>
        </w:tabs>
        <w:spacing w:after="0"/>
        <w:ind w:left="360" w:right="450"/>
        <w:rPr>
          <w:rFonts w:ascii="Arial" w:hAnsi="Arial" w:cs="Arial"/>
          <w:b/>
          <w:sz w:val="22"/>
          <w:szCs w:val="22"/>
        </w:rPr>
      </w:pPr>
      <w:r w:rsidRPr="00160E0F">
        <w:rPr>
          <w:rFonts w:ascii="Arial" w:hAnsi="Arial" w:cs="Arial"/>
          <w:b/>
          <w:sz w:val="22"/>
          <w:szCs w:val="22"/>
        </w:rPr>
        <w:t>Fax: +267 3901284</w:t>
      </w:r>
    </w:p>
    <w:p w14:paraId="0EC1FB5E" w14:textId="77777777" w:rsidR="003E2F35" w:rsidRPr="00160E0F" w:rsidRDefault="003E2F35" w:rsidP="003E2F35">
      <w:pPr>
        <w:pStyle w:val="BodyText"/>
        <w:tabs>
          <w:tab w:val="left" w:pos="4320"/>
          <w:tab w:val="left" w:pos="9450"/>
        </w:tabs>
        <w:spacing w:after="0"/>
        <w:ind w:left="360" w:right="450"/>
        <w:rPr>
          <w:rFonts w:ascii="Arial" w:hAnsi="Arial" w:cs="Arial"/>
          <w:b/>
          <w:sz w:val="22"/>
          <w:szCs w:val="22"/>
        </w:rPr>
      </w:pPr>
      <w:r w:rsidRPr="00160E0F">
        <w:rPr>
          <w:rFonts w:ascii="Arial" w:hAnsi="Arial" w:cs="Arial"/>
          <w:b/>
          <w:sz w:val="22"/>
          <w:szCs w:val="22"/>
        </w:rPr>
        <w:t>Email: tgaolathe@bhp.org.bw</w:t>
      </w:r>
    </w:p>
    <w:p w14:paraId="42D4F28E" w14:textId="77777777" w:rsidR="003E2F35" w:rsidRDefault="003E2F35" w:rsidP="003E2F35">
      <w:pPr>
        <w:pStyle w:val="CommentText"/>
        <w:ind w:left="360"/>
        <w:rPr>
          <w:rFonts w:ascii="Arial" w:hAnsi="Arial" w:cs="Arial"/>
          <w:b/>
          <w:sz w:val="22"/>
          <w:szCs w:val="22"/>
        </w:rPr>
      </w:pPr>
    </w:p>
    <w:p w14:paraId="7E6A0E45" w14:textId="77777777" w:rsidR="003E2F35" w:rsidRDefault="003E2F35" w:rsidP="003E2F35">
      <w:pPr>
        <w:pStyle w:val="CommentText"/>
        <w:ind w:left="360"/>
      </w:pPr>
      <w:r w:rsidRPr="00160E0F">
        <w:rPr>
          <w:rFonts w:ascii="Arial" w:hAnsi="Arial" w:cs="Arial"/>
          <w:b/>
          <w:sz w:val="22"/>
          <w:szCs w:val="22"/>
        </w:rPr>
        <w:t>Sonja Swanson</w:t>
      </w:r>
    </w:p>
    <w:p w14:paraId="45B2615B" w14:textId="77777777" w:rsidR="003E2F35" w:rsidRPr="00160E0F" w:rsidRDefault="003E2F35" w:rsidP="003E2F35">
      <w:pPr>
        <w:pStyle w:val="BodyText"/>
        <w:tabs>
          <w:tab w:val="left" w:pos="4320"/>
          <w:tab w:val="left" w:pos="9450"/>
        </w:tabs>
        <w:spacing w:after="0"/>
        <w:ind w:left="360" w:right="450"/>
        <w:rPr>
          <w:rFonts w:ascii="Arial" w:hAnsi="Arial" w:cs="Arial"/>
          <w:b/>
          <w:bCs/>
          <w:sz w:val="22"/>
          <w:szCs w:val="22"/>
        </w:rPr>
      </w:pPr>
      <w:r w:rsidRPr="00160E0F">
        <w:rPr>
          <w:rFonts w:ascii="Arial" w:hAnsi="Arial" w:cs="Arial"/>
          <w:b/>
          <w:bCs/>
          <w:sz w:val="22"/>
          <w:szCs w:val="22"/>
        </w:rPr>
        <w:t>Department of Epidemiology</w:t>
      </w:r>
    </w:p>
    <w:p w14:paraId="674DB64D" w14:textId="77777777" w:rsidR="003E2F35" w:rsidRPr="00160E0F" w:rsidRDefault="003E2F35" w:rsidP="003E2F35">
      <w:pPr>
        <w:pStyle w:val="BodyText"/>
        <w:tabs>
          <w:tab w:val="left" w:pos="4320"/>
          <w:tab w:val="left" w:pos="9450"/>
        </w:tabs>
        <w:spacing w:after="0"/>
        <w:ind w:left="360" w:right="450"/>
        <w:rPr>
          <w:rFonts w:ascii="Arial" w:hAnsi="Arial" w:cs="Arial"/>
          <w:b/>
          <w:bCs/>
          <w:sz w:val="22"/>
          <w:szCs w:val="22"/>
        </w:rPr>
      </w:pPr>
      <w:r w:rsidRPr="00160E0F">
        <w:rPr>
          <w:rFonts w:ascii="Arial" w:hAnsi="Arial" w:cs="Arial"/>
          <w:b/>
          <w:bCs/>
          <w:sz w:val="22"/>
          <w:szCs w:val="22"/>
        </w:rPr>
        <w:t>University of Pittsburgh</w:t>
      </w:r>
    </w:p>
    <w:p w14:paraId="2B578470" w14:textId="77777777" w:rsidR="003E2F35" w:rsidRPr="00160E0F" w:rsidRDefault="003E2F35" w:rsidP="003E2F35">
      <w:pPr>
        <w:pStyle w:val="BodyText"/>
        <w:tabs>
          <w:tab w:val="left" w:pos="4320"/>
          <w:tab w:val="left" w:pos="9450"/>
        </w:tabs>
        <w:spacing w:after="0"/>
        <w:ind w:left="360" w:right="450"/>
        <w:rPr>
          <w:rFonts w:ascii="Arial" w:hAnsi="Arial" w:cs="Arial"/>
          <w:b/>
          <w:bCs/>
          <w:sz w:val="22"/>
          <w:szCs w:val="22"/>
        </w:rPr>
      </w:pPr>
      <w:r w:rsidRPr="00160E0F">
        <w:rPr>
          <w:rFonts w:ascii="Arial" w:hAnsi="Arial" w:cs="Arial"/>
          <w:b/>
          <w:bCs/>
          <w:sz w:val="22"/>
          <w:szCs w:val="22"/>
        </w:rPr>
        <w:t>Pittsburgh, PA 15261</w:t>
      </w:r>
    </w:p>
    <w:p w14:paraId="578075B5" w14:textId="77777777" w:rsidR="003E2F35" w:rsidRPr="001F28A0" w:rsidRDefault="003E2F35" w:rsidP="003E2F35">
      <w:pPr>
        <w:pStyle w:val="BodyText"/>
        <w:tabs>
          <w:tab w:val="left" w:pos="4320"/>
          <w:tab w:val="left" w:pos="9450"/>
        </w:tabs>
        <w:spacing w:after="0"/>
        <w:ind w:left="360" w:right="450"/>
        <w:rPr>
          <w:rFonts w:ascii="Arial" w:hAnsi="Arial" w:cs="Arial"/>
          <w:bCs/>
          <w:sz w:val="22"/>
          <w:szCs w:val="22"/>
        </w:rPr>
      </w:pPr>
      <w:r w:rsidRPr="00160E0F">
        <w:rPr>
          <w:rFonts w:ascii="Arial" w:hAnsi="Arial" w:cs="Arial"/>
          <w:b/>
          <w:bCs/>
          <w:sz w:val="22"/>
          <w:szCs w:val="22"/>
        </w:rPr>
        <w:t>Email: sas766@pitt.edu</w:t>
      </w:r>
    </w:p>
    <w:p w14:paraId="7630835B" w14:textId="77777777" w:rsidR="003E2F35" w:rsidRDefault="003E2F35" w:rsidP="003E2F35">
      <w:pPr>
        <w:pStyle w:val="BodyText"/>
        <w:ind w:left="360"/>
        <w:rPr>
          <w:rFonts w:ascii="Arial" w:hAnsi="Arial" w:cs="Arial"/>
          <w:sz w:val="22"/>
          <w:szCs w:val="22"/>
        </w:rPr>
      </w:pPr>
    </w:p>
    <w:p w14:paraId="3E2C3BC3" w14:textId="77777777" w:rsidR="003E2F35" w:rsidRDefault="003E2F35" w:rsidP="003E2F35">
      <w:pPr>
        <w:pStyle w:val="BodyText"/>
        <w:ind w:left="360"/>
        <w:rPr>
          <w:rFonts w:ascii="Arial" w:hAnsi="Arial" w:cs="Arial"/>
          <w:sz w:val="22"/>
          <w:szCs w:val="22"/>
        </w:rPr>
      </w:pPr>
      <w:r>
        <w:rPr>
          <w:rFonts w:ascii="Arial" w:hAnsi="Arial" w:cs="Arial"/>
          <w:sz w:val="22"/>
          <w:szCs w:val="22"/>
        </w:rPr>
        <w:t>An additional contact at the sponsor has been listed:</w:t>
      </w:r>
    </w:p>
    <w:p w14:paraId="41FD6B80" w14:textId="77777777" w:rsidR="003E2F35" w:rsidRDefault="003E2F35" w:rsidP="003E2F35">
      <w:pPr>
        <w:pStyle w:val="BodyText"/>
        <w:ind w:left="360"/>
        <w:rPr>
          <w:rFonts w:ascii="Arial" w:hAnsi="Arial" w:cs="Arial"/>
          <w:sz w:val="22"/>
          <w:szCs w:val="22"/>
        </w:rPr>
      </w:pPr>
    </w:p>
    <w:p w14:paraId="3211E82A" w14:textId="77777777" w:rsidR="003E2F35" w:rsidRPr="00B17E7A" w:rsidRDefault="003E2F35" w:rsidP="003E2F35">
      <w:pPr>
        <w:ind w:left="360"/>
        <w:rPr>
          <w:rFonts w:ascii="Arial" w:hAnsi="Arial" w:cs="Arial"/>
          <w:b/>
          <w:color w:val="000000"/>
          <w:sz w:val="22"/>
          <w:szCs w:val="22"/>
          <w:shd w:val="clear" w:color="auto" w:fill="FFFFFF"/>
        </w:rPr>
      </w:pPr>
      <w:r w:rsidRPr="00B17E7A">
        <w:rPr>
          <w:rFonts w:ascii="Arial" w:hAnsi="Arial" w:cs="Arial"/>
          <w:b/>
          <w:color w:val="000000"/>
          <w:sz w:val="22"/>
          <w:szCs w:val="22"/>
          <w:shd w:val="clear" w:color="auto" w:fill="FFFFFF"/>
        </w:rPr>
        <w:t>Denise Russo</w:t>
      </w:r>
    </w:p>
    <w:p w14:paraId="740464DA" w14:textId="77777777" w:rsidR="003E2F35" w:rsidRPr="00B17E7A" w:rsidRDefault="003E2F35" w:rsidP="003E2F35">
      <w:pPr>
        <w:ind w:left="360"/>
        <w:rPr>
          <w:rFonts w:ascii="Arial" w:hAnsi="Arial" w:cs="Arial"/>
          <w:b/>
          <w:sz w:val="22"/>
          <w:szCs w:val="22"/>
          <w:shd w:val="clear" w:color="auto" w:fill="FFFFFF"/>
        </w:rPr>
      </w:pPr>
      <w:r w:rsidRPr="00B17E7A">
        <w:rPr>
          <w:rFonts w:ascii="Arial" w:hAnsi="Arial" w:cs="Arial"/>
          <w:b/>
          <w:sz w:val="22"/>
          <w:szCs w:val="22"/>
          <w:shd w:val="clear" w:color="auto" w:fill="FFFFFF"/>
        </w:rPr>
        <w:t>Maternal and Pediatric Infectious Disease Branch (MPIDB)</w:t>
      </w:r>
    </w:p>
    <w:p w14:paraId="679DF7FA" w14:textId="77777777" w:rsidR="003E2F35" w:rsidRPr="00B17E7A" w:rsidRDefault="003E2F35" w:rsidP="003E2F35">
      <w:pPr>
        <w:widowControl w:val="0"/>
        <w:tabs>
          <w:tab w:val="left" w:pos="4320"/>
          <w:tab w:val="left" w:pos="9450"/>
        </w:tabs>
        <w:autoSpaceDE w:val="0"/>
        <w:autoSpaceDN w:val="0"/>
        <w:adjustRightInd w:val="0"/>
        <w:ind w:left="360" w:right="450"/>
        <w:rPr>
          <w:rFonts w:ascii="Arial" w:hAnsi="Arial" w:cs="Arial"/>
          <w:b/>
          <w:sz w:val="22"/>
          <w:szCs w:val="22"/>
        </w:rPr>
      </w:pPr>
      <w:r w:rsidRPr="00B17E7A">
        <w:rPr>
          <w:rFonts w:ascii="Arial" w:hAnsi="Arial" w:cs="Arial"/>
          <w:b/>
          <w:sz w:val="22"/>
          <w:szCs w:val="22"/>
        </w:rPr>
        <w:t xml:space="preserve">Eunice Kennedy Shriver National Institute of Child Health and Human Development </w:t>
      </w:r>
    </w:p>
    <w:p w14:paraId="323F2A88" w14:textId="77777777" w:rsidR="003E2F35" w:rsidRPr="00B17E7A" w:rsidRDefault="003E2F35" w:rsidP="003E2F35">
      <w:pPr>
        <w:widowControl w:val="0"/>
        <w:tabs>
          <w:tab w:val="left" w:pos="4320"/>
          <w:tab w:val="left" w:pos="9450"/>
        </w:tabs>
        <w:autoSpaceDE w:val="0"/>
        <w:autoSpaceDN w:val="0"/>
        <w:adjustRightInd w:val="0"/>
        <w:ind w:left="360" w:right="450"/>
        <w:rPr>
          <w:rFonts w:ascii="Arial" w:hAnsi="Arial" w:cs="Arial"/>
          <w:b/>
          <w:sz w:val="22"/>
          <w:szCs w:val="22"/>
        </w:rPr>
      </w:pPr>
      <w:r w:rsidRPr="00B17E7A">
        <w:rPr>
          <w:rFonts w:ascii="Arial" w:hAnsi="Arial" w:cs="Arial"/>
          <w:b/>
          <w:sz w:val="22"/>
          <w:szCs w:val="22"/>
        </w:rPr>
        <w:t xml:space="preserve">National Institutes of Health </w:t>
      </w:r>
    </w:p>
    <w:p w14:paraId="3C4F6EC9" w14:textId="77777777" w:rsidR="003E2F35" w:rsidRPr="00B17E7A" w:rsidRDefault="003E2F35" w:rsidP="003E2F35">
      <w:pPr>
        <w:widowControl w:val="0"/>
        <w:tabs>
          <w:tab w:val="left" w:pos="4320"/>
          <w:tab w:val="left" w:pos="9450"/>
        </w:tabs>
        <w:autoSpaceDE w:val="0"/>
        <w:autoSpaceDN w:val="0"/>
        <w:adjustRightInd w:val="0"/>
        <w:ind w:left="360" w:right="450"/>
        <w:rPr>
          <w:rFonts w:ascii="Arial" w:hAnsi="Arial" w:cs="Arial"/>
          <w:b/>
          <w:sz w:val="22"/>
          <w:szCs w:val="22"/>
        </w:rPr>
      </w:pPr>
      <w:r w:rsidRPr="00B17E7A">
        <w:rPr>
          <w:rFonts w:ascii="Arial" w:hAnsi="Arial" w:cs="Arial"/>
          <w:b/>
          <w:sz w:val="22"/>
          <w:szCs w:val="22"/>
        </w:rPr>
        <w:t>6710 Rockledge Dr. Wing B</w:t>
      </w:r>
    </w:p>
    <w:p w14:paraId="4E59E485" w14:textId="77777777" w:rsidR="003E2F35" w:rsidRPr="00B17E7A" w:rsidRDefault="003E2F35" w:rsidP="003E2F35">
      <w:pPr>
        <w:widowControl w:val="0"/>
        <w:tabs>
          <w:tab w:val="left" w:pos="4320"/>
          <w:tab w:val="left" w:pos="9450"/>
        </w:tabs>
        <w:autoSpaceDE w:val="0"/>
        <w:autoSpaceDN w:val="0"/>
        <w:adjustRightInd w:val="0"/>
        <w:ind w:left="360" w:right="450"/>
        <w:rPr>
          <w:rFonts w:ascii="Arial" w:hAnsi="Arial" w:cs="Arial"/>
          <w:b/>
          <w:sz w:val="22"/>
          <w:szCs w:val="22"/>
        </w:rPr>
      </w:pPr>
      <w:r w:rsidRPr="00B17E7A">
        <w:rPr>
          <w:rFonts w:ascii="Arial" w:hAnsi="Arial" w:cs="Arial"/>
          <w:b/>
          <w:sz w:val="22"/>
          <w:szCs w:val="22"/>
        </w:rPr>
        <w:t>Bethesda, MA 20892</w:t>
      </w:r>
    </w:p>
    <w:p w14:paraId="69A09170" w14:textId="77777777" w:rsidR="003E2F35" w:rsidRPr="00B17E7A" w:rsidRDefault="003E2F35" w:rsidP="003E2F35">
      <w:pPr>
        <w:widowControl w:val="0"/>
        <w:tabs>
          <w:tab w:val="left" w:pos="4320"/>
          <w:tab w:val="left" w:pos="9450"/>
        </w:tabs>
        <w:autoSpaceDE w:val="0"/>
        <w:autoSpaceDN w:val="0"/>
        <w:adjustRightInd w:val="0"/>
        <w:ind w:left="360" w:right="450"/>
        <w:rPr>
          <w:rFonts w:ascii="Arial" w:hAnsi="Arial" w:cs="Arial"/>
          <w:b/>
          <w:sz w:val="22"/>
          <w:szCs w:val="22"/>
        </w:rPr>
      </w:pPr>
      <w:r w:rsidRPr="00B17E7A">
        <w:rPr>
          <w:rFonts w:ascii="Arial" w:hAnsi="Arial" w:cs="Arial"/>
          <w:b/>
          <w:sz w:val="22"/>
          <w:szCs w:val="22"/>
        </w:rPr>
        <w:t>Phone: 301-435-6871</w:t>
      </w:r>
    </w:p>
    <w:p w14:paraId="4FF86EB2" w14:textId="77777777" w:rsidR="003E2F35" w:rsidRPr="00B17E7A" w:rsidRDefault="003E2F35" w:rsidP="003E2F35">
      <w:pPr>
        <w:widowControl w:val="0"/>
        <w:tabs>
          <w:tab w:val="left" w:pos="4320"/>
          <w:tab w:val="left" w:pos="9450"/>
        </w:tabs>
        <w:autoSpaceDE w:val="0"/>
        <w:autoSpaceDN w:val="0"/>
        <w:adjustRightInd w:val="0"/>
        <w:ind w:left="360" w:right="450"/>
        <w:rPr>
          <w:rFonts w:ascii="Arial" w:hAnsi="Arial" w:cs="Arial"/>
          <w:b/>
          <w:sz w:val="22"/>
          <w:szCs w:val="22"/>
        </w:rPr>
      </w:pPr>
      <w:r w:rsidRPr="00B17E7A">
        <w:rPr>
          <w:rFonts w:ascii="Arial" w:hAnsi="Arial" w:cs="Arial"/>
          <w:b/>
          <w:sz w:val="22"/>
          <w:szCs w:val="22"/>
        </w:rPr>
        <w:t>Email: denise.russo@nih.hhs.gov</w:t>
      </w:r>
    </w:p>
    <w:p w14:paraId="08BB89EB" w14:textId="77777777" w:rsidR="003E2F35" w:rsidRDefault="003E2F35" w:rsidP="003E2F35">
      <w:pPr>
        <w:pStyle w:val="BodyText"/>
        <w:ind w:left="360"/>
        <w:rPr>
          <w:rFonts w:ascii="Arial" w:hAnsi="Arial" w:cs="Arial"/>
          <w:sz w:val="22"/>
          <w:szCs w:val="22"/>
        </w:rPr>
      </w:pPr>
    </w:p>
    <w:p w14:paraId="1DA6BB63" w14:textId="77777777" w:rsidR="003E2F35" w:rsidRDefault="003E2F35" w:rsidP="003E2F35">
      <w:pPr>
        <w:pStyle w:val="BodyText"/>
        <w:numPr>
          <w:ilvl w:val="0"/>
          <w:numId w:val="39"/>
        </w:numPr>
        <w:spacing w:after="0"/>
        <w:ind w:left="720"/>
        <w:rPr>
          <w:rFonts w:ascii="Arial" w:hAnsi="Arial" w:cs="Arial"/>
          <w:sz w:val="22"/>
          <w:szCs w:val="22"/>
        </w:rPr>
      </w:pPr>
      <w:r>
        <w:rPr>
          <w:rFonts w:ascii="Arial" w:hAnsi="Arial" w:cs="Arial"/>
          <w:sz w:val="22"/>
          <w:szCs w:val="22"/>
        </w:rPr>
        <w:t>Study Duration has been updated to reflect the additional funded years of surveillance (now from 2014-2026). This will be updated in Section 1.1 Study Schema.</w:t>
      </w:r>
    </w:p>
    <w:p w14:paraId="206F9597" w14:textId="77777777" w:rsidR="003E2F35" w:rsidRDefault="003E2F35" w:rsidP="003E2F35">
      <w:pPr>
        <w:pStyle w:val="BodyText"/>
        <w:ind w:left="720"/>
        <w:rPr>
          <w:rFonts w:ascii="Arial" w:hAnsi="Arial" w:cs="Arial"/>
          <w:sz w:val="22"/>
          <w:szCs w:val="22"/>
        </w:rPr>
      </w:pPr>
    </w:p>
    <w:p w14:paraId="73CA8669" w14:textId="77777777" w:rsidR="003E2F35" w:rsidRPr="008907E6" w:rsidRDefault="003E2F35" w:rsidP="003E2F35">
      <w:pPr>
        <w:pStyle w:val="BodyText"/>
        <w:numPr>
          <w:ilvl w:val="0"/>
          <w:numId w:val="39"/>
        </w:numPr>
        <w:spacing w:after="0"/>
        <w:ind w:left="720"/>
        <w:rPr>
          <w:rFonts w:ascii="Arial" w:hAnsi="Arial" w:cs="Arial"/>
          <w:sz w:val="22"/>
          <w:szCs w:val="22"/>
        </w:rPr>
      </w:pPr>
      <w:r w:rsidRPr="008907E6">
        <w:rPr>
          <w:rFonts w:ascii="Arial" w:hAnsi="Arial" w:cs="Arial"/>
          <w:sz w:val="22"/>
          <w:szCs w:val="22"/>
        </w:rPr>
        <w:t xml:space="preserve">Sample size: the sample size has been updated to reflect additional birth records (from 250,000 +/- 10% to 410,000 +/- 10%) that will be included in the surveillance over a longer </w:t>
      </w:r>
      <w:proofErr w:type="gramStart"/>
      <w:r w:rsidRPr="008907E6">
        <w:rPr>
          <w:rFonts w:ascii="Arial" w:hAnsi="Arial" w:cs="Arial"/>
          <w:sz w:val="22"/>
          <w:szCs w:val="22"/>
        </w:rPr>
        <w:t>time period</w:t>
      </w:r>
      <w:proofErr w:type="gramEnd"/>
      <w:r w:rsidRPr="008907E6">
        <w:rPr>
          <w:rFonts w:ascii="Arial" w:hAnsi="Arial" w:cs="Arial"/>
          <w:sz w:val="22"/>
          <w:szCs w:val="22"/>
        </w:rPr>
        <w:t>. Surveillance through 2026 with 30,000-40,000 birth</w:t>
      </w:r>
      <w:r>
        <w:rPr>
          <w:rFonts w:ascii="Arial" w:hAnsi="Arial" w:cs="Arial"/>
          <w:sz w:val="22"/>
          <w:szCs w:val="22"/>
        </w:rPr>
        <w:t>s</w:t>
      </w:r>
      <w:r w:rsidRPr="008907E6">
        <w:rPr>
          <w:rFonts w:ascii="Arial" w:hAnsi="Arial" w:cs="Arial"/>
          <w:sz w:val="22"/>
          <w:szCs w:val="22"/>
        </w:rPr>
        <w:t xml:space="preserve"> per year will total up to 410,000 (+/- 10%), including records already surveilled since study </w:t>
      </w:r>
      <w:r>
        <w:rPr>
          <w:rFonts w:ascii="Arial" w:hAnsi="Arial" w:cs="Arial"/>
          <w:sz w:val="22"/>
          <w:szCs w:val="22"/>
        </w:rPr>
        <w:t>start</w:t>
      </w:r>
      <w:r w:rsidRPr="008907E6">
        <w:rPr>
          <w:rFonts w:ascii="Arial" w:hAnsi="Arial" w:cs="Arial"/>
          <w:sz w:val="22"/>
          <w:szCs w:val="22"/>
        </w:rPr>
        <w:t>.</w:t>
      </w:r>
      <w:r>
        <w:rPr>
          <w:rFonts w:ascii="Arial" w:hAnsi="Arial" w:cs="Arial"/>
          <w:sz w:val="22"/>
          <w:szCs w:val="22"/>
        </w:rPr>
        <w:t xml:space="preserve"> </w:t>
      </w:r>
      <w:r w:rsidRPr="008907E6">
        <w:rPr>
          <w:rFonts w:ascii="Arial" w:hAnsi="Arial" w:cs="Arial"/>
          <w:sz w:val="22"/>
          <w:szCs w:val="22"/>
        </w:rPr>
        <w:t>This will be updated in the study schema (Section 1.1)</w:t>
      </w:r>
      <w:r>
        <w:rPr>
          <w:rFonts w:ascii="Arial" w:hAnsi="Arial" w:cs="Arial"/>
          <w:sz w:val="22"/>
          <w:szCs w:val="22"/>
        </w:rPr>
        <w:t>, Section 3.1 on accrual, and Section 6.6.1 on sample size.</w:t>
      </w:r>
    </w:p>
    <w:p w14:paraId="3B937211" w14:textId="77777777" w:rsidR="003E2F35" w:rsidRDefault="003E2F35" w:rsidP="003E2F35">
      <w:pPr>
        <w:pStyle w:val="BodyText"/>
        <w:ind w:left="720"/>
        <w:rPr>
          <w:rFonts w:ascii="Arial" w:hAnsi="Arial" w:cs="Arial"/>
          <w:sz w:val="22"/>
          <w:szCs w:val="22"/>
        </w:rPr>
      </w:pPr>
    </w:p>
    <w:p w14:paraId="228BBCD6" w14:textId="77777777" w:rsidR="003E2F35" w:rsidRDefault="003E2F35" w:rsidP="003E2F35">
      <w:pPr>
        <w:pStyle w:val="BodyText"/>
        <w:numPr>
          <w:ilvl w:val="0"/>
          <w:numId w:val="39"/>
        </w:numPr>
        <w:spacing w:after="0"/>
        <w:ind w:left="720"/>
        <w:rPr>
          <w:rFonts w:ascii="Arial" w:hAnsi="Arial" w:cs="Arial"/>
          <w:sz w:val="22"/>
          <w:szCs w:val="22"/>
        </w:rPr>
      </w:pPr>
      <w:r>
        <w:rPr>
          <w:rFonts w:ascii="Arial" w:hAnsi="Arial" w:cs="Arial"/>
          <w:sz w:val="22"/>
          <w:szCs w:val="22"/>
        </w:rPr>
        <w:t xml:space="preserve">Aim 3 has been updated to include current exposures as follows. </w:t>
      </w:r>
    </w:p>
    <w:p w14:paraId="65D81C3B" w14:textId="77777777" w:rsidR="003E2F35" w:rsidRDefault="003E2F35" w:rsidP="003E2F35">
      <w:pPr>
        <w:pStyle w:val="BodyText"/>
        <w:ind w:left="360"/>
        <w:rPr>
          <w:rFonts w:ascii="Arial" w:hAnsi="Arial" w:cs="Arial"/>
          <w:sz w:val="22"/>
          <w:szCs w:val="22"/>
        </w:rPr>
      </w:pPr>
    </w:p>
    <w:p w14:paraId="2EBFF002" w14:textId="77777777" w:rsidR="003E2F35" w:rsidRPr="00215B4D" w:rsidRDefault="003E2F35" w:rsidP="003E2F35">
      <w:pPr>
        <w:pStyle w:val="BodyText"/>
        <w:ind w:left="360"/>
        <w:jc w:val="both"/>
        <w:rPr>
          <w:rFonts w:ascii="Arial" w:hAnsi="Arial" w:cs="Arial"/>
          <w:sz w:val="22"/>
          <w:szCs w:val="22"/>
        </w:rPr>
      </w:pPr>
      <w:r w:rsidRPr="008A76B3">
        <w:rPr>
          <w:rFonts w:ascii="Arial" w:hAnsi="Arial" w:cs="Arial"/>
          <w:sz w:val="22"/>
          <w:szCs w:val="22"/>
        </w:rPr>
        <w:t xml:space="preserve">Aim 3: </w:t>
      </w:r>
      <w:r w:rsidRPr="008A76B3">
        <w:rPr>
          <w:rFonts w:ascii="Arial" w:hAnsi="Arial" w:cs="Arial"/>
          <w:bCs/>
          <w:sz w:val="22"/>
          <w:szCs w:val="22"/>
        </w:rPr>
        <w:t xml:space="preserve">To compare the incidence of stillbirth, preterm delivery, small-for-gestational-age, congenital abnormalities, and in-hospital neonatal death among infants exposed to </w:t>
      </w:r>
      <w:r w:rsidRPr="008A76B3">
        <w:rPr>
          <w:rFonts w:ascii="Arial" w:hAnsi="Arial" w:cs="Arial"/>
          <w:bCs/>
          <w:strike/>
          <w:sz w:val="22"/>
          <w:szCs w:val="22"/>
        </w:rPr>
        <w:t>DTG/TDF/FTC vs. other</w:t>
      </w:r>
      <w:r>
        <w:rPr>
          <w:rFonts w:ascii="Arial" w:hAnsi="Arial" w:cs="Arial"/>
          <w:bCs/>
          <w:strike/>
          <w:sz w:val="22"/>
          <w:szCs w:val="22"/>
        </w:rPr>
        <w:t xml:space="preserve"> </w:t>
      </w:r>
      <w:r w:rsidRPr="008A76B3">
        <w:rPr>
          <w:rFonts w:ascii="Arial" w:hAnsi="Arial" w:cs="Arial"/>
          <w:b/>
          <w:bCs/>
          <w:sz w:val="22"/>
          <w:szCs w:val="22"/>
        </w:rPr>
        <w:t>different</w:t>
      </w:r>
      <w:r w:rsidRPr="008A76B3">
        <w:rPr>
          <w:rFonts w:ascii="Arial" w:hAnsi="Arial" w:cs="Arial"/>
          <w:bCs/>
          <w:sz w:val="22"/>
          <w:szCs w:val="22"/>
        </w:rPr>
        <w:t xml:space="preserve"> ART regimens from the time of conception.</w:t>
      </w:r>
      <w:r w:rsidRPr="00A22E4A">
        <w:rPr>
          <w:rFonts w:ascii="Arial" w:hAnsi="Arial" w:cs="Arial"/>
          <w:b/>
          <w:sz w:val="22"/>
          <w:szCs w:val="22"/>
        </w:rPr>
        <w:t> </w:t>
      </w:r>
      <w:r w:rsidRPr="00A22E4A">
        <w:rPr>
          <w:rFonts w:ascii="Arial" w:hAnsi="Arial" w:cs="Arial"/>
          <w:sz w:val="22"/>
          <w:szCs w:val="22"/>
        </w:rPr>
        <w:t xml:space="preserve">Previous surveillance in Botswana has found associations between ART and adverse birth outcomes, including associations with specific ART regimens. Although we have </w:t>
      </w:r>
      <w:r w:rsidRPr="008A76B3">
        <w:rPr>
          <w:rFonts w:ascii="Arial" w:hAnsi="Arial" w:cs="Arial"/>
          <w:strike/>
          <w:sz w:val="22"/>
          <w:szCs w:val="22"/>
        </w:rPr>
        <w:t xml:space="preserve">recently </w:t>
      </w:r>
      <w:r w:rsidRPr="00A22E4A">
        <w:rPr>
          <w:rFonts w:ascii="Arial" w:hAnsi="Arial" w:cs="Arial"/>
          <w:sz w:val="22"/>
          <w:szCs w:val="22"/>
        </w:rPr>
        <w:t xml:space="preserve">presented initial safety data for DTG </w:t>
      </w:r>
      <w:r w:rsidRPr="00A22E4A">
        <w:rPr>
          <w:rFonts w:ascii="Arial" w:hAnsi="Arial" w:cs="Arial"/>
          <w:i/>
          <w:sz w:val="22"/>
          <w:szCs w:val="22"/>
        </w:rPr>
        <w:t>initiated</w:t>
      </w:r>
      <w:r w:rsidRPr="00A22E4A">
        <w:rPr>
          <w:rFonts w:ascii="Arial" w:hAnsi="Arial" w:cs="Arial"/>
          <w:sz w:val="22"/>
          <w:szCs w:val="22"/>
        </w:rPr>
        <w:t xml:space="preserve"> in pregnancy, it is unknown whether DTG exposure </w:t>
      </w:r>
      <w:r w:rsidRPr="00A22E4A">
        <w:rPr>
          <w:rFonts w:ascii="Arial" w:hAnsi="Arial" w:cs="Arial"/>
          <w:i/>
          <w:sz w:val="22"/>
          <w:szCs w:val="22"/>
        </w:rPr>
        <w:t>from conception</w:t>
      </w:r>
      <w:r w:rsidRPr="00A22E4A">
        <w:rPr>
          <w:rFonts w:ascii="Arial" w:hAnsi="Arial" w:cs="Arial"/>
          <w:sz w:val="22"/>
          <w:szCs w:val="22"/>
        </w:rPr>
        <w:t xml:space="preserve"> will be associated with adverse birth outcomes or congenital abnormalities. We will perform surveillance at </w:t>
      </w:r>
      <w:r w:rsidRPr="008A76B3">
        <w:rPr>
          <w:rFonts w:ascii="Arial" w:hAnsi="Arial" w:cs="Arial"/>
          <w:b/>
          <w:sz w:val="22"/>
          <w:szCs w:val="22"/>
        </w:rPr>
        <w:t>up to 1</w:t>
      </w:r>
      <w:r w:rsidRPr="00A22E4A">
        <w:rPr>
          <w:rFonts w:ascii="Arial" w:hAnsi="Arial" w:cs="Arial"/>
          <w:sz w:val="22"/>
          <w:szCs w:val="22"/>
        </w:rPr>
        <w:t xml:space="preserve">8 representative maternity sites throughout Botswana and capture data for </w:t>
      </w:r>
      <w:r w:rsidRPr="008A76B3">
        <w:rPr>
          <w:rFonts w:ascii="Arial" w:hAnsi="Arial" w:cs="Arial"/>
          <w:strike/>
          <w:sz w:val="22"/>
          <w:szCs w:val="22"/>
        </w:rPr>
        <w:t>up to 9511</w:t>
      </w:r>
      <w:r w:rsidRPr="008A76B3">
        <w:rPr>
          <w:rFonts w:ascii="Arial" w:hAnsi="Arial" w:cs="Arial"/>
          <w:b/>
          <w:sz w:val="22"/>
          <w:szCs w:val="22"/>
        </w:rPr>
        <w:t>from</w:t>
      </w:r>
      <w:r w:rsidRPr="00A22E4A">
        <w:rPr>
          <w:rFonts w:ascii="Arial" w:hAnsi="Arial" w:cs="Arial"/>
          <w:sz w:val="22"/>
          <w:szCs w:val="22"/>
        </w:rPr>
        <w:t xml:space="preserve"> births with </w:t>
      </w:r>
      <w:r w:rsidRPr="008A76B3">
        <w:rPr>
          <w:rFonts w:ascii="Arial" w:hAnsi="Arial" w:cs="Arial"/>
          <w:b/>
          <w:sz w:val="22"/>
          <w:szCs w:val="22"/>
        </w:rPr>
        <w:t xml:space="preserve">different ART </w:t>
      </w:r>
      <w:r w:rsidRPr="008A76B3">
        <w:rPr>
          <w:rFonts w:ascii="Arial" w:hAnsi="Arial" w:cs="Arial"/>
          <w:strike/>
          <w:sz w:val="22"/>
          <w:szCs w:val="22"/>
        </w:rPr>
        <w:t>DTG</w:t>
      </w:r>
      <w:r w:rsidRPr="00A22E4A">
        <w:rPr>
          <w:rFonts w:ascii="Arial" w:hAnsi="Arial" w:cs="Arial"/>
          <w:sz w:val="22"/>
          <w:szCs w:val="22"/>
        </w:rPr>
        <w:t xml:space="preserve"> exposure</w:t>
      </w:r>
      <w:r w:rsidRPr="008A76B3">
        <w:rPr>
          <w:rFonts w:ascii="Arial" w:hAnsi="Arial" w:cs="Arial"/>
          <w:b/>
          <w:sz w:val="22"/>
          <w:szCs w:val="22"/>
        </w:rPr>
        <w:t>s</w:t>
      </w:r>
      <w:r w:rsidRPr="00A22E4A">
        <w:rPr>
          <w:rFonts w:ascii="Arial" w:hAnsi="Arial" w:cs="Arial"/>
          <w:sz w:val="22"/>
          <w:szCs w:val="22"/>
        </w:rPr>
        <w:t xml:space="preserve"> from conception</w:t>
      </w:r>
      <w:r w:rsidRPr="008A76B3">
        <w:rPr>
          <w:rFonts w:ascii="Arial" w:hAnsi="Arial" w:cs="Arial"/>
          <w:b/>
          <w:sz w:val="22"/>
          <w:szCs w:val="22"/>
        </w:rPr>
        <w:t xml:space="preserve"> (</w:t>
      </w:r>
      <w:proofErr w:type="gramStart"/>
      <w:r w:rsidRPr="008A76B3">
        <w:rPr>
          <w:rFonts w:ascii="Arial" w:hAnsi="Arial" w:cs="Arial"/>
          <w:b/>
          <w:sz w:val="22"/>
          <w:szCs w:val="22"/>
        </w:rPr>
        <w:t>e.g.</w:t>
      </w:r>
      <w:proofErr w:type="gramEnd"/>
      <w:r w:rsidRPr="008A76B3">
        <w:rPr>
          <w:rFonts w:ascii="Arial" w:hAnsi="Arial" w:cs="Arial"/>
          <w:b/>
          <w:sz w:val="22"/>
          <w:szCs w:val="22"/>
        </w:rPr>
        <w:t xml:space="preserve"> DTG, TAF, CAB </w:t>
      </w:r>
      <w:proofErr w:type="spellStart"/>
      <w:r w:rsidRPr="008A76B3">
        <w:rPr>
          <w:rFonts w:ascii="Arial" w:hAnsi="Arial" w:cs="Arial"/>
          <w:b/>
          <w:sz w:val="22"/>
          <w:szCs w:val="22"/>
        </w:rPr>
        <w:t>PrEP</w:t>
      </w:r>
      <w:proofErr w:type="spellEnd"/>
      <w:r w:rsidRPr="008A76B3">
        <w:rPr>
          <w:rFonts w:ascii="Arial" w:hAnsi="Arial" w:cs="Arial"/>
          <w:b/>
          <w:sz w:val="22"/>
          <w:szCs w:val="22"/>
        </w:rPr>
        <w:t>)</w:t>
      </w:r>
      <w:r w:rsidRPr="00A22E4A">
        <w:rPr>
          <w:rFonts w:ascii="Arial" w:hAnsi="Arial" w:cs="Arial"/>
          <w:sz w:val="22"/>
          <w:szCs w:val="22"/>
        </w:rPr>
        <w:t>.</w:t>
      </w:r>
    </w:p>
    <w:p w14:paraId="146737C6" w14:textId="77777777" w:rsidR="003E2F35" w:rsidRDefault="003E2F35" w:rsidP="003E2F35">
      <w:pPr>
        <w:pStyle w:val="BodyText"/>
        <w:ind w:left="720"/>
        <w:rPr>
          <w:rFonts w:ascii="Arial" w:hAnsi="Arial" w:cs="Arial"/>
          <w:sz w:val="22"/>
          <w:szCs w:val="22"/>
        </w:rPr>
      </w:pPr>
    </w:p>
    <w:p w14:paraId="56D35F80" w14:textId="77777777" w:rsidR="003E2F35" w:rsidRDefault="003E2F35" w:rsidP="003E2F35">
      <w:pPr>
        <w:pStyle w:val="BodyText"/>
        <w:numPr>
          <w:ilvl w:val="0"/>
          <w:numId w:val="39"/>
        </w:numPr>
        <w:spacing w:after="0"/>
        <w:ind w:left="720"/>
        <w:rPr>
          <w:rFonts w:ascii="Arial" w:hAnsi="Arial" w:cs="Arial"/>
          <w:sz w:val="22"/>
          <w:szCs w:val="22"/>
        </w:rPr>
      </w:pPr>
      <w:r>
        <w:rPr>
          <w:rFonts w:ascii="Arial" w:hAnsi="Arial" w:cs="Arial"/>
          <w:sz w:val="22"/>
          <w:szCs w:val="22"/>
        </w:rPr>
        <w:t>Aim 4 makes use of surveillance data to emulate a randomized clinical trial. This aim has been expanded to include trial emulation of ART regimens stratified by low and high weight groups. The Aim has been accordingly revised to read:</w:t>
      </w:r>
    </w:p>
    <w:p w14:paraId="060390AA" w14:textId="77777777" w:rsidR="003E2F35" w:rsidRDefault="003E2F35" w:rsidP="003E2F35">
      <w:pPr>
        <w:pStyle w:val="BodyText"/>
        <w:ind w:left="720"/>
        <w:rPr>
          <w:rFonts w:ascii="Arial" w:hAnsi="Arial" w:cs="Arial"/>
          <w:sz w:val="22"/>
          <w:szCs w:val="22"/>
        </w:rPr>
      </w:pPr>
    </w:p>
    <w:p w14:paraId="51D17118" w14:textId="77777777" w:rsidR="003E2F35" w:rsidRDefault="003E2F35" w:rsidP="003E2F35">
      <w:pPr>
        <w:tabs>
          <w:tab w:val="left" w:pos="4320"/>
          <w:tab w:val="left" w:pos="9450"/>
        </w:tabs>
        <w:spacing w:before="120"/>
        <w:ind w:left="270" w:right="450"/>
        <w:jc w:val="both"/>
        <w:rPr>
          <w:rFonts w:ascii="Arial" w:hAnsi="Arial" w:cs="Arial"/>
          <w:b/>
          <w:bCs/>
          <w:sz w:val="22"/>
          <w:szCs w:val="22"/>
        </w:rPr>
      </w:pPr>
      <w:r w:rsidRPr="008A76B3">
        <w:rPr>
          <w:rFonts w:ascii="Arial" w:hAnsi="Arial" w:cs="Arial"/>
          <w:bCs/>
          <w:sz w:val="22"/>
          <w:szCs w:val="22"/>
        </w:rPr>
        <w:t>Aim 4:</w:t>
      </w:r>
      <w:r w:rsidRPr="00A22E4A">
        <w:rPr>
          <w:rFonts w:ascii="Arial" w:hAnsi="Arial" w:cs="Arial"/>
          <w:b/>
          <w:bCs/>
          <w:sz w:val="22"/>
          <w:szCs w:val="22"/>
        </w:rPr>
        <w:t xml:space="preserve"> </w:t>
      </w:r>
      <w:r>
        <w:rPr>
          <w:rFonts w:ascii="Arial" w:hAnsi="Arial" w:cs="Arial"/>
          <w:b/>
          <w:bCs/>
          <w:sz w:val="22"/>
          <w:szCs w:val="22"/>
        </w:rPr>
        <w:t>To</w:t>
      </w:r>
      <w:r w:rsidRPr="00A22E4A">
        <w:rPr>
          <w:rFonts w:ascii="Arial" w:hAnsi="Arial" w:cs="Arial"/>
          <w:b/>
          <w:bCs/>
          <w:sz w:val="22"/>
          <w:szCs w:val="22"/>
        </w:rPr>
        <w:t xml:space="preserve"> </w:t>
      </w:r>
      <w:r>
        <w:rPr>
          <w:rFonts w:ascii="Arial" w:hAnsi="Arial" w:cs="Arial"/>
          <w:b/>
          <w:bCs/>
          <w:sz w:val="22"/>
          <w:szCs w:val="22"/>
        </w:rPr>
        <w:t>use surveillance data to emulate randomized clinical trials of interest in mother-infant populations:</w:t>
      </w:r>
      <w:r w:rsidRPr="00A22E4A">
        <w:rPr>
          <w:rFonts w:ascii="Arial" w:hAnsi="Arial" w:cs="Arial"/>
          <w:b/>
          <w:bCs/>
          <w:sz w:val="22"/>
          <w:szCs w:val="22"/>
        </w:rPr>
        <w:t xml:space="preserve"> </w:t>
      </w:r>
    </w:p>
    <w:p w14:paraId="6AEC8D6B" w14:textId="77777777" w:rsidR="003E2F35" w:rsidRPr="00F05252" w:rsidRDefault="003E2F35" w:rsidP="003E2F35">
      <w:pPr>
        <w:pStyle w:val="ListParagraph"/>
        <w:numPr>
          <w:ilvl w:val="0"/>
          <w:numId w:val="32"/>
        </w:numPr>
        <w:tabs>
          <w:tab w:val="left" w:pos="4320"/>
          <w:tab w:val="left" w:pos="9450"/>
        </w:tabs>
        <w:spacing w:before="120"/>
        <w:ind w:left="630" w:right="450"/>
        <w:jc w:val="both"/>
        <w:rPr>
          <w:rFonts w:ascii="Arial" w:hAnsi="Arial" w:cs="Arial"/>
          <w:i/>
          <w:sz w:val="22"/>
          <w:szCs w:val="22"/>
        </w:rPr>
      </w:pPr>
      <w:r w:rsidRPr="00F05252">
        <w:rPr>
          <w:rFonts w:ascii="Arial" w:hAnsi="Arial" w:cs="Arial"/>
          <w:bCs/>
          <w:sz w:val="22"/>
          <w:szCs w:val="22"/>
        </w:rPr>
        <w:t xml:space="preserve">To emulate a randomized clinical trial of continuous “legacy” ART vs. preconception switch to DTG/TDF/FTC, evaluating for improvement in rates of combined adverse birth outcomes, and for each individual outcome (preterm delivery, small-for-gestational age infants, stillbirth, and in-hospital neonatal death). </w:t>
      </w:r>
      <w:r w:rsidRPr="00F05252">
        <w:rPr>
          <w:rFonts w:ascii="Arial" w:hAnsi="Arial" w:cs="Arial"/>
          <w:i/>
          <w:sz w:val="22"/>
          <w:szCs w:val="22"/>
        </w:rPr>
        <w:t>[No changes other than sub-categorizing “A”]</w:t>
      </w:r>
    </w:p>
    <w:p w14:paraId="0FFA2AB3" w14:textId="77777777" w:rsidR="003E2F35" w:rsidRPr="00A22E4A" w:rsidRDefault="003E2F35" w:rsidP="003E2F35">
      <w:pPr>
        <w:tabs>
          <w:tab w:val="left" w:pos="4320"/>
          <w:tab w:val="left" w:pos="9450"/>
        </w:tabs>
        <w:spacing w:before="120"/>
        <w:ind w:left="270" w:right="450"/>
        <w:jc w:val="both"/>
        <w:rPr>
          <w:rFonts w:ascii="Arial" w:hAnsi="Arial" w:cs="Arial"/>
          <w:b/>
          <w:bCs/>
          <w:sz w:val="22"/>
          <w:szCs w:val="22"/>
        </w:rPr>
      </w:pPr>
    </w:p>
    <w:p w14:paraId="0B44CD01" w14:textId="77777777" w:rsidR="003E2F35" w:rsidRPr="008A76B3" w:rsidRDefault="003E2F35" w:rsidP="003E2F35">
      <w:pPr>
        <w:numPr>
          <w:ilvl w:val="0"/>
          <w:numId w:val="32"/>
        </w:numPr>
        <w:tabs>
          <w:tab w:val="left" w:pos="4320"/>
          <w:tab w:val="left" w:pos="9450"/>
        </w:tabs>
        <w:spacing w:before="120"/>
        <w:ind w:left="630" w:right="450"/>
        <w:contextualSpacing/>
        <w:jc w:val="both"/>
        <w:rPr>
          <w:rFonts w:ascii="Arial" w:hAnsi="Arial" w:cs="Arial"/>
          <w:b/>
          <w:sz w:val="22"/>
          <w:szCs w:val="22"/>
        </w:rPr>
      </w:pPr>
      <w:r w:rsidRPr="008A76B3">
        <w:rPr>
          <w:rFonts w:ascii="Arial" w:hAnsi="Arial" w:cs="Arial"/>
          <w:b/>
          <w:sz w:val="22"/>
          <w:szCs w:val="22"/>
        </w:rPr>
        <w:t>To emulate a randomized clinical trial of</w:t>
      </w:r>
      <w:r w:rsidRPr="008A76B3">
        <w:rPr>
          <w:rFonts w:ascii="Arial" w:hAnsi="Arial" w:cs="Arial"/>
          <w:b/>
          <w:bCs/>
          <w:sz w:val="22"/>
          <w:szCs w:val="22"/>
        </w:rPr>
        <w:t xml:space="preserve"> </w:t>
      </w:r>
      <w:r w:rsidRPr="008A76B3">
        <w:rPr>
          <w:rFonts w:ascii="Arial" w:hAnsi="Arial" w:cs="Arial"/>
          <w:b/>
          <w:bCs/>
          <w:color w:val="000000"/>
          <w:sz w:val="22"/>
          <w:szCs w:val="22"/>
        </w:rPr>
        <w:t>DTG/XTC/TAF vs. DTG/XTC/TDF vs. EFV/XTC/TDF for women stratified by low and high weight groups,</w:t>
      </w:r>
      <w:r w:rsidRPr="008A76B3">
        <w:rPr>
          <w:rFonts w:ascii="Arial" w:hAnsi="Arial" w:cs="Arial"/>
          <w:b/>
          <w:sz w:val="22"/>
          <w:szCs w:val="22"/>
        </w:rPr>
        <w:t xml:space="preserve"> evaluating combined severe adverse birth outcomes, maternal hypertension, and each individual birth outcome (preterm delivery, small-for-gestational age, stillbirth, and in-hospital neonatal death). </w:t>
      </w:r>
      <w:r w:rsidRPr="008A76B3">
        <w:rPr>
          <w:rFonts w:ascii="Arial" w:hAnsi="Arial" w:cs="Arial"/>
          <w:b/>
          <w:bCs/>
          <w:sz w:val="22"/>
          <w:szCs w:val="22"/>
        </w:rPr>
        <w:t xml:space="preserve">The ideal randomized clinical trial evaluating ART regimens for the entire duration of pregnancy cannot be </w:t>
      </w:r>
      <w:proofErr w:type="gramStart"/>
      <w:r w:rsidRPr="008A76B3">
        <w:rPr>
          <w:rFonts w:ascii="Arial" w:hAnsi="Arial" w:cs="Arial"/>
          <w:b/>
          <w:bCs/>
          <w:sz w:val="22"/>
          <w:szCs w:val="22"/>
        </w:rPr>
        <w:t>conducted, and</w:t>
      </w:r>
      <w:proofErr w:type="gramEnd"/>
      <w:r w:rsidRPr="008A76B3">
        <w:rPr>
          <w:rFonts w:ascii="Arial" w:hAnsi="Arial" w:cs="Arial"/>
          <w:b/>
          <w:bCs/>
          <w:sz w:val="22"/>
          <w:szCs w:val="22"/>
        </w:rPr>
        <w:t xml:space="preserve"> can only be emulated within a large database such as </w:t>
      </w:r>
      <w:proofErr w:type="spellStart"/>
      <w:r w:rsidRPr="008A76B3">
        <w:rPr>
          <w:rFonts w:ascii="Arial" w:hAnsi="Arial" w:cs="Arial"/>
          <w:b/>
          <w:bCs/>
          <w:sz w:val="22"/>
          <w:szCs w:val="22"/>
        </w:rPr>
        <w:t>Tsepamo</w:t>
      </w:r>
      <w:proofErr w:type="spellEnd"/>
      <w:r w:rsidRPr="008A76B3">
        <w:rPr>
          <w:rFonts w:ascii="Arial" w:hAnsi="Arial" w:cs="Arial"/>
          <w:b/>
          <w:bCs/>
          <w:sz w:val="22"/>
          <w:szCs w:val="22"/>
        </w:rPr>
        <w:t xml:space="preserve"> that contains ART exposure data from the time of conception. </w:t>
      </w:r>
      <w:r w:rsidRPr="008A76B3">
        <w:rPr>
          <w:rFonts w:ascii="Arial" w:hAnsi="Arial" w:cs="Arial"/>
          <w:b/>
          <w:sz w:val="22"/>
          <w:szCs w:val="22"/>
        </w:rPr>
        <w:t>The primary analysis will compare combined adverse birth outcomes for each regimen stratified by high (≥80 kg), average (60-79kg), or low weight (&lt;60 kg), with secondary analyses aimed at identifying weight inflection points (including &lt;50 kg or lower) for the outcomes.</w:t>
      </w:r>
    </w:p>
    <w:p w14:paraId="697946C6" w14:textId="77777777" w:rsidR="003E2F35" w:rsidRDefault="003E2F35" w:rsidP="003E2F35">
      <w:pPr>
        <w:pStyle w:val="BodyText"/>
        <w:ind w:left="720"/>
        <w:rPr>
          <w:rFonts w:ascii="Arial" w:hAnsi="Arial" w:cs="Arial"/>
          <w:sz w:val="22"/>
          <w:szCs w:val="22"/>
        </w:rPr>
      </w:pPr>
    </w:p>
    <w:p w14:paraId="6C9D0899" w14:textId="77777777" w:rsidR="003E2F35" w:rsidRDefault="003E2F35" w:rsidP="003E2F35">
      <w:pPr>
        <w:pStyle w:val="BodyText"/>
        <w:numPr>
          <w:ilvl w:val="0"/>
          <w:numId w:val="39"/>
        </w:numPr>
        <w:spacing w:after="0"/>
        <w:ind w:left="720"/>
        <w:rPr>
          <w:rFonts w:ascii="Arial" w:hAnsi="Arial" w:cs="Arial"/>
          <w:sz w:val="22"/>
          <w:szCs w:val="22"/>
        </w:rPr>
      </w:pPr>
      <w:r>
        <w:rPr>
          <w:rFonts w:ascii="Arial" w:hAnsi="Arial" w:cs="Arial"/>
          <w:sz w:val="22"/>
          <w:szCs w:val="22"/>
        </w:rPr>
        <w:t>We have added a specific aim to evaluate changes in weight gain and other health parameters across multiple pregnancies. Aim 5 has been added as follows:</w:t>
      </w:r>
    </w:p>
    <w:p w14:paraId="5F5FBA49" w14:textId="77777777" w:rsidR="003E2F35" w:rsidRDefault="003E2F35" w:rsidP="003E2F35">
      <w:pPr>
        <w:pStyle w:val="BodyText"/>
        <w:ind w:left="720"/>
        <w:rPr>
          <w:rFonts w:ascii="Arial" w:hAnsi="Arial" w:cs="Arial"/>
          <w:sz w:val="22"/>
          <w:szCs w:val="22"/>
        </w:rPr>
      </w:pPr>
    </w:p>
    <w:p w14:paraId="767A6127" w14:textId="77777777" w:rsidR="003E2F35" w:rsidRPr="008A76B3" w:rsidRDefault="003E2F35" w:rsidP="003E2F35">
      <w:pPr>
        <w:tabs>
          <w:tab w:val="left" w:pos="4320"/>
          <w:tab w:val="left" w:pos="9450"/>
        </w:tabs>
        <w:spacing w:before="120"/>
        <w:ind w:left="270" w:right="450"/>
        <w:jc w:val="both"/>
        <w:rPr>
          <w:rFonts w:ascii="Arial" w:hAnsi="Arial" w:cs="Arial"/>
          <w:b/>
          <w:sz w:val="22"/>
          <w:szCs w:val="22"/>
        </w:rPr>
      </w:pPr>
      <w:r w:rsidRPr="008A76B3">
        <w:rPr>
          <w:rFonts w:ascii="Arial" w:hAnsi="Arial" w:cs="Arial"/>
          <w:b/>
          <w:bCs/>
          <w:color w:val="000000"/>
          <w:sz w:val="22"/>
          <w:szCs w:val="22"/>
        </w:rPr>
        <w:t xml:space="preserve">Aim 5: To evaluate changes in weight gain and other health parameters across multiple pregnancies. </w:t>
      </w:r>
      <w:r w:rsidRPr="008A76B3">
        <w:rPr>
          <w:rFonts w:ascii="Arial" w:hAnsi="Arial" w:cs="Arial"/>
          <w:b/>
          <w:color w:val="000000"/>
          <w:sz w:val="22"/>
          <w:szCs w:val="22"/>
        </w:rPr>
        <w:t>With the use of a unique maternal identifier (OMANG linkage), we will evaluate changes in HIV incidence patterns, repeat congenital abnormalities and adverse birth outcomes, and birth spacing over time for all pregnant women. For women with HIV, we will compare baseline weight and health status indicators by ART regimen at subsequent pregnancies.</w:t>
      </w:r>
    </w:p>
    <w:p w14:paraId="4FEDFED1" w14:textId="77777777" w:rsidR="003E2F35" w:rsidRDefault="003E2F35" w:rsidP="003E2F35">
      <w:pPr>
        <w:pStyle w:val="BodyText"/>
        <w:ind w:left="720"/>
        <w:rPr>
          <w:rFonts w:ascii="Arial" w:hAnsi="Arial" w:cs="Arial"/>
          <w:sz w:val="22"/>
          <w:szCs w:val="22"/>
        </w:rPr>
      </w:pPr>
    </w:p>
    <w:p w14:paraId="78557642" w14:textId="77777777" w:rsidR="003E2F35" w:rsidRDefault="003E2F35" w:rsidP="003E2F35">
      <w:pPr>
        <w:pStyle w:val="BodyText"/>
        <w:ind w:left="720"/>
        <w:rPr>
          <w:rFonts w:ascii="Arial" w:hAnsi="Arial" w:cs="Arial"/>
          <w:sz w:val="22"/>
          <w:szCs w:val="22"/>
        </w:rPr>
      </w:pPr>
    </w:p>
    <w:p w14:paraId="01A6B61F" w14:textId="77777777" w:rsidR="003E2F35" w:rsidRDefault="003E2F35" w:rsidP="003E2F35">
      <w:pPr>
        <w:pStyle w:val="BodyText"/>
        <w:numPr>
          <w:ilvl w:val="0"/>
          <w:numId w:val="39"/>
        </w:numPr>
        <w:spacing w:after="0"/>
        <w:ind w:left="720"/>
        <w:rPr>
          <w:rFonts w:ascii="Arial" w:hAnsi="Arial" w:cs="Arial"/>
          <w:sz w:val="22"/>
          <w:szCs w:val="22"/>
        </w:rPr>
      </w:pPr>
      <w:r>
        <w:rPr>
          <w:rFonts w:ascii="Arial" w:hAnsi="Arial" w:cs="Arial"/>
          <w:sz w:val="22"/>
          <w:szCs w:val="22"/>
        </w:rPr>
        <w:t>Statistical considerations (Section 6.0) for the updated aims and increased sample size with power calculations over additional years of surveillance, are as follows:</w:t>
      </w:r>
    </w:p>
    <w:p w14:paraId="73A5655A" w14:textId="77777777" w:rsidR="003E2F35" w:rsidRDefault="003E2F35" w:rsidP="003E2F35">
      <w:pPr>
        <w:pStyle w:val="BodyText"/>
        <w:ind w:left="360"/>
        <w:rPr>
          <w:rFonts w:ascii="Arial" w:hAnsi="Arial" w:cs="Arial"/>
          <w:sz w:val="22"/>
          <w:szCs w:val="22"/>
        </w:rPr>
      </w:pPr>
    </w:p>
    <w:p w14:paraId="2B2E2057" w14:textId="77777777" w:rsidR="003E2F35" w:rsidRPr="008A76B3" w:rsidRDefault="003E2F35" w:rsidP="003E2F35">
      <w:pPr>
        <w:pStyle w:val="MediumGrid21"/>
        <w:ind w:left="360"/>
        <w:jc w:val="both"/>
        <w:rPr>
          <w:rFonts w:ascii="Arial" w:eastAsia="Arial" w:hAnsi="Arial" w:cs="Arial"/>
          <w:b/>
          <w:sz w:val="22"/>
          <w:szCs w:val="22"/>
        </w:rPr>
      </w:pPr>
      <w:r>
        <w:rPr>
          <w:rFonts w:ascii="Arial" w:hAnsi="Arial" w:cs="Arial"/>
          <w:b/>
          <w:sz w:val="22"/>
          <w:szCs w:val="22"/>
        </w:rPr>
        <w:t>As part of Aim 3</w:t>
      </w:r>
      <w:r w:rsidRPr="008A76B3">
        <w:rPr>
          <w:rFonts w:ascii="Arial" w:hAnsi="Arial" w:cs="Arial"/>
          <w:b/>
          <w:sz w:val="22"/>
          <w:szCs w:val="22"/>
        </w:rPr>
        <w:t xml:space="preserve">, </w:t>
      </w:r>
      <w:r w:rsidRPr="008A76B3">
        <w:rPr>
          <w:rFonts w:ascii="Arial" w:eastAsia="Arial" w:hAnsi="Arial" w:cs="Arial"/>
          <w:b/>
          <w:sz w:val="22"/>
          <w:szCs w:val="22"/>
        </w:rPr>
        <w:t xml:space="preserve">this study aim will determine the prevalence of major congenital abnormalities (CA) and NTDs among infants exposed to DTG-based ART vs. other ART regimens from the time of conception and vs. HIV-unexposed. Analysis will separately compare the prevalence of 1) any major congenital abnormality (CA), and 2) NTD between DTG exposure from conception and non-DTG exposure from conception, EFV from conception, DTG started during pregnancy, and HIV-unexposed. </w:t>
      </w:r>
      <w:r w:rsidRPr="008A76B3">
        <w:rPr>
          <w:rFonts w:ascii="Arial" w:hAnsi="Arial" w:cs="Arial"/>
          <w:b/>
          <w:sz w:val="22"/>
          <w:szCs w:val="22"/>
        </w:rPr>
        <w:t>The risk of each birth outcome and the prevalence of major CA and NTD will be computed overall, by HIV status and by ART exposure at conception. For each of these groups, the risk and the prevalence will be calculated as the number of events (</w:t>
      </w:r>
      <w:proofErr w:type="gramStart"/>
      <w:r w:rsidRPr="008A76B3">
        <w:rPr>
          <w:rFonts w:ascii="Arial" w:hAnsi="Arial" w:cs="Arial"/>
          <w:b/>
          <w:sz w:val="22"/>
          <w:szCs w:val="22"/>
        </w:rPr>
        <w:t>e.g.</w:t>
      </w:r>
      <w:proofErr w:type="gramEnd"/>
      <w:r w:rsidRPr="008A76B3">
        <w:rPr>
          <w:rFonts w:ascii="Arial" w:hAnsi="Arial" w:cs="Arial"/>
          <w:b/>
          <w:sz w:val="22"/>
          <w:szCs w:val="22"/>
        </w:rPr>
        <w:t xml:space="preserve"> preterm delivery) over the number of births in that exposure group. </w:t>
      </w:r>
      <w:r w:rsidRPr="008A76B3">
        <w:rPr>
          <w:rFonts w:ascii="Arial" w:eastAsia="Arial" w:hAnsi="Arial" w:cs="Arial"/>
          <w:b/>
          <w:sz w:val="22"/>
          <w:szCs w:val="22"/>
        </w:rPr>
        <w:t>The 95% confidence interval around the prevalence of abnormalities in each exposure group will be calculated with the Wilson method (</w:t>
      </w:r>
      <w:proofErr w:type="spellStart"/>
      <w:r w:rsidRPr="008A76B3">
        <w:rPr>
          <w:rFonts w:ascii="Arial" w:eastAsia="Arial" w:hAnsi="Arial" w:cs="Arial"/>
          <w:b/>
          <w:sz w:val="22"/>
          <w:szCs w:val="22"/>
        </w:rPr>
        <w:t>Agresti</w:t>
      </w:r>
      <w:proofErr w:type="spellEnd"/>
      <w:r w:rsidRPr="008A76B3">
        <w:rPr>
          <w:rFonts w:ascii="Arial" w:eastAsia="Arial" w:hAnsi="Arial" w:cs="Arial"/>
          <w:b/>
          <w:sz w:val="22"/>
          <w:szCs w:val="22"/>
        </w:rPr>
        <w:t>). Differences in prevalence between the group with exposure to DTG at conception and the other exposure groups were determined and 95% CI calculated with the Newcombe method (Newcombe).</w:t>
      </w:r>
    </w:p>
    <w:p w14:paraId="239B652D" w14:textId="77777777" w:rsidR="003E2F35" w:rsidRPr="008A76B3" w:rsidRDefault="003E2F35" w:rsidP="003E2F35">
      <w:pPr>
        <w:pStyle w:val="MediumGrid21"/>
        <w:ind w:left="360" w:firstLine="720"/>
        <w:jc w:val="both"/>
        <w:rPr>
          <w:rFonts w:ascii="Arial" w:eastAsia="Arial" w:hAnsi="Arial" w:cs="Arial"/>
          <w:b/>
          <w:sz w:val="22"/>
          <w:szCs w:val="22"/>
        </w:rPr>
      </w:pPr>
      <w:r w:rsidRPr="008A76B3">
        <w:rPr>
          <w:rFonts w:ascii="Arial" w:eastAsia="Arial" w:hAnsi="Arial" w:cs="Arial"/>
          <w:b/>
          <w:sz w:val="22"/>
          <w:szCs w:val="22"/>
        </w:rPr>
        <w:t xml:space="preserve">The projected </w:t>
      </w:r>
      <w:r w:rsidRPr="008A76B3">
        <w:rPr>
          <w:rFonts w:ascii="Arial" w:eastAsia="Arial" w:hAnsi="Arial" w:cs="Arial"/>
          <w:b/>
          <w:color w:val="000000" w:themeColor="text1"/>
          <w:sz w:val="22"/>
          <w:szCs w:val="22"/>
        </w:rPr>
        <w:t xml:space="preserve">total number of pregnancies in the </w:t>
      </w:r>
      <w:proofErr w:type="spellStart"/>
      <w:r w:rsidRPr="008A76B3">
        <w:rPr>
          <w:rFonts w:ascii="Arial" w:eastAsia="Arial" w:hAnsi="Arial" w:cs="Arial"/>
          <w:b/>
          <w:color w:val="000000" w:themeColor="text1"/>
          <w:sz w:val="22"/>
          <w:szCs w:val="22"/>
        </w:rPr>
        <w:t>Tsepamo</w:t>
      </w:r>
      <w:proofErr w:type="spellEnd"/>
      <w:r w:rsidRPr="008A76B3">
        <w:rPr>
          <w:rFonts w:ascii="Arial" w:eastAsia="Arial" w:hAnsi="Arial" w:cs="Arial"/>
          <w:b/>
          <w:color w:val="000000" w:themeColor="text1"/>
          <w:sz w:val="22"/>
          <w:szCs w:val="22"/>
        </w:rPr>
        <w:t xml:space="preserve"> Birth Surveillance study from 2014 through 2026 for each exposure group are: DTG from conception (N=26,131), non-DTG ART at </w:t>
      </w:r>
      <w:r w:rsidRPr="008A76B3">
        <w:rPr>
          <w:rFonts w:ascii="Arial" w:eastAsia="Arial" w:hAnsi="Arial" w:cs="Arial"/>
          <w:b/>
          <w:color w:val="000000" w:themeColor="text1"/>
          <w:sz w:val="22"/>
          <w:szCs w:val="22"/>
        </w:rPr>
        <w:lastRenderedPageBreak/>
        <w:t xml:space="preserve">conception (N=10,243), EFV from conception (N=24,842), and for HIV-unexposed (N=317,742). </w:t>
      </w:r>
      <w:r w:rsidRPr="008A76B3">
        <w:rPr>
          <w:rFonts w:ascii="Arial" w:eastAsia="Arial" w:hAnsi="Arial" w:cs="Arial"/>
          <w:b/>
          <w:sz w:val="22"/>
          <w:szCs w:val="22"/>
        </w:rPr>
        <w:t>We calculated the minimum detectable difference in prevalence for all major congenital abnormalities and for NTDs between DTG at conception vs. each other exposure group, assuming 80% power and an alpha of 0.05 calculated in Pass Version 15.0. The prevalence estimates for each outcome (all major CA, NTDs) in each comparison group (DTG conception, EFV conception, and HIV-unexposed) are based on our published results. The minimum detectable difference in prevalence (80% power, alpha 0.05) between DTG at conception versus non-DTG ART at conception, EFV at conception, and HIV-unexposed are 0.28%, 0.22%, 0.15% for any major CA and 0.12%, 0.07%, and 0.07% for NTD.</w:t>
      </w:r>
    </w:p>
    <w:p w14:paraId="1B853256" w14:textId="77777777" w:rsidR="003E2F35" w:rsidRPr="008A76B3" w:rsidRDefault="003E2F35" w:rsidP="003E2F35">
      <w:pPr>
        <w:pStyle w:val="MediumGrid21"/>
        <w:ind w:left="360"/>
        <w:jc w:val="both"/>
        <w:rPr>
          <w:rFonts w:ascii="Arial" w:eastAsia="Arial" w:hAnsi="Arial" w:cs="Arial"/>
          <w:b/>
          <w:sz w:val="22"/>
          <w:szCs w:val="22"/>
        </w:rPr>
      </w:pPr>
    </w:p>
    <w:p w14:paraId="5FE8CF8D" w14:textId="77777777" w:rsidR="003E2F35" w:rsidRPr="008A76B3" w:rsidRDefault="003E2F35" w:rsidP="003E2F35">
      <w:pPr>
        <w:widowControl w:val="0"/>
        <w:ind w:left="360"/>
        <w:jc w:val="both"/>
        <w:rPr>
          <w:rFonts w:ascii="Arial" w:eastAsia="Arial" w:hAnsi="Arial" w:cs="Arial"/>
          <w:b/>
          <w:sz w:val="22"/>
          <w:szCs w:val="22"/>
        </w:rPr>
      </w:pPr>
      <w:r>
        <w:rPr>
          <w:rFonts w:ascii="Arial" w:eastAsia="Arial" w:hAnsi="Arial" w:cs="Arial"/>
          <w:b/>
          <w:sz w:val="22"/>
          <w:szCs w:val="22"/>
        </w:rPr>
        <w:t>For Aim 4</w:t>
      </w:r>
      <w:r w:rsidRPr="008A76B3">
        <w:rPr>
          <w:rFonts w:ascii="Arial" w:eastAsia="Arial" w:hAnsi="Arial" w:cs="Arial"/>
          <w:b/>
          <w:sz w:val="22"/>
          <w:szCs w:val="22"/>
        </w:rPr>
        <w:t xml:space="preserve">B, the enrollment period for the target trials is 2014-2026 (or earlier if accrual is faster than expected), and eligibility criteria include being HIV+ and non-pregnant at the time of enrollment. In the target trial, eligible women would be conditionally randomized to EFV/TDF/XTC, DTG/TDF/XTC, or DTG/TAF/XTC. Randomization would be stratified by weight (&lt;60kg, 60-80kg, or &gt;80kg) at the time of enrollment. The hypothetical intervention also includes becoming pregnant 6-36 months after enrollment and having a pregnancy outcome </w:t>
      </w:r>
      <w:r w:rsidRPr="008A76B3">
        <w:rPr>
          <w:rFonts w:ascii="Arial" w:eastAsia="Arial" w:hAnsi="Arial" w:cs="Arial"/>
          <w:b/>
          <w:sz w:val="22"/>
          <w:szCs w:val="22"/>
          <w:u w:val="single"/>
        </w:rPr>
        <w:t>≥</w:t>
      </w:r>
      <w:r w:rsidRPr="008A76B3">
        <w:rPr>
          <w:rFonts w:ascii="Arial" w:eastAsia="Arial" w:hAnsi="Arial" w:cs="Arial"/>
          <w:b/>
          <w:sz w:val="22"/>
          <w:szCs w:val="22"/>
        </w:rPr>
        <w:t xml:space="preserve">24 weeks at one of the </w:t>
      </w:r>
      <w:proofErr w:type="spellStart"/>
      <w:r w:rsidRPr="008A76B3">
        <w:rPr>
          <w:rFonts w:ascii="Arial" w:eastAsia="Arial" w:hAnsi="Arial" w:cs="Arial"/>
          <w:b/>
          <w:sz w:val="22"/>
          <w:szCs w:val="22"/>
        </w:rPr>
        <w:t>Tsepamo</w:t>
      </w:r>
      <w:proofErr w:type="spellEnd"/>
      <w:r w:rsidRPr="008A76B3">
        <w:rPr>
          <w:rFonts w:ascii="Arial" w:eastAsia="Arial" w:hAnsi="Arial" w:cs="Arial"/>
          <w:b/>
          <w:sz w:val="22"/>
          <w:szCs w:val="22"/>
        </w:rPr>
        <w:t xml:space="preserve"> delivery sites. </w:t>
      </w:r>
    </w:p>
    <w:p w14:paraId="016F4AEA" w14:textId="77777777" w:rsidR="003E2F35" w:rsidRPr="008A76B3" w:rsidRDefault="003E2F35" w:rsidP="003E2F35">
      <w:pPr>
        <w:widowControl w:val="0"/>
        <w:ind w:left="360" w:firstLine="720"/>
        <w:jc w:val="both"/>
        <w:rPr>
          <w:rFonts w:ascii="Arial" w:eastAsia="Arial" w:hAnsi="Arial" w:cs="Arial"/>
          <w:b/>
          <w:sz w:val="22"/>
          <w:szCs w:val="22"/>
        </w:rPr>
      </w:pPr>
      <w:r w:rsidRPr="008A76B3">
        <w:rPr>
          <w:rFonts w:ascii="Arial" w:eastAsia="Arial" w:hAnsi="Arial" w:cs="Arial"/>
          <w:b/>
          <w:sz w:val="22"/>
          <w:szCs w:val="22"/>
        </w:rPr>
        <w:t>We will include the following prognostic factors in our models: year of ART initiation</w:t>
      </w:r>
      <w:r w:rsidRPr="008A76B3">
        <w:rPr>
          <w:rFonts w:ascii="Arial" w:eastAsia="Arial Unicode MS" w:hAnsi="Arial" w:cs="Arial"/>
          <w:b/>
          <w:sz w:val="22"/>
          <w:szCs w:val="22"/>
        </w:rPr>
        <w:t>, time from HIV diagnosis to ART initiation (1 year or less, &gt; 1 year), age at baseline (&lt;25 years, 25-29 years, ≥30 years, unknown), marital status (married, unmarried or unknown), occupation (salaried, unsalaried or unknown), education (none or primary, more than primary, unknown), parity (0, 1 or more, unknown), delivery site and its distance to initial antenatal clinic, CD4 cell count (&lt;200, 200-349, 350-499, ≥500 cells/mm</w:t>
      </w:r>
      <w:r w:rsidRPr="008A76B3">
        <w:rPr>
          <w:rFonts w:ascii="Arial" w:eastAsia="Arial" w:hAnsi="Arial" w:cs="Arial"/>
          <w:b/>
          <w:sz w:val="22"/>
          <w:szCs w:val="22"/>
          <w:vertAlign w:val="superscript"/>
        </w:rPr>
        <w:t>3</w:t>
      </w:r>
      <w:r w:rsidRPr="008A76B3">
        <w:rPr>
          <w:rFonts w:ascii="Arial" w:eastAsia="Arial" w:hAnsi="Arial" w:cs="Arial"/>
          <w:b/>
          <w:sz w:val="22"/>
          <w:szCs w:val="22"/>
        </w:rPr>
        <w:t xml:space="preserve">), and maternal HIV RNA when available (&lt;400 or ≥400 copies/mL). To assess historical bias, we will use data from the HIV-negative women and calculate the risk of each adverse birth outcome by calendar year. We will perform further sensitivity analyses that stratify low weight as &lt;50kg and 50-60kg; that stratify our analysis by site type (tertiary vs. district hospitals); that vary the time-frame for entry into the target study following HIV diagnosis (from 0 to 10 years); that vary the time-frame between enrollment and conception (from 1 month to 8 years); that leverage the HIV-negative population to explore temporal trends in adverse birth outcomes; and where we perform instrumental variable analysis using the calendar year of the guideline change to DTG (2016) and TAF (2021). </w:t>
      </w:r>
      <w:sdt>
        <w:sdtPr>
          <w:rPr>
            <w:b/>
          </w:rPr>
          <w:tag w:val="goog_rdk_65"/>
          <w:id w:val="387690996"/>
        </w:sdtPr>
        <w:sdtContent>
          <w:r w:rsidRPr="008A76B3">
            <w:rPr>
              <w:rFonts w:ascii="Arial" w:eastAsia="Arial" w:hAnsi="Arial" w:cs="Arial"/>
              <w:b/>
              <w:sz w:val="22"/>
              <w:szCs w:val="22"/>
            </w:rPr>
            <w:t>Finally, we will consider BMI at enrollment (available for a subset of the total population) and consider underweight, normal weight, overweight, and obese categories in sensitivity analyses.</w:t>
          </w:r>
        </w:sdtContent>
      </w:sdt>
    </w:p>
    <w:p w14:paraId="25999BB2" w14:textId="77777777" w:rsidR="003E2F35" w:rsidRPr="008A76B3" w:rsidRDefault="003E2F35" w:rsidP="003E2F35">
      <w:pPr>
        <w:ind w:left="360"/>
        <w:jc w:val="both"/>
        <w:rPr>
          <w:rFonts w:ascii="Arial" w:eastAsia="Arial" w:hAnsi="Arial" w:cs="Arial"/>
          <w:b/>
          <w:sz w:val="22"/>
          <w:szCs w:val="22"/>
        </w:rPr>
      </w:pPr>
      <w:r w:rsidRPr="008A76B3">
        <w:rPr>
          <w:rFonts w:ascii="Arial" w:eastAsia="Arial" w:hAnsi="Arial" w:cs="Arial"/>
          <w:b/>
          <w:sz w:val="22"/>
          <w:szCs w:val="22"/>
        </w:rPr>
        <w:tab/>
      </w:r>
      <w:sdt>
        <w:sdtPr>
          <w:rPr>
            <w:b/>
          </w:rPr>
          <w:tag w:val="goog_rdk_67"/>
          <w:id w:val="1251922374"/>
        </w:sdtPr>
        <w:sdtContent>
          <w:r w:rsidRPr="008A76B3">
            <w:rPr>
              <w:rFonts w:ascii="Arial" w:eastAsia="Arial" w:hAnsi="Arial" w:cs="Arial"/>
              <w:b/>
              <w:sz w:val="22"/>
              <w:szCs w:val="22"/>
            </w:rPr>
            <w:t xml:space="preserve">Our primary outcome </w:t>
          </w:r>
          <w:r>
            <w:rPr>
              <w:rFonts w:ascii="Arial" w:eastAsia="Arial" w:hAnsi="Arial" w:cs="Arial"/>
              <w:b/>
              <w:sz w:val="22"/>
              <w:szCs w:val="22"/>
            </w:rPr>
            <w:t>for Aim 4</w:t>
          </w:r>
          <w:r w:rsidRPr="008A76B3">
            <w:rPr>
              <w:rFonts w:ascii="Arial" w:eastAsia="Arial" w:hAnsi="Arial" w:cs="Arial"/>
              <w:b/>
              <w:sz w:val="22"/>
              <w:szCs w:val="22"/>
            </w:rPr>
            <w:t xml:space="preserve">B will be any severe adverse birth outcome, defined as very preterm birth, very SGA, stillbirth, or neonatal death. Secondary outcomes will include a combined endpoint of stillbirth or neonatal death and maternal hypertension. Tertiary outcomes will include a combined endpoint of any adverse birth outcome, individual birth outcomes, and other maternal outcomes such as macrosomia and c-section. </w:t>
          </w:r>
        </w:sdtContent>
      </w:sdt>
      <w:r w:rsidRPr="008A76B3">
        <w:rPr>
          <w:rFonts w:ascii="Arial" w:eastAsia="Arial" w:hAnsi="Arial" w:cs="Arial"/>
          <w:b/>
          <w:sz w:val="22"/>
          <w:szCs w:val="22"/>
        </w:rPr>
        <w:t xml:space="preserve">The prevalence of the individual and combined endpoints for adverse birth outcomes are known from the </w:t>
      </w:r>
      <w:proofErr w:type="spellStart"/>
      <w:r w:rsidRPr="008A76B3">
        <w:rPr>
          <w:rFonts w:ascii="Arial" w:eastAsia="Arial" w:hAnsi="Arial" w:cs="Arial"/>
          <w:b/>
          <w:sz w:val="22"/>
          <w:szCs w:val="22"/>
        </w:rPr>
        <w:t>Tsepamo</w:t>
      </w:r>
      <w:proofErr w:type="spellEnd"/>
      <w:r w:rsidRPr="008A76B3">
        <w:rPr>
          <w:rFonts w:ascii="Arial" w:eastAsia="Arial" w:hAnsi="Arial" w:cs="Arial"/>
          <w:b/>
          <w:sz w:val="22"/>
          <w:szCs w:val="22"/>
        </w:rPr>
        <w:t xml:space="preserve"> Study data for EFV/TDF/XTC and for DTG/TDF/XTC, and differences by weight strata are under investigation. We have identified significant differences in adverse birth outcomes by baseline weight, and significant differences in the effect on weight by ART regimen (DTG vs. EFV). The effect of TAF combined with DTG on weight is profound but it is unstudied to date in terms of birth outcomes in women on TAF and DTG at conception. Thus, we hypothesize that weight gain from TAF will improve overall outcomes for low weight women</w:t>
      </w:r>
      <w:sdt>
        <w:sdtPr>
          <w:rPr>
            <w:b/>
          </w:rPr>
          <w:tag w:val="goog_rdk_68"/>
          <w:id w:val="234743073"/>
        </w:sdtPr>
        <w:sdtContent>
          <w:r w:rsidRPr="008A76B3">
            <w:rPr>
              <w:b/>
            </w:rPr>
            <w:t>,</w:t>
          </w:r>
          <w:r w:rsidRPr="008A76B3">
            <w:rPr>
              <w:rFonts w:ascii="Arial" w:eastAsia="Arial" w:hAnsi="Arial" w:cs="Arial"/>
              <w:b/>
              <w:sz w:val="22"/>
              <w:szCs w:val="22"/>
            </w:rPr>
            <w:t xml:space="preserve"> but could worsen overall outcomes for high weight women</w:t>
          </w:r>
        </w:sdtContent>
      </w:sdt>
      <w:r w:rsidRPr="008A76B3">
        <w:rPr>
          <w:rFonts w:ascii="Arial" w:eastAsia="Arial" w:hAnsi="Arial" w:cs="Arial"/>
          <w:b/>
          <w:sz w:val="22"/>
          <w:szCs w:val="22"/>
        </w:rPr>
        <w:t xml:space="preserve">. For high weight women, whether TAF can be used safely is a critical question, and our definition of “adverse outcome” may need to be expanded to include macrosomia, c-sections, and maternal outcomes. Accordingly, we will create an ordinal scale for infant and maternal adverse </w:t>
      </w:r>
      <w:proofErr w:type="gramStart"/>
      <w:r w:rsidRPr="008A76B3">
        <w:rPr>
          <w:rFonts w:ascii="Arial" w:eastAsia="Arial" w:hAnsi="Arial" w:cs="Arial"/>
          <w:b/>
          <w:sz w:val="22"/>
          <w:szCs w:val="22"/>
        </w:rPr>
        <w:t>outcomes, and</w:t>
      </w:r>
      <w:proofErr w:type="gramEnd"/>
      <w:r w:rsidRPr="008A76B3">
        <w:rPr>
          <w:rFonts w:ascii="Arial" w:eastAsia="Arial" w:hAnsi="Arial" w:cs="Arial"/>
          <w:b/>
          <w:sz w:val="22"/>
          <w:szCs w:val="22"/>
        </w:rPr>
        <w:t xml:space="preserve"> include a weighted score as a secondary outcome. In the table below, we outline the minimal detectable risk differences based on 80% power comparing DTG/TAF/XTC with EFV/TDF/XTC and with DTG/TDF/XTC for any severe adverse outcome for stillbirth or neonatal death, and for maternal hypertension, separately for each weight group. </w:t>
      </w:r>
    </w:p>
    <w:p w14:paraId="10F6C759" w14:textId="77777777" w:rsidR="003E2F35" w:rsidRDefault="003E2F35" w:rsidP="003E2F35">
      <w:pPr>
        <w:ind w:left="360"/>
        <w:jc w:val="both"/>
        <w:rPr>
          <w:rFonts w:ascii="Arial" w:eastAsia="Arial" w:hAnsi="Arial" w:cs="Arial"/>
          <w:sz w:val="22"/>
          <w:szCs w:val="22"/>
        </w:rPr>
      </w:pPr>
    </w:p>
    <w:p w14:paraId="664A4B7A" w14:textId="77777777" w:rsidR="003E2F35" w:rsidRPr="00D31EA8" w:rsidRDefault="003E2F35" w:rsidP="003E2F35">
      <w:pPr>
        <w:ind w:left="360"/>
        <w:jc w:val="both"/>
        <w:rPr>
          <w:rFonts w:ascii="Arial" w:eastAsia="Arial" w:hAnsi="Arial" w:cs="Arial"/>
          <w:b/>
          <w:sz w:val="20"/>
          <w:szCs w:val="20"/>
        </w:rPr>
      </w:pPr>
      <w:r w:rsidRPr="00D31EA8">
        <w:rPr>
          <w:rFonts w:ascii="Arial" w:eastAsia="Arial" w:hAnsi="Arial" w:cs="Arial"/>
          <w:b/>
          <w:sz w:val="20"/>
          <w:szCs w:val="20"/>
        </w:rPr>
        <w:t>Minimal Detectable Absolute Risk Differences Based on 80% Power for Emulated Trial Comparisons, by Weight at Enrollment (ART initiation)</w:t>
      </w:r>
    </w:p>
    <w:p w14:paraId="4B3E7AF9" w14:textId="77777777" w:rsidR="003E2F35" w:rsidRDefault="003E2F35" w:rsidP="003E2F35">
      <w:pPr>
        <w:ind w:left="360"/>
        <w:jc w:val="both"/>
        <w:rPr>
          <w:rFonts w:ascii="Arial" w:eastAsia="Arial" w:hAnsi="Arial" w:cs="Arial"/>
          <w:sz w:val="22"/>
          <w:szCs w:val="22"/>
        </w:rPr>
      </w:pPr>
      <w:r w:rsidRPr="00A6687D">
        <w:rPr>
          <w:rFonts w:ascii="Arial" w:eastAsia="Arial" w:hAnsi="Arial" w:cs="Arial"/>
          <w:noProof/>
          <w:sz w:val="22"/>
          <w:szCs w:val="22"/>
        </w:rPr>
        <w:drawing>
          <wp:anchor distT="0" distB="0" distL="114300" distR="114300" simplePos="0" relativeHeight="251665408" behindDoc="0" locked="0" layoutInCell="1" allowOverlap="1" wp14:anchorId="36A39F62" wp14:editId="3E26465F">
            <wp:simplePos x="0" y="0"/>
            <wp:positionH relativeFrom="margin">
              <wp:posOffset>0</wp:posOffset>
            </wp:positionH>
            <wp:positionV relativeFrom="paragraph">
              <wp:posOffset>140335</wp:posOffset>
            </wp:positionV>
            <wp:extent cx="4853940" cy="2166620"/>
            <wp:effectExtent l="0" t="0" r="3810" b="5080"/>
            <wp:wrapThrough wrapText="bothSides">
              <wp:wrapPolygon edited="0">
                <wp:start x="0" y="0"/>
                <wp:lineTo x="0" y="21461"/>
                <wp:lineTo x="21532" y="21461"/>
                <wp:lineTo x="2153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t="17425"/>
                    <a:stretch/>
                  </pic:blipFill>
                  <pic:spPr bwMode="auto">
                    <a:xfrm>
                      <a:off x="0" y="0"/>
                      <a:ext cx="4853940" cy="2166620"/>
                    </a:xfrm>
                    <a:prstGeom prst="rect">
                      <a:avLst/>
                    </a:prstGeom>
                    <a:solidFill>
                      <a:schemeClr val="bg1"/>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0076FA" w14:textId="77777777" w:rsidR="003E2F35" w:rsidRDefault="003E2F35" w:rsidP="003E2F35">
      <w:pPr>
        <w:ind w:left="360"/>
        <w:jc w:val="both"/>
        <w:rPr>
          <w:rFonts w:ascii="Arial" w:eastAsia="Arial" w:hAnsi="Arial" w:cs="Arial"/>
          <w:sz w:val="22"/>
          <w:szCs w:val="22"/>
        </w:rPr>
      </w:pPr>
    </w:p>
    <w:p w14:paraId="27E12A77" w14:textId="77777777" w:rsidR="003E2F35" w:rsidRDefault="003E2F35" w:rsidP="003E2F35">
      <w:pPr>
        <w:ind w:left="360"/>
        <w:jc w:val="both"/>
        <w:rPr>
          <w:rFonts w:ascii="Arial" w:eastAsia="Arial" w:hAnsi="Arial" w:cs="Arial"/>
          <w:sz w:val="22"/>
          <w:szCs w:val="22"/>
        </w:rPr>
      </w:pPr>
    </w:p>
    <w:p w14:paraId="0426E250" w14:textId="77777777" w:rsidR="003E2F35" w:rsidRDefault="003E2F35" w:rsidP="003E2F35">
      <w:pPr>
        <w:ind w:left="360"/>
        <w:jc w:val="both"/>
        <w:rPr>
          <w:rFonts w:ascii="Arial" w:eastAsia="Arial" w:hAnsi="Arial" w:cs="Arial"/>
          <w:sz w:val="22"/>
          <w:szCs w:val="22"/>
        </w:rPr>
      </w:pPr>
    </w:p>
    <w:p w14:paraId="62C4CAB0" w14:textId="77777777" w:rsidR="003E2F35" w:rsidRDefault="003E2F35" w:rsidP="003E2F35">
      <w:pPr>
        <w:ind w:left="360"/>
        <w:jc w:val="both"/>
        <w:rPr>
          <w:rFonts w:ascii="Arial" w:eastAsia="Arial" w:hAnsi="Arial" w:cs="Arial"/>
          <w:sz w:val="22"/>
          <w:szCs w:val="22"/>
        </w:rPr>
      </w:pPr>
    </w:p>
    <w:p w14:paraId="32A0A18C" w14:textId="77777777" w:rsidR="003E2F35" w:rsidRDefault="003E2F35" w:rsidP="003E2F35">
      <w:pPr>
        <w:ind w:left="360"/>
        <w:jc w:val="both"/>
        <w:rPr>
          <w:rFonts w:ascii="Arial" w:eastAsia="Arial" w:hAnsi="Arial" w:cs="Arial"/>
          <w:sz w:val="22"/>
          <w:szCs w:val="22"/>
        </w:rPr>
      </w:pPr>
    </w:p>
    <w:p w14:paraId="57624901" w14:textId="77777777" w:rsidR="003E2F35" w:rsidRDefault="003E2F35" w:rsidP="003E2F35">
      <w:pPr>
        <w:ind w:left="360"/>
        <w:jc w:val="both"/>
        <w:rPr>
          <w:rFonts w:ascii="Arial" w:eastAsia="Arial" w:hAnsi="Arial" w:cs="Arial"/>
          <w:sz w:val="22"/>
          <w:szCs w:val="22"/>
        </w:rPr>
      </w:pPr>
    </w:p>
    <w:p w14:paraId="7097A0B3" w14:textId="77777777" w:rsidR="003E2F35" w:rsidRDefault="003E2F35" w:rsidP="003E2F35">
      <w:pPr>
        <w:ind w:left="360"/>
        <w:jc w:val="both"/>
        <w:rPr>
          <w:rFonts w:ascii="Arial" w:eastAsia="Arial" w:hAnsi="Arial" w:cs="Arial"/>
          <w:sz w:val="22"/>
          <w:szCs w:val="22"/>
        </w:rPr>
      </w:pPr>
    </w:p>
    <w:p w14:paraId="03FCDE1B" w14:textId="77777777" w:rsidR="003E2F35" w:rsidRDefault="003E2F35" w:rsidP="003E2F35">
      <w:pPr>
        <w:ind w:left="360"/>
        <w:jc w:val="both"/>
        <w:rPr>
          <w:rFonts w:ascii="Arial" w:eastAsia="Arial" w:hAnsi="Arial" w:cs="Arial"/>
          <w:sz w:val="22"/>
          <w:szCs w:val="22"/>
        </w:rPr>
      </w:pPr>
    </w:p>
    <w:p w14:paraId="16E154A7" w14:textId="77777777" w:rsidR="003E2F35" w:rsidRDefault="003E2F35" w:rsidP="003E2F35">
      <w:pPr>
        <w:ind w:left="360"/>
        <w:jc w:val="both"/>
        <w:rPr>
          <w:rFonts w:ascii="Arial" w:eastAsia="Arial" w:hAnsi="Arial" w:cs="Arial"/>
          <w:sz w:val="22"/>
          <w:szCs w:val="22"/>
        </w:rPr>
      </w:pPr>
    </w:p>
    <w:p w14:paraId="5D794FE6" w14:textId="77777777" w:rsidR="003E2F35" w:rsidRDefault="003E2F35" w:rsidP="003E2F35">
      <w:pPr>
        <w:ind w:left="360"/>
        <w:jc w:val="both"/>
        <w:rPr>
          <w:rFonts w:ascii="Arial" w:eastAsia="Arial" w:hAnsi="Arial" w:cs="Arial"/>
          <w:sz w:val="22"/>
          <w:szCs w:val="22"/>
        </w:rPr>
      </w:pPr>
    </w:p>
    <w:p w14:paraId="11FB2477" w14:textId="77777777" w:rsidR="003E2F35" w:rsidRDefault="003E2F35" w:rsidP="003E2F35">
      <w:pPr>
        <w:ind w:left="360"/>
        <w:jc w:val="both"/>
        <w:rPr>
          <w:rFonts w:ascii="Arial" w:eastAsia="Arial" w:hAnsi="Arial" w:cs="Arial"/>
          <w:sz w:val="22"/>
          <w:szCs w:val="22"/>
        </w:rPr>
      </w:pPr>
    </w:p>
    <w:p w14:paraId="6AB2B102" w14:textId="77777777" w:rsidR="003E2F35" w:rsidRDefault="003E2F35" w:rsidP="003E2F35">
      <w:pPr>
        <w:ind w:left="360"/>
        <w:jc w:val="both"/>
        <w:rPr>
          <w:rFonts w:ascii="Arial" w:eastAsia="Arial" w:hAnsi="Arial" w:cs="Arial"/>
          <w:sz w:val="22"/>
          <w:szCs w:val="22"/>
        </w:rPr>
      </w:pPr>
    </w:p>
    <w:p w14:paraId="643D9A60" w14:textId="77777777" w:rsidR="003E2F35" w:rsidRDefault="003E2F35" w:rsidP="003E2F35">
      <w:pPr>
        <w:ind w:left="360"/>
        <w:jc w:val="both"/>
        <w:rPr>
          <w:rFonts w:ascii="Arial" w:eastAsia="Arial" w:hAnsi="Arial" w:cs="Arial"/>
          <w:sz w:val="22"/>
          <w:szCs w:val="22"/>
        </w:rPr>
      </w:pPr>
    </w:p>
    <w:p w14:paraId="2A58505C" w14:textId="77777777" w:rsidR="003E2F35" w:rsidRDefault="003E2F35" w:rsidP="003E2F35">
      <w:pPr>
        <w:ind w:left="360"/>
        <w:jc w:val="both"/>
        <w:rPr>
          <w:rFonts w:ascii="Arial" w:eastAsia="Arial" w:hAnsi="Arial" w:cs="Arial"/>
          <w:sz w:val="22"/>
          <w:szCs w:val="22"/>
        </w:rPr>
      </w:pPr>
    </w:p>
    <w:p w14:paraId="190F9A16" w14:textId="77777777" w:rsidR="003E2F35" w:rsidRPr="008A76B3" w:rsidRDefault="003E2F35" w:rsidP="003E2F35">
      <w:pPr>
        <w:ind w:left="360"/>
        <w:jc w:val="both"/>
        <w:rPr>
          <w:rFonts w:ascii="Arial" w:eastAsia="Arial" w:hAnsi="Arial" w:cs="Arial"/>
          <w:b/>
          <w:sz w:val="22"/>
          <w:szCs w:val="22"/>
        </w:rPr>
      </w:pPr>
    </w:p>
    <w:p w14:paraId="06970E78" w14:textId="77777777" w:rsidR="003E2F35" w:rsidRPr="008A76B3" w:rsidRDefault="003E2F35" w:rsidP="003E2F35">
      <w:pPr>
        <w:ind w:left="360"/>
        <w:jc w:val="both"/>
        <w:rPr>
          <w:rFonts w:ascii="Arial" w:eastAsia="Arial" w:hAnsi="Arial" w:cs="Arial"/>
          <w:b/>
          <w:sz w:val="22"/>
          <w:szCs w:val="22"/>
        </w:rPr>
      </w:pPr>
      <w:r w:rsidRPr="008A76B3">
        <w:rPr>
          <w:rFonts w:ascii="Arial" w:eastAsia="Arial" w:hAnsi="Arial" w:cs="Arial"/>
          <w:b/>
          <w:sz w:val="22"/>
          <w:szCs w:val="22"/>
        </w:rPr>
        <w:t xml:space="preserve">We will have 80% power to detect a risk difference in any severe adverse outcome of -3.2% comparing DTG/TAF/XTC with EFV/TDF/XTC and of -3.1% comparing DTG/TAF/XTC with DTG/TDF/XTC for the low weight group, and 80% power to detect a risk difference in any severe adverse outcome of 4.6% comparing DTG/TAF/XTC with EFV/TDF/XTC and of 4.4% comparing DTG/TAF/XTC with DTG/TDF/XTC for the high weight group. Stillbirth or neonatal death is the outcome of greatest public health concern and we will have </w:t>
      </w:r>
      <w:sdt>
        <w:sdtPr>
          <w:rPr>
            <w:b/>
          </w:rPr>
          <w:tag w:val="goog_rdk_76"/>
          <w:id w:val="-2115513933"/>
        </w:sdtPr>
        <w:sdtContent>
          <w:r w:rsidRPr="008A76B3">
            <w:rPr>
              <w:rFonts w:ascii="Arial" w:eastAsia="Arial" w:hAnsi="Arial" w:cs="Arial"/>
              <w:b/>
              <w:sz w:val="22"/>
              <w:szCs w:val="22"/>
            </w:rPr>
            <w:t>80</w:t>
          </w:r>
        </w:sdtContent>
      </w:sdt>
      <w:r w:rsidRPr="008A76B3">
        <w:rPr>
          <w:rFonts w:ascii="Arial" w:eastAsia="Arial" w:hAnsi="Arial" w:cs="Arial"/>
          <w:b/>
          <w:sz w:val="22"/>
          <w:szCs w:val="22"/>
        </w:rPr>
        <w:t xml:space="preserve">% power to detect a </w:t>
      </w:r>
      <w:sdt>
        <w:sdtPr>
          <w:rPr>
            <w:b/>
          </w:rPr>
          <w:tag w:val="goog_rdk_79"/>
          <w:id w:val="675147149"/>
        </w:sdtPr>
        <w:sdtContent>
          <w:r w:rsidRPr="008A76B3">
            <w:rPr>
              <w:rFonts w:ascii="Arial" w:eastAsia="Arial" w:hAnsi="Arial" w:cs="Arial"/>
              <w:b/>
              <w:sz w:val="22"/>
              <w:szCs w:val="22"/>
            </w:rPr>
            <w:t>-1.6</w:t>
          </w:r>
        </w:sdtContent>
      </w:sdt>
      <w:r w:rsidRPr="008A76B3">
        <w:rPr>
          <w:rFonts w:ascii="Arial" w:eastAsia="Arial" w:hAnsi="Arial" w:cs="Arial"/>
          <w:b/>
          <w:sz w:val="22"/>
          <w:szCs w:val="22"/>
        </w:rPr>
        <w:t xml:space="preserve">% </w:t>
      </w:r>
      <w:sdt>
        <w:sdtPr>
          <w:rPr>
            <w:b/>
          </w:rPr>
          <w:tag w:val="goog_rdk_81"/>
          <w:id w:val="-1187898387"/>
        </w:sdtPr>
        <w:sdtContent>
          <w:r w:rsidRPr="008A76B3">
            <w:rPr>
              <w:rFonts w:ascii="Arial" w:eastAsia="Arial" w:hAnsi="Arial" w:cs="Arial"/>
              <w:b/>
              <w:sz w:val="22"/>
              <w:szCs w:val="22"/>
            </w:rPr>
            <w:t xml:space="preserve">risk </w:t>
          </w:r>
        </w:sdtContent>
      </w:sdt>
      <w:r w:rsidRPr="008A76B3">
        <w:rPr>
          <w:rFonts w:ascii="Arial" w:eastAsia="Arial" w:hAnsi="Arial" w:cs="Arial"/>
          <w:b/>
          <w:sz w:val="22"/>
          <w:szCs w:val="22"/>
        </w:rPr>
        <w:t xml:space="preserve">difference in DTG/TAF/XTC vs. EFV/TDF/XTC and a -1.6% risk difference in DTG/TAF/XTC vs. DTG/TDF/XTC for the low weight group, and </w:t>
      </w:r>
      <w:sdt>
        <w:sdtPr>
          <w:rPr>
            <w:b/>
          </w:rPr>
          <w:tag w:val="goog_rdk_86"/>
          <w:id w:val="-1829813023"/>
        </w:sdtPr>
        <w:sdtContent>
          <w:r w:rsidRPr="008A76B3">
            <w:rPr>
              <w:rFonts w:ascii="Arial" w:eastAsia="Arial" w:hAnsi="Arial" w:cs="Arial"/>
              <w:b/>
              <w:sz w:val="22"/>
              <w:szCs w:val="22"/>
            </w:rPr>
            <w:t>80</w:t>
          </w:r>
        </w:sdtContent>
      </w:sdt>
      <w:r w:rsidRPr="008A76B3">
        <w:rPr>
          <w:rFonts w:ascii="Arial" w:eastAsia="Arial" w:hAnsi="Arial" w:cs="Arial"/>
          <w:b/>
          <w:sz w:val="22"/>
          <w:szCs w:val="22"/>
        </w:rPr>
        <w:t xml:space="preserve">% power to detect a </w:t>
      </w:r>
      <w:sdt>
        <w:sdtPr>
          <w:rPr>
            <w:b/>
          </w:rPr>
          <w:tag w:val="goog_rdk_89"/>
          <w:id w:val="-963269777"/>
        </w:sdtPr>
        <w:sdtContent>
          <w:r w:rsidRPr="008A76B3">
            <w:rPr>
              <w:rFonts w:ascii="Arial" w:eastAsia="Arial" w:hAnsi="Arial" w:cs="Arial"/>
              <w:b/>
              <w:sz w:val="22"/>
              <w:szCs w:val="22"/>
            </w:rPr>
            <w:t>3.2</w:t>
          </w:r>
        </w:sdtContent>
      </w:sdt>
      <w:r w:rsidRPr="008A76B3">
        <w:rPr>
          <w:rFonts w:ascii="Arial" w:eastAsia="Arial" w:hAnsi="Arial" w:cs="Arial"/>
          <w:b/>
          <w:sz w:val="22"/>
          <w:szCs w:val="22"/>
        </w:rPr>
        <w:t xml:space="preserve">% </w:t>
      </w:r>
      <w:sdt>
        <w:sdtPr>
          <w:rPr>
            <w:b/>
          </w:rPr>
          <w:tag w:val="goog_rdk_91"/>
          <w:id w:val="474032189"/>
        </w:sdtPr>
        <w:sdtContent>
          <w:r w:rsidRPr="008A76B3">
            <w:rPr>
              <w:rFonts w:ascii="Arial" w:eastAsia="Arial" w:hAnsi="Arial" w:cs="Arial"/>
              <w:b/>
              <w:sz w:val="22"/>
              <w:szCs w:val="22"/>
            </w:rPr>
            <w:t xml:space="preserve">risk </w:t>
          </w:r>
        </w:sdtContent>
      </w:sdt>
      <w:r w:rsidRPr="008A76B3">
        <w:rPr>
          <w:rFonts w:ascii="Arial" w:eastAsia="Arial" w:hAnsi="Arial" w:cs="Arial"/>
          <w:b/>
          <w:sz w:val="22"/>
          <w:szCs w:val="22"/>
        </w:rPr>
        <w:t>difference in DTG/TAF/XTC vs. EFV/TDF/XTC and a 3.1% risk difference in DTG/TAF/XTC vs. DTG/TDF/XTC</w:t>
      </w:r>
      <w:r w:rsidRPr="008A76B3">
        <w:rPr>
          <w:b/>
        </w:rPr>
        <w:t xml:space="preserve"> </w:t>
      </w:r>
      <w:r w:rsidRPr="008A76B3">
        <w:rPr>
          <w:rFonts w:ascii="Arial" w:eastAsia="Arial" w:hAnsi="Arial" w:cs="Arial"/>
          <w:b/>
          <w:sz w:val="22"/>
          <w:szCs w:val="22"/>
        </w:rPr>
        <w:t xml:space="preserve">for the high weight group. Since stillbirth or neonatal death is a rare outcome, we expect to have sufficient power to detect clinically significant risk differences for all other individual outcomes. Outcome risks by weight group for women on ART at conception were computed using existing </w:t>
      </w:r>
      <w:proofErr w:type="spellStart"/>
      <w:r w:rsidRPr="008A76B3">
        <w:rPr>
          <w:rFonts w:ascii="Arial" w:eastAsia="Arial" w:hAnsi="Arial" w:cs="Arial"/>
          <w:b/>
          <w:sz w:val="22"/>
          <w:szCs w:val="22"/>
        </w:rPr>
        <w:t>Tsepamo</w:t>
      </w:r>
      <w:proofErr w:type="spellEnd"/>
      <w:r w:rsidRPr="008A76B3">
        <w:rPr>
          <w:rFonts w:ascii="Arial" w:eastAsia="Arial" w:hAnsi="Arial" w:cs="Arial"/>
          <w:b/>
          <w:sz w:val="22"/>
          <w:szCs w:val="22"/>
        </w:rPr>
        <w:t xml:space="preserve"> data. We assume TAF roll out in Botswana will follow a similar pattern to the rollout of DTG, with few initiations in 2020-2022 and then increasing over a four-year period from 2023-2026.  In the event that TAF use by 2026 is only half of what is predicted, this will modestly affect the </w:t>
      </w:r>
      <w:sdt>
        <w:sdtPr>
          <w:rPr>
            <w:b/>
          </w:rPr>
          <w:tag w:val="goog_rdk_97"/>
          <w:id w:val="-236164688"/>
        </w:sdtPr>
        <w:sdtContent>
          <w:r w:rsidRPr="008A76B3">
            <w:rPr>
              <w:rFonts w:ascii="Arial" w:eastAsia="Arial" w:hAnsi="Arial" w:cs="Arial"/>
              <w:b/>
              <w:sz w:val="22"/>
              <w:szCs w:val="22"/>
            </w:rPr>
            <w:t>minimal detectable risk difference</w:t>
          </w:r>
        </w:sdtContent>
      </w:sdt>
      <w:r w:rsidRPr="008A76B3">
        <w:rPr>
          <w:b/>
        </w:rPr>
        <w:t xml:space="preserve"> </w:t>
      </w:r>
      <w:r w:rsidRPr="008A76B3">
        <w:rPr>
          <w:rFonts w:ascii="Arial" w:eastAsia="Arial" w:hAnsi="Arial" w:cs="Arial"/>
          <w:b/>
          <w:sz w:val="22"/>
          <w:szCs w:val="22"/>
        </w:rPr>
        <w:t xml:space="preserve">calculations: in the low weight group we would have 80% power to detect risk differences of -4.3% to -4.4% for any severe adverse outcome and -2.1% to -2.2% for stillbirth or neonatal death, and in the high weight group we would have 80% power to detect risk differences of 6.4% to 6.7% for any severe adverse outcome and 4.6% to 4.8% for stillbirth or neonatal death. </w:t>
      </w:r>
    </w:p>
    <w:p w14:paraId="6C12C837" w14:textId="77777777" w:rsidR="003E2F35" w:rsidRPr="008A76B3" w:rsidRDefault="003E2F35" w:rsidP="003E2F35">
      <w:pPr>
        <w:widowControl w:val="0"/>
        <w:tabs>
          <w:tab w:val="left" w:pos="4320"/>
          <w:tab w:val="left" w:pos="9450"/>
          <w:tab w:val="left" w:pos="10080"/>
        </w:tabs>
        <w:autoSpaceDE w:val="0"/>
        <w:autoSpaceDN w:val="0"/>
        <w:adjustRightInd w:val="0"/>
        <w:ind w:left="270" w:right="450"/>
        <w:jc w:val="both"/>
        <w:rPr>
          <w:rFonts w:ascii="Arial" w:hAnsi="Arial" w:cs="Arial"/>
          <w:b/>
          <w:sz w:val="22"/>
          <w:szCs w:val="22"/>
        </w:rPr>
      </w:pPr>
    </w:p>
    <w:p w14:paraId="2797CFC8" w14:textId="4A84A687" w:rsidR="003E2F35" w:rsidRPr="008A76B3" w:rsidRDefault="003E2F35" w:rsidP="003E2F35">
      <w:pPr>
        <w:tabs>
          <w:tab w:val="left" w:pos="10080"/>
        </w:tabs>
        <w:ind w:left="360"/>
        <w:jc w:val="both"/>
        <w:rPr>
          <w:rFonts w:ascii="Arial" w:eastAsia="Arial" w:hAnsi="Arial" w:cs="Arial"/>
          <w:b/>
          <w:sz w:val="22"/>
          <w:szCs w:val="22"/>
        </w:rPr>
      </w:pPr>
      <w:r w:rsidRPr="008A76B3">
        <w:rPr>
          <w:rFonts w:ascii="Arial" w:eastAsia="Arial" w:hAnsi="Arial" w:cs="Arial"/>
          <w:b/>
          <w:sz w:val="22"/>
          <w:szCs w:val="22"/>
        </w:rPr>
        <w:t>Statistical considerations for Aim #5 relate to the number of second pregnancies available for evaluation from 2018-2026 for women with HIV (collection begun in 2018) and from 2021-2026 for women without HIV (collection to begin in 2021). Data for women with HIV show 834 repeat pregnancies have occurred in ~36 months. Using this as a guide, we can anticipate ~1,400 women with HIV and ~6,300 women without HIV with repeat pregnancy data by 2026. These numbers will be sufficient for the planned analyses. For example, in our primary analysis we will evaluate median inter-pregnancy weight gain (early second pregnancy weight – early first pregnancy weight), adjusted for inter-pregnancy length among women on DTG, EFV and women without HIV. Assuming 620 women on EFV and 580 women on DTG with median weight gain in the EFV group of 1kg,</w:t>
      </w:r>
      <w:r w:rsidRPr="008A76B3">
        <w:rPr>
          <w:rFonts w:ascii="Arial" w:eastAsia="Arial" w:hAnsi="Arial" w:cs="Arial"/>
          <w:b/>
          <w:sz w:val="22"/>
          <w:szCs w:val="22"/>
        </w:rPr>
        <w:fldChar w:fldCharType="begin">
          <w:fldData xml:space="preserve">PEVuZE5vdGU+PENpdGU+PEF1dGhvcj5CYXhldmFuaWRpPC9BdXRob3I+PFllYXI+MjAyMTwvWWVh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</w:fldData>
        </w:fldChar>
      </w:r>
      <w:r w:rsidR="009608E3">
        <w:rPr>
          <w:rFonts w:ascii="Arial" w:eastAsia="Arial" w:hAnsi="Arial" w:cs="Arial"/>
          <w:b/>
          <w:sz w:val="22"/>
          <w:szCs w:val="22"/>
        </w:rPr>
        <w:instrText xml:space="preserve"> ADDIN EN.CITE </w:instrText>
      </w:r>
      <w:r w:rsidR="009608E3">
        <w:rPr>
          <w:rFonts w:ascii="Arial" w:eastAsia="Arial" w:hAnsi="Arial" w:cs="Arial"/>
          <w:b/>
          <w:sz w:val="22"/>
          <w:szCs w:val="22"/>
        </w:rPr>
        <w:fldChar w:fldCharType="begin">
          <w:fldData xml:space="preserve">PEVuZE5vdGU+PENpdGU+PEF1dGhvcj5CYXhldmFuaWRpPC9BdXRob3I+PFllYXI+MjAyMTwvWWVh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</w:fldData>
        </w:fldChar>
      </w:r>
      <w:r w:rsidR="009608E3">
        <w:rPr>
          <w:rFonts w:ascii="Arial" w:eastAsia="Arial" w:hAnsi="Arial" w:cs="Arial"/>
          <w:b/>
          <w:sz w:val="22"/>
          <w:szCs w:val="22"/>
        </w:rPr>
        <w:instrText xml:space="preserve"> ADDIN EN.CITE.DATA </w:instrText>
      </w:r>
      <w:r w:rsidR="009608E3">
        <w:rPr>
          <w:rFonts w:ascii="Arial" w:eastAsia="Arial" w:hAnsi="Arial" w:cs="Arial"/>
          <w:b/>
          <w:sz w:val="22"/>
          <w:szCs w:val="22"/>
        </w:rPr>
      </w:r>
      <w:r w:rsidR="009608E3">
        <w:rPr>
          <w:rFonts w:ascii="Arial" w:eastAsia="Arial" w:hAnsi="Arial" w:cs="Arial"/>
          <w:b/>
          <w:sz w:val="22"/>
          <w:szCs w:val="22"/>
        </w:rPr>
        <w:fldChar w:fldCharType="end"/>
      </w:r>
      <w:r w:rsidRPr="008A76B3">
        <w:rPr>
          <w:rFonts w:ascii="Arial" w:eastAsia="Arial" w:hAnsi="Arial" w:cs="Arial"/>
          <w:b/>
          <w:sz w:val="22"/>
          <w:szCs w:val="22"/>
        </w:rPr>
      </w:r>
      <w:r w:rsidRPr="008A76B3">
        <w:rPr>
          <w:rFonts w:ascii="Arial" w:eastAsia="Arial" w:hAnsi="Arial" w:cs="Arial"/>
          <w:b/>
          <w:sz w:val="22"/>
          <w:szCs w:val="22"/>
        </w:rPr>
        <w:fldChar w:fldCharType="separate"/>
      </w:r>
      <w:r w:rsidR="009608E3" w:rsidRPr="009608E3">
        <w:rPr>
          <w:rFonts w:ascii="Arial" w:eastAsia="Arial" w:hAnsi="Arial" w:cs="Arial"/>
          <w:b/>
          <w:noProof/>
          <w:sz w:val="22"/>
          <w:szCs w:val="22"/>
          <w:vertAlign w:val="superscript"/>
        </w:rPr>
        <w:t>[45, 48]</w:t>
      </w:r>
      <w:r w:rsidRPr="008A76B3">
        <w:rPr>
          <w:rFonts w:ascii="Arial" w:eastAsia="Arial" w:hAnsi="Arial" w:cs="Arial"/>
          <w:b/>
          <w:sz w:val="22"/>
          <w:szCs w:val="22"/>
        </w:rPr>
        <w:fldChar w:fldCharType="end"/>
      </w:r>
      <w:r w:rsidRPr="008A76B3">
        <w:rPr>
          <w:rFonts w:ascii="Arial" w:eastAsia="Arial" w:hAnsi="Arial" w:cs="Arial"/>
          <w:b/>
          <w:sz w:val="22"/>
          <w:szCs w:val="22"/>
        </w:rPr>
        <w:t xml:space="preserve"> we will have 80% power to detect a mean difference of 3.5kg in inter-pregnancy weight gain between groups. We will secondarily look at the impact of breastfeeding vs. formula feeding on inter-pregnancy weight </w:t>
      </w:r>
      <w:r w:rsidRPr="008A76B3">
        <w:rPr>
          <w:rFonts w:ascii="Arial" w:eastAsia="Arial" w:hAnsi="Arial" w:cs="Arial"/>
          <w:b/>
          <w:sz w:val="22"/>
          <w:szCs w:val="22"/>
        </w:rPr>
        <w:lastRenderedPageBreak/>
        <w:t xml:space="preserve">gain, evaluate risk factors for weight gain and weight loss, and use formal mediation analyses to evaluate whether inter-pregnancy weight gain mediates adverse birth outcomes (preterm, SGA, </w:t>
      </w:r>
      <w:proofErr w:type="gramStart"/>
      <w:r w:rsidRPr="008A76B3">
        <w:rPr>
          <w:rFonts w:ascii="Arial" w:eastAsia="Arial" w:hAnsi="Arial" w:cs="Arial"/>
          <w:b/>
          <w:sz w:val="22"/>
          <w:szCs w:val="22"/>
        </w:rPr>
        <w:t>stillbirth</w:t>
      </w:r>
      <w:proofErr w:type="gramEnd"/>
      <w:r w:rsidRPr="008A76B3">
        <w:rPr>
          <w:rFonts w:ascii="Arial" w:eastAsia="Arial" w:hAnsi="Arial" w:cs="Arial"/>
          <w:b/>
          <w:sz w:val="22"/>
          <w:szCs w:val="22"/>
        </w:rPr>
        <w:t xml:space="preserve"> and neonatal death) and adverse maternal outcomes (maternal hypertension, post-partum hemorrhage, C-section).</w:t>
      </w:r>
    </w:p>
    <w:p w14:paraId="060AF16B" w14:textId="77777777" w:rsidR="003E2F35" w:rsidRPr="008A76B3" w:rsidRDefault="003E2F35" w:rsidP="003E2F35">
      <w:pPr>
        <w:tabs>
          <w:tab w:val="left" w:pos="10080"/>
        </w:tabs>
        <w:ind w:left="360" w:firstLine="720"/>
        <w:jc w:val="both"/>
        <w:rPr>
          <w:rFonts w:ascii="Arial" w:eastAsia="Arial" w:hAnsi="Arial" w:cs="Arial"/>
          <w:b/>
          <w:sz w:val="22"/>
          <w:szCs w:val="22"/>
        </w:rPr>
      </w:pPr>
      <w:r w:rsidRPr="008A76B3">
        <w:rPr>
          <w:rFonts w:ascii="Arial" w:eastAsia="Arial" w:hAnsi="Arial" w:cs="Arial"/>
          <w:b/>
          <w:sz w:val="22"/>
          <w:szCs w:val="22"/>
        </w:rPr>
        <w:t xml:space="preserve">A secondary part of this analysis will be to measure HIV incidence among women without HIV in their first pregnancy and evaluate for risk factors for HIV seroconversion between pregnancies. While these data may overestimate population incidence, we will be able to identify high-risk populations that can be targeted by the rollout of </w:t>
      </w:r>
      <w:proofErr w:type="spellStart"/>
      <w:r w:rsidRPr="008A76B3">
        <w:rPr>
          <w:rFonts w:ascii="Arial" w:eastAsia="Arial" w:hAnsi="Arial" w:cs="Arial"/>
          <w:b/>
          <w:sz w:val="22"/>
          <w:szCs w:val="22"/>
        </w:rPr>
        <w:t>PrEP</w:t>
      </w:r>
      <w:proofErr w:type="spellEnd"/>
      <w:r w:rsidRPr="008A76B3">
        <w:rPr>
          <w:rFonts w:ascii="Arial" w:eastAsia="Arial" w:hAnsi="Arial" w:cs="Arial"/>
          <w:b/>
          <w:sz w:val="22"/>
          <w:szCs w:val="22"/>
        </w:rPr>
        <w:t xml:space="preserve"> in Botswana. Additionally, we can measure trends in HIV incidence over time and potentially evaluate the impact of </w:t>
      </w:r>
      <w:proofErr w:type="spellStart"/>
      <w:r w:rsidRPr="008A76B3">
        <w:rPr>
          <w:rFonts w:ascii="Arial" w:eastAsia="Arial" w:hAnsi="Arial" w:cs="Arial"/>
          <w:b/>
          <w:sz w:val="22"/>
          <w:szCs w:val="22"/>
        </w:rPr>
        <w:t>PrEP</w:t>
      </w:r>
      <w:proofErr w:type="spellEnd"/>
      <w:r w:rsidRPr="008A76B3">
        <w:rPr>
          <w:rFonts w:ascii="Arial" w:eastAsia="Arial" w:hAnsi="Arial" w:cs="Arial"/>
          <w:b/>
          <w:sz w:val="22"/>
          <w:szCs w:val="22"/>
        </w:rPr>
        <w:t xml:space="preserve"> rollout on incidence of HIV between pregnancies. </w:t>
      </w:r>
    </w:p>
    <w:p w14:paraId="6CDC4D77" w14:textId="77777777" w:rsidR="003E2F35" w:rsidRPr="008A76B3" w:rsidRDefault="003E2F35" w:rsidP="003E2F35">
      <w:pPr>
        <w:pStyle w:val="MediumGrid21"/>
        <w:ind w:left="360" w:firstLine="720"/>
        <w:jc w:val="both"/>
        <w:rPr>
          <w:rFonts w:ascii="Arial" w:hAnsi="Arial" w:cs="Arial"/>
          <w:b/>
          <w:sz w:val="22"/>
          <w:szCs w:val="22"/>
        </w:rPr>
      </w:pPr>
      <w:r w:rsidRPr="008A76B3">
        <w:rPr>
          <w:rFonts w:ascii="Arial" w:eastAsia="Arial" w:hAnsi="Arial" w:cs="Arial"/>
          <w:b/>
          <w:sz w:val="22"/>
          <w:szCs w:val="22"/>
        </w:rPr>
        <w:t xml:space="preserve">In prior </w:t>
      </w:r>
      <w:proofErr w:type="spellStart"/>
      <w:r w:rsidRPr="008A76B3">
        <w:rPr>
          <w:rFonts w:ascii="Arial" w:eastAsia="Arial" w:hAnsi="Arial" w:cs="Arial"/>
          <w:b/>
          <w:sz w:val="22"/>
          <w:szCs w:val="22"/>
        </w:rPr>
        <w:t>Tsepamo</w:t>
      </w:r>
      <w:proofErr w:type="spellEnd"/>
      <w:r w:rsidRPr="008A76B3">
        <w:rPr>
          <w:rFonts w:ascii="Arial" w:eastAsia="Arial" w:hAnsi="Arial" w:cs="Arial"/>
          <w:b/>
          <w:sz w:val="22"/>
          <w:szCs w:val="22"/>
        </w:rPr>
        <w:t xml:space="preserve"> analyses, we have been unable to evaluate the impact of prior adverse pregnancy outcomes on risks in the current pregnancy. </w:t>
      </w:r>
      <w:proofErr w:type="gramStart"/>
      <w:r w:rsidRPr="008A76B3">
        <w:rPr>
          <w:rFonts w:ascii="Arial" w:eastAsia="Arial" w:hAnsi="Arial" w:cs="Arial"/>
          <w:b/>
          <w:sz w:val="22"/>
          <w:szCs w:val="22"/>
        </w:rPr>
        <w:t>However</w:t>
      </w:r>
      <w:proofErr w:type="gramEnd"/>
      <w:r w:rsidRPr="008A76B3">
        <w:rPr>
          <w:rFonts w:ascii="Arial" w:eastAsia="Arial" w:hAnsi="Arial" w:cs="Arial"/>
          <w:b/>
          <w:sz w:val="22"/>
          <w:szCs w:val="22"/>
        </w:rPr>
        <w:t xml:space="preserve"> with data on repeat pregnancies, we will be able to estimate the increase in risk of adverse outcomes among women who have had prior adverse outcomes and evaluate whether these risks differ by HIV status and ART regimen. This is particularly important for our outcomes of preterm delivery and congenital abnormalities. We will additionally report the impact of short inter-pregnancy length on birth outcomes.   </w:t>
      </w:r>
    </w:p>
    <w:p w14:paraId="5A94C5E4" w14:textId="77777777" w:rsidR="009B39FC" w:rsidRDefault="009B39FC" w:rsidP="009B39FC">
      <w:pPr>
        <w:pBdr>
          <w:bottom w:val="single" w:sz="6" w:space="1" w:color="auto"/>
        </w:pBdr>
        <w:spacing w:line="259" w:lineRule="auto"/>
        <w:ind w:left="360"/>
        <w:rPr>
          <w:rFonts w:ascii="Arial" w:hAnsi="Arial" w:cs="Arial"/>
          <w:b/>
          <w:sz w:val="22"/>
          <w:szCs w:val="22"/>
        </w:rPr>
      </w:pPr>
    </w:p>
    <w:p w14:paraId="187898D1" w14:textId="77777777" w:rsidR="001377EF" w:rsidRDefault="001377EF" w:rsidP="009B39FC">
      <w:pPr>
        <w:spacing w:line="259" w:lineRule="auto"/>
        <w:ind w:left="360"/>
        <w:rPr>
          <w:rFonts w:ascii="Arial" w:hAnsi="Arial" w:cs="Arial"/>
          <w:b/>
          <w:sz w:val="22"/>
          <w:szCs w:val="22"/>
        </w:rPr>
      </w:pPr>
    </w:p>
    <w:p w14:paraId="658B4D5C" w14:textId="61874F3B" w:rsidR="003E2F35" w:rsidRPr="003E2F35" w:rsidRDefault="003E2F35" w:rsidP="003E2F35">
      <w:pPr>
        <w:tabs>
          <w:tab w:val="left" w:pos="4320"/>
          <w:tab w:val="left" w:pos="9450"/>
        </w:tabs>
        <w:ind w:left="360"/>
        <w:rPr>
          <w:rFonts w:ascii="Arial" w:hAnsi="Arial" w:cs="Arial"/>
          <w:b/>
          <w:sz w:val="28"/>
          <w:szCs w:val="28"/>
        </w:rPr>
      </w:pPr>
      <w:r w:rsidRPr="003E2F35">
        <w:rPr>
          <w:rFonts w:ascii="Arial" w:hAnsi="Arial" w:cs="Arial"/>
          <w:b/>
          <w:sz w:val="28"/>
          <w:szCs w:val="28"/>
        </w:rPr>
        <w:t>Letter of Amendment #</w:t>
      </w:r>
      <w:r>
        <w:rPr>
          <w:rFonts w:ascii="Arial" w:hAnsi="Arial" w:cs="Arial"/>
          <w:b/>
          <w:sz w:val="28"/>
          <w:szCs w:val="28"/>
        </w:rPr>
        <w:t>2</w:t>
      </w:r>
      <w:r w:rsidRPr="003E2F35">
        <w:rPr>
          <w:rFonts w:ascii="Arial" w:hAnsi="Arial" w:cs="Arial"/>
          <w:b/>
          <w:sz w:val="28"/>
          <w:szCs w:val="28"/>
        </w:rPr>
        <w:t xml:space="preserve"> (</w:t>
      </w:r>
      <w:r w:rsidR="00635281">
        <w:rPr>
          <w:rFonts w:ascii="Arial" w:hAnsi="Arial" w:cs="Arial"/>
          <w:b/>
          <w:sz w:val="28"/>
          <w:szCs w:val="28"/>
        </w:rPr>
        <w:t>March 10</w:t>
      </w:r>
      <w:r>
        <w:rPr>
          <w:rFonts w:ascii="Arial" w:hAnsi="Arial" w:cs="Arial"/>
          <w:b/>
          <w:sz w:val="28"/>
          <w:szCs w:val="28"/>
        </w:rPr>
        <w:t>, 2023</w:t>
      </w:r>
      <w:r w:rsidRPr="003E2F35">
        <w:rPr>
          <w:rFonts w:ascii="Arial" w:hAnsi="Arial" w:cs="Arial"/>
          <w:b/>
          <w:sz w:val="28"/>
          <w:szCs w:val="28"/>
        </w:rPr>
        <w:t>) to Birth Outcomes Surveillance Protocol v3.1 dated June 15, 2021</w:t>
      </w:r>
    </w:p>
    <w:p w14:paraId="2C23AE8C" w14:textId="77777777" w:rsidR="003E2F35" w:rsidRDefault="003E2F35" w:rsidP="009B39FC">
      <w:pPr>
        <w:spacing w:line="259" w:lineRule="auto"/>
        <w:ind w:left="360"/>
        <w:rPr>
          <w:rFonts w:ascii="Arial" w:hAnsi="Arial" w:cs="Arial"/>
          <w:b/>
          <w:sz w:val="28"/>
          <w:szCs w:val="28"/>
        </w:rPr>
      </w:pPr>
    </w:p>
    <w:p w14:paraId="6FEBE874" w14:textId="77777777" w:rsidR="003E2F35" w:rsidRDefault="003E2F35" w:rsidP="003E2F35">
      <w:pPr>
        <w:pStyle w:val="BodyText"/>
        <w:ind w:left="360"/>
        <w:jc w:val="both"/>
        <w:rPr>
          <w:rFonts w:ascii="Arial" w:hAnsi="Arial" w:cs="Arial"/>
          <w:sz w:val="22"/>
          <w:szCs w:val="22"/>
        </w:rPr>
      </w:pPr>
      <w:r>
        <w:rPr>
          <w:rFonts w:ascii="Arial" w:hAnsi="Arial" w:cs="Arial"/>
          <w:sz w:val="22"/>
          <w:szCs w:val="22"/>
        </w:rPr>
        <w:t xml:space="preserve">The purpose of this LOA is to update the study’s existing scientific aims to provide follow-up information regarding major congenital abnormalities that are identified in the </w:t>
      </w:r>
      <w:proofErr w:type="spellStart"/>
      <w:r>
        <w:rPr>
          <w:rFonts w:ascii="Arial" w:hAnsi="Arial" w:cs="Arial"/>
          <w:sz w:val="22"/>
          <w:szCs w:val="22"/>
        </w:rPr>
        <w:t>Tsepamo</w:t>
      </w:r>
      <w:proofErr w:type="spellEnd"/>
      <w:r>
        <w:rPr>
          <w:rFonts w:ascii="Arial" w:hAnsi="Arial" w:cs="Arial"/>
          <w:sz w:val="22"/>
          <w:szCs w:val="22"/>
        </w:rPr>
        <w:t xml:space="preserve"> Study. The study’s overarching aims remain the same, but we are requesting permission to reach out to a subset of mothers who had a child with a major congenital abnormality and determine the health status of these children. This information will be valuable for clinical care decisions made in Botswana and to understand the impact of major congenital abnormalities on children and families.</w:t>
      </w:r>
    </w:p>
    <w:p w14:paraId="4841A1CD" w14:textId="77777777" w:rsidR="003E2F35" w:rsidRDefault="003E2F35" w:rsidP="003E2F35">
      <w:pPr>
        <w:pStyle w:val="BodyText"/>
        <w:ind w:left="360"/>
        <w:jc w:val="both"/>
        <w:rPr>
          <w:rFonts w:ascii="Arial" w:hAnsi="Arial" w:cs="Arial"/>
          <w:sz w:val="22"/>
          <w:szCs w:val="22"/>
        </w:rPr>
      </w:pPr>
    </w:p>
    <w:p w14:paraId="18E91276" w14:textId="77777777" w:rsidR="003E2F35" w:rsidRPr="006C0726" w:rsidRDefault="003E2F35" w:rsidP="003E2F35">
      <w:pPr>
        <w:pStyle w:val="BodyText"/>
        <w:ind w:left="360"/>
        <w:jc w:val="both"/>
        <w:rPr>
          <w:rFonts w:ascii="Arial" w:hAnsi="Arial" w:cs="Arial"/>
          <w:sz w:val="22"/>
          <w:szCs w:val="22"/>
        </w:rPr>
      </w:pPr>
      <w:r>
        <w:rPr>
          <w:rFonts w:ascii="Arial" w:hAnsi="Arial" w:cs="Arial"/>
          <w:sz w:val="22"/>
          <w:szCs w:val="22"/>
        </w:rPr>
        <w:t>Any f</w:t>
      </w:r>
      <w:r w:rsidRPr="006C0726">
        <w:rPr>
          <w:rFonts w:ascii="Arial" w:hAnsi="Arial" w:cs="Arial"/>
          <w:sz w:val="22"/>
          <w:szCs w:val="22"/>
        </w:rPr>
        <w:t xml:space="preserve">uture full protocol amendment will include the changes outlined in this </w:t>
      </w:r>
      <w:proofErr w:type="spellStart"/>
      <w:r w:rsidRPr="006C0726">
        <w:rPr>
          <w:rFonts w:ascii="Arial" w:hAnsi="Arial" w:cs="Arial"/>
          <w:sz w:val="22"/>
          <w:szCs w:val="22"/>
        </w:rPr>
        <w:t>LoA</w:t>
      </w:r>
      <w:proofErr w:type="spellEnd"/>
      <w:r>
        <w:rPr>
          <w:rFonts w:ascii="Arial" w:hAnsi="Arial" w:cs="Arial"/>
          <w:sz w:val="22"/>
          <w:szCs w:val="22"/>
        </w:rPr>
        <w:t>.</w:t>
      </w:r>
    </w:p>
    <w:p w14:paraId="4075FC4E" w14:textId="77777777" w:rsidR="003E2F35" w:rsidRDefault="003E2F35" w:rsidP="003E2F35">
      <w:pPr>
        <w:pStyle w:val="BodyText"/>
        <w:ind w:left="360"/>
        <w:rPr>
          <w:rFonts w:ascii="Arial" w:hAnsi="Arial" w:cs="Arial"/>
          <w:sz w:val="22"/>
          <w:szCs w:val="22"/>
        </w:rPr>
      </w:pPr>
    </w:p>
    <w:p w14:paraId="095D0219" w14:textId="77777777" w:rsidR="003E2F35" w:rsidRDefault="003E2F35" w:rsidP="003E2F35">
      <w:pPr>
        <w:pStyle w:val="BodyText"/>
        <w:ind w:left="360"/>
        <w:rPr>
          <w:rFonts w:ascii="Arial" w:hAnsi="Arial" w:cs="Arial"/>
          <w:sz w:val="22"/>
          <w:szCs w:val="22"/>
        </w:rPr>
      </w:pPr>
      <w:r>
        <w:rPr>
          <w:rFonts w:ascii="Arial" w:hAnsi="Arial" w:cs="Arial"/>
          <w:sz w:val="22"/>
          <w:szCs w:val="22"/>
        </w:rPr>
        <w:t>These</w:t>
      </w:r>
      <w:r w:rsidRPr="00693D3C">
        <w:rPr>
          <w:rFonts w:ascii="Arial" w:hAnsi="Arial" w:cs="Arial"/>
          <w:sz w:val="22"/>
          <w:szCs w:val="22"/>
        </w:rPr>
        <w:t xml:space="preserve"> change</w:t>
      </w:r>
      <w:r>
        <w:rPr>
          <w:rFonts w:ascii="Arial" w:hAnsi="Arial" w:cs="Arial"/>
          <w:sz w:val="22"/>
          <w:szCs w:val="22"/>
        </w:rPr>
        <w:t>s</w:t>
      </w:r>
      <w:r w:rsidRPr="00693D3C">
        <w:rPr>
          <w:rFonts w:ascii="Arial" w:hAnsi="Arial" w:cs="Arial"/>
          <w:sz w:val="22"/>
          <w:szCs w:val="22"/>
        </w:rPr>
        <w:t xml:space="preserve"> will affect the fol</w:t>
      </w:r>
      <w:r>
        <w:rPr>
          <w:rFonts w:ascii="Arial" w:hAnsi="Arial" w:cs="Arial"/>
          <w:sz w:val="22"/>
          <w:szCs w:val="22"/>
        </w:rPr>
        <w:t xml:space="preserve">lowing sections of the protocol. </w:t>
      </w:r>
    </w:p>
    <w:p w14:paraId="502630AE" w14:textId="77777777" w:rsidR="003E2F35" w:rsidRDefault="003E2F35" w:rsidP="003E2F35">
      <w:pPr>
        <w:pStyle w:val="BodyText"/>
        <w:ind w:left="360"/>
        <w:rPr>
          <w:rFonts w:ascii="Arial" w:hAnsi="Arial" w:cs="Arial"/>
          <w:sz w:val="22"/>
          <w:szCs w:val="22"/>
        </w:rPr>
      </w:pPr>
    </w:p>
    <w:p w14:paraId="64265482" w14:textId="77777777" w:rsidR="003E2F35" w:rsidRDefault="003E2F35" w:rsidP="003E2F35">
      <w:pPr>
        <w:pStyle w:val="BodyText"/>
        <w:numPr>
          <w:ilvl w:val="0"/>
          <w:numId w:val="40"/>
        </w:numPr>
        <w:spacing w:after="0"/>
        <w:rPr>
          <w:rFonts w:ascii="Arial" w:hAnsi="Arial" w:cs="Arial"/>
          <w:sz w:val="22"/>
          <w:szCs w:val="22"/>
        </w:rPr>
      </w:pPr>
      <w:r>
        <w:rPr>
          <w:rFonts w:ascii="Arial" w:hAnsi="Arial" w:cs="Arial"/>
          <w:sz w:val="22"/>
          <w:szCs w:val="22"/>
        </w:rPr>
        <w:t xml:space="preserve">The Study Team Roster has been updated to include the following collaborator who will participate in the expanded aims. </w:t>
      </w:r>
    </w:p>
    <w:p w14:paraId="2D84DC24" w14:textId="77777777" w:rsidR="003E2F35" w:rsidRDefault="003E2F35" w:rsidP="003E2F35">
      <w:pPr>
        <w:pStyle w:val="BodyText"/>
        <w:tabs>
          <w:tab w:val="left" w:pos="4320"/>
          <w:tab w:val="left" w:pos="9450"/>
        </w:tabs>
        <w:ind w:left="360" w:right="450"/>
        <w:rPr>
          <w:rFonts w:ascii="Arial" w:hAnsi="Arial" w:cs="Arial"/>
          <w:b/>
          <w:sz w:val="22"/>
          <w:szCs w:val="22"/>
        </w:rPr>
      </w:pPr>
    </w:p>
    <w:p w14:paraId="5CFE0D8B" w14:textId="77777777" w:rsidR="003E2F35" w:rsidRPr="009F03E6" w:rsidRDefault="003E2F35" w:rsidP="003E2F35">
      <w:pPr>
        <w:pStyle w:val="BodyText"/>
        <w:tabs>
          <w:tab w:val="left" w:pos="4320"/>
          <w:tab w:val="left" w:pos="9450"/>
        </w:tabs>
        <w:spacing w:after="0"/>
        <w:ind w:left="360" w:right="446"/>
        <w:rPr>
          <w:rFonts w:ascii="Arial" w:hAnsi="Arial" w:cs="Arial"/>
          <w:b/>
          <w:sz w:val="22"/>
          <w:szCs w:val="22"/>
        </w:rPr>
      </w:pPr>
      <w:r>
        <w:rPr>
          <w:rFonts w:ascii="Arial" w:hAnsi="Arial" w:cs="Arial"/>
          <w:b/>
          <w:sz w:val="22"/>
          <w:szCs w:val="22"/>
        </w:rPr>
        <w:t>Arielle Isaacson</w:t>
      </w:r>
    </w:p>
    <w:p w14:paraId="195A7DBE" w14:textId="77777777" w:rsidR="003E2F35" w:rsidRDefault="003E2F35" w:rsidP="003E2F35">
      <w:pPr>
        <w:pStyle w:val="BodyText"/>
        <w:tabs>
          <w:tab w:val="left" w:pos="4320"/>
          <w:tab w:val="left" w:pos="9450"/>
        </w:tabs>
        <w:spacing w:after="0"/>
        <w:ind w:left="360" w:right="446"/>
        <w:rPr>
          <w:rFonts w:ascii="Arial" w:hAnsi="Arial" w:cs="Arial"/>
          <w:b/>
          <w:sz w:val="22"/>
          <w:szCs w:val="22"/>
        </w:rPr>
      </w:pPr>
      <w:r>
        <w:rPr>
          <w:rFonts w:ascii="Arial" w:hAnsi="Arial" w:cs="Arial"/>
          <w:b/>
          <w:sz w:val="22"/>
          <w:szCs w:val="22"/>
        </w:rPr>
        <w:t>Harvard Medical School</w:t>
      </w:r>
    </w:p>
    <w:p w14:paraId="3F96993F" w14:textId="77777777" w:rsidR="003E2F35" w:rsidRPr="00160E0F" w:rsidRDefault="003E2F35" w:rsidP="003E2F35">
      <w:pPr>
        <w:pStyle w:val="BodyText"/>
        <w:tabs>
          <w:tab w:val="left" w:pos="4320"/>
          <w:tab w:val="left" w:pos="9450"/>
        </w:tabs>
        <w:spacing w:after="0"/>
        <w:ind w:left="360" w:right="446"/>
        <w:rPr>
          <w:rFonts w:ascii="Arial" w:hAnsi="Arial" w:cs="Arial"/>
          <w:b/>
          <w:sz w:val="22"/>
          <w:szCs w:val="22"/>
        </w:rPr>
      </w:pPr>
      <w:r w:rsidRPr="00160E0F">
        <w:rPr>
          <w:rFonts w:ascii="Arial" w:hAnsi="Arial" w:cs="Arial"/>
          <w:b/>
          <w:sz w:val="22"/>
          <w:szCs w:val="22"/>
        </w:rPr>
        <w:t>Botswana-Harvard Partnership, Gaborone, Botswana</w:t>
      </w:r>
    </w:p>
    <w:p w14:paraId="0F81DAB5" w14:textId="77777777" w:rsidR="003E2F35" w:rsidRPr="00160E0F" w:rsidRDefault="003E2F35" w:rsidP="003E2F35">
      <w:pPr>
        <w:pStyle w:val="BodyText"/>
        <w:tabs>
          <w:tab w:val="left" w:pos="4320"/>
          <w:tab w:val="left" w:pos="9450"/>
        </w:tabs>
        <w:spacing w:after="0"/>
        <w:ind w:left="360" w:right="446"/>
        <w:rPr>
          <w:rFonts w:ascii="Arial" w:hAnsi="Arial" w:cs="Arial"/>
          <w:b/>
          <w:sz w:val="22"/>
          <w:szCs w:val="22"/>
        </w:rPr>
      </w:pPr>
      <w:r w:rsidRPr="00160E0F">
        <w:rPr>
          <w:rFonts w:ascii="Arial" w:hAnsi="Arial" w:cs="Arial"/>
          <w:b/>
          <w:sz w:val="22"/>
          <w:szCs w:val="22"/>
        </w:rPr>
        <w:t>phone - 3902671</w:t>
      </w:r>
    </w:p>
    <w:p w14:paraId="03B01CE9" w14:textId="77777777" w:rsidR="003E2F35" w:rsidRPr="00160E0F" w:rsidRDefault="003E2F35" w:rsidP="003E2F35">
      <w:pPr>
        <w:pStyle w:val="BodyText"/>
        <w:tabs>
          <w:tab w:val="left" w:pos="4320"/>
          <w:tab w:val="left" w:pos="9450"/>
        </w:tabs>
        <w:spacing w:after="0"/>
        <w:ind w:left="360" w:right="446"/>
        <w:rPr>
          <w:rFonts w:ascii="Arial" w:hAnsi="Arial" w:cs="Arial"/>
          <w:b/>
          <w:sz w:val="22"/>
          <w:szCs w:val="22"/>
        </w:rPr>
      </w:pPr>
      <w:r w:rsidRPr="00160E0F">
        <w:rPr>
          <w:rFonts w:ascii="Arial" w:hAnsi="Arial" w:cs="Arial"/>
          <w:b/>
          <w:sz w:val="22"/>
          <w:szCs w:val="22"/>
        </w:rPr>
        <w:t>fax - 3901284</w:t>
      </w:r>
    </w:p>
    <w:p w14:paraId="1651D13E" w14:textId="77777777" w:rsidR="003E2F35" w:rsidRDefault="003E2F35" w:rsidP="003E2F35">
      <w:pPr>
        <w:pStyle w:val="BodyText"/>
        <w:tabs>
          <w:tab w:val="left" w:pos="4320"/>
          <w:tab w:val="left" w:pos="9450"/>
        </w:tabs>
        <w:spacing w:after="0"/>
        <w:ind w:left="360" w:right="446"/>
        <w:rPr>
          <w:rFonts w:ascii="Arial" w:hAnsi="Arial" w:cs="Arial"/>
          <w:sz w:val="22"/>
          <w:szCs w:val="22"/>
        </w:rPr>
      </w:pPr>
      <w:r w:rsidRPr="00160E0F">
        <w:rPr>
          <w:rFonts w:ascii="Arial" w:hAnsi="Arial" w:cs="Arial"/>
          <w:b/>
          <w:sz w:val="22"/>
          <w:szCs w:val="22"/>
        </w:rPr>
        <w:t xml:space="preserve">email – </w:t>
      </w:r>
      <w:r w:rsidRPr="009F03E6">
        <w:rPr>
          <w:rFonts w:ascii="Arial" w:hAnsi="Arial" w:cs="Arial"/>
          <w:b/>
          <w:sz w:val="22"/>
          <w:szCs w:val="22"/>
        </w:rPr>
        <w:t>arielleisaacson@hms.harvard.edu</w:t>
      </w:r>
    </w:p>
    <w:p w14:paraId="5BD4ECA5" w14:textId="77777777" w:rsidR="003E2F35" w:rsidRDefault="003E2F35" w:rsidP="003E2F35">
      <w:pPr>
        <w:pStyle w:val="BodyText"/>
        <w:tabs>
          <w:tab w:val="left" w:pos="4320"/>
          <w:tab w:val="left" w:pos="9450"/>
        </w:tabs>
        <w:ind w:left="360" w:right="450"/>
        <w:rPr>
          <w:rFonts w:ascii="Arial" w:hAnsi="Arial" w:cs="Arial"/>
          <w:b/>
          <w:sz w:val="22"/>
          <w:szCs w:val="22"/>
        </w:rPr>
      </w:pPr>
    </w:p>
    <w:p w14:paraId="12876DD4" w14:textId="77777777" w:rsidR="003E2F35" w:rsidRPr="009F03E6" w:rsidRDefault="003E2F35" w:rsidP="003E2F35">
      <w:pPr>
        <w:pStyle w:val="MediumGrid21"/>
        <w:numPr>
          <w:ilvl w:val="0"/>
          <w:numId w:val="40"/>
        </w:numPr>
        <w:ind w:left="1080"/>
        <w:jc w:val="both"/>
        <w:rPr>
          <w:rFonts w:ascii="Arial" w:hAnsi="Arial" w:cs="Arial"/>
          <w:b/>
          <w:sz w:val="22"/>
          <w:szCs w:val="22"/>
        </w:rPr>
      </w:pPr>
      <w:r>
        <w:rPr>
          <w:rFonts w:ascii="Arial" w:eastAsia="Arial" w:hAnsi="Arial" w:cs="Arial"/>
          <w:sz w:val="22"/>
          <w:szCs w:val="22"/>
        </w:rPr>
        <w:t xml:space="preserve">A primary aim of </w:t>
      </w:r>
      <w:proofErr w:type="spellStart"/>
      <w:r>
        <w:rPr>
          <w:rFonts w:ascii="Arial" w:eastAsia="Arial" w:hAnsi="Arial" w:cs="Arial"/>
          <w:sz w:val="22"/>
          <w:szCs w:val="22"/>
        </w:rPr>
        <w:t>Tsepamo</w:t>
      </w:r>
      <w:proofErr w:type="spellEnd"/>
      <w:r>
        <w:rPr>
          <w:rFonts w:ascii="Arial" w:eastAsia="Arial" w:hAnsi="Arial" w:cs="Arial"/>
          <w:sz w:val="22"/>
          <w:szCs w:val="22"/>
        </w:rPr>
        <w:t xml:space="preserve"> is to compare the incidence of congenital abnormalities among infants exposed to different ART regimens. We plan to expand this aim with the following s</w:t>
      </w:r>
      <w:r w:rsidRPr="005B5091">
        <w:rPr>
          <w:rFonts w:ascii="Arial" w:eastAsia="Arial" w:hAnsi="Arial" w:cs="Arial"/>
          <w:sz w:val="22"/>
          <w:szCs w:val="22"/>
        </w:rPr>
        <w:t>econdary objective:</w:t>
      </w:r>
    </w:p>
    <w:p w14:paraId="708D2977" w14:textId="77777777" w:rsidR="003E2F35" w:rsidRDefault="003E2F35" w:rsidP="003E2F35">
      <w:pPr>
        <w:pStyle w:val="MediumGrid21"/>
        <w:ind w:left="360"/>
        <w:jc w:val="both"/>
        <w:rPr>
          <w:rFonts w:ascii="Arial" w:eastAsia="Arial" w:hAnsi="Arial" w:cs="Arial"/>
          <w:b/>
          <w:sz w:val="22"/>
          <w:szCs w:val="22"/>
        </w:rPr>
      </w:pPr>
    </w:p>
    <w:p w14:paraId="727CB70F" w14:textId="77777777" w:rsidR="003E2F35" w:rsidRPr="008830D9" w:rsidRDefault="003E2F35" w:rsidP="003E2F35">
      <w:pPr>
        <w:pStyle w:val="MediumGrid21"/>
        <w:ind w:left="1080"/>
        <w:jc w:val="both"/>
        <w:rPr>
          <w:rFonts w:ascii="Arial" w:eastAsia="Arial" w:hAnsi="Arial" w:cs="Arial"/>
          <w:bCs/>
          <w:sz w:val="22"/>
          <w:szCs w:val="22"/>
        </w:rPr>
      </w:pPr>
      <w:r w:rsidRPr="009F03E6">
        <w:rPr>
          <w:rFonts w:ascii="Arial" w:eastAsia="Arial" w:hAnsi="Arial" w:cs="Arial"/>
          <w:bCs/>
          <w:sz w:val="22"/>
          <w:szCs w:val="22"/>
        </w:rPr>
        <w:t xml:space="preserve">To describe </w:t>
      </w:r>
      <w:r w:rsidRPr="008830D9">
        <w:rPr>
          <w:rFonts w:ascii="Arial" w:eastAsia="Arial" w:hAnsi="Arial" w:cs="Arial"/>
          <w:bCs/>
          <w:sz w:val="22"/>
          <w:szCs w:val="22"/>
        </w:rPr>
        <w:t>health</w:t>
      </w:r>
      <w:r w:rsidRPr="009F03E6">
        <w:rPr>
          <w:rFonts w:ascii="Arial" w:eastAsia="Arial" w:hAnsi="Arial" w:cs="Arial"/>
          <w:bCs/>
          <w:sz w:val="22"/>
          <w:szCs w:val="22"/>
        </w:rPr>
        <w:t xml:space="preserve"> outcomes of infants with major congenital abnormalities born to mothers with and without HIV in the </w:t>
      </w:r>
      <w:proofErr w:type="spellStart"/>
      <w:r w:rsidRPr="009F03E6">
        <w:rPr>
          <w:rFonts w:ascii="Arial" w:eastAsia="Arial" w:hAnsi="Arial" w:cs="Arial"/>
          <w:bCs/>
          <w:sz w:val="22"/>
          <w:szCs w:val="22"/>
        </w:rPr>
        <w:t>Tsepamo</w:t>
      </w:r>
      <w:proofErr w:type="spellEnd"/>
      <w:r w:rsidRPr="009F03E6">
        <w:rPr>
          <w:rFonts w:ascii="Arial" w:eastAsia="Arial" w:hAnsi="Arial" w:cs="Arial"/>
          <w:bCs/>
          <w:sz w:val="22"/>
          <w:szCs w:val="22"/>
        </w:rPr>
        <w:t xml:space="preserve"> study</w:t>
      </w:r>
      <w:r w:rsidRPr="008830D9">
        <w:rPr>
          <w:rFonts w:ascii="Arial" w:eastAsia="Arial" w:hAnsi="Arial" w:cs="Arial"/>
          <w:bCs/>
          <w:sz w:val="22"/>
          <w:szCs w:val="22"/>
        </w:rPr>
        <w:t xml:space="preserve">, and to </w:t>
      </w:r>
      <w:r w:rsidRPr="009F03E6">
        <w:rPr>
          <w:rFonts w:ascii="Arial" w:eastAsia="Arial" w:hAnsi="Arial" w:cs="Arial"/>
          <w:bCs/>
          <w:sz w:val="22"/>
          <w:szCs w:val="22"/>
        </w:rPr>
        <w:t xml:space="preserve">identify </w:t>
      </w:r>
      <w:r w:rsidRPr="008830D9">
        <w:rPr>
          <w:rFonts w:ascii="Arial" w:eastAsia="Arial" w:hAnsi="Arial" w:cs="Arial"/>
          <w:bCs/>
          <w:sz w:val="22"/>
          <w:szCs w:val="22"/>
        </w:rPr>
        <w:t xml:space="preserve">the clinical </w:t>
      </w:r>
      <w:r>
        <w:rPr>
          <w:rFonts w:ascii="Arial" w:eastAsia="Arial" w:hAnsi="Arial" w:cs="Arial"/>
          <w:bCs/>
          <w:sz w:val="22"/>
          <w:szCs w:val="22"/>
        </w:rPr>
        <w:t xml:space="preserve">and social </w:t>
      </w:r>
      <w:r w:rsidRPr="008830D9">
        <w:rPr>
          <w:rFonts w:ascii="Arial" w:eastAsia="Arial" w:hAnsi="Arial" w:cs="Arial"/>
          <w:bCs/>
          <w:sz w:val="22"/>
          <w:szCs w:val="22"/>
        </w:rPr>
        <w:t>needs and utilization of health services for these children</w:t>
      </w:r>
      <w:r w:rsidRPr="009F03E6">
        <w:rPr>
          <w:rFonts w:ascii="Arial" w:eastAsia="Arial" w:hAnsi="Arial" w:cs="Arial"/>
          <w:bCs/>
          <w:sz w:val="22"/>
          <w:szCs w:val="22"/>
        </w:rPr>
        <w:t xml:space="preserve">. </w:t>
      </w:r>
    </w:p>
    <w:p w14:paraId="3587ABF7" w14:textId="77777777" w:rsidR="003E2F35" w:rsidRDefault="003E2F35" w:rsidP="003E2F35">
      <w:pPr>
        <w:pStyle w:val="MediumGrid21"/>
        <w:ind w:left="360"/>
        <w:jc w:val="both"/>
        <w:rPr>
          <w:rFonts w:ascii="Arial" w:eastAsia="Arial" w:hAnsi="Arial" w:cs="Arial"/>
          <w:b/>
          <w:sz w:val="22"/>
          <w:szCs w:val="22"/>
        </w:rPr>
      </w:pPr>
    </w:p>
    <w:p w14:paraId="30DD03C4" w14:textId="77777777" w:rsidR="003E2F35" w:rsidRDefault="003E2F35" w:rsidP="003E2F35">
      <w:pPr>
        <w:pStyle w:val="MediumGrid21"/>
        <w:ind w:left="360"/>
        <w:jc w:val="both"/>
        <w:rPr>
          <w:rFonts w:ascii="Arial" w:eastAsia="Arial" w:hAnsi="Arial" w:cs="Arial"/>
          <w:sz w:val="22"/>
          <w:szCs w:val="22"/>
        </w:rPr>
      </w:pPr>
      <w:r>
        <w:rPr>
          <w:rFonts w:ascii="Arial" w:eastAsia="Arial" w:hAnsi="Arial" w:cs="Arial"/>
          <w:sz w:val="22"/>
          <w:szCs w:val="22"/>
        </w:rPr>
        <w:t>The following sections of the protocol will be revised as follows:</w:t>
      </w:r>
    </w:p>
    <w:p w14:paraId="29E6324C" w14:textId="77777777" w:rsidR="003E2F35" w:rsidRDefault="003E2F35" w:rsidP="003E2F35">
      <w:pPr>
        <w:pStyle w:val="MediumGrid21"/>
        <w:ind w:left="360"/>
        <w:jc w:val="both"/>
        <w:rPr>
          <w:rFonts w:ascii="Arial" w:eastAsia="Arial" w:hAnsi="Arial" w:cs="Arial"/>
          <w:sz w:val="22"/>
          <w:szCs w:val="22"/>
        </w:rPr>
      </w:pPr>
    </w:p>
    <w:p w14:paraId="7F245B02" w14:textId="77777777" w:rsidR="003E2F35" w:rsidRDefault="003E2F35" w:rsidP="003E2F35">
      <w:pPr>
        <w:pStyle w:val="MediumGrid21"/>
        <w:ind w:left="360"/>
        <w:jc w:val="both"/>
        <w:rPr>
          <w:rFonts w:ascii="Arial" w:eastAsia="Arial" w:hAnsi="Arial" w:cs="Arial"/>
          <w:sz w:val="22"/>
          <w:szCs w:val="22"/>
        </w:rPr>
      </w:pPr>
      <w:r w:rsidRPr="005B5091">
        <w:rPr>
          <w:rFonts w:ascii="Arial" w:eastAsia="Arial" w:hAnsi="Arial" w:cs="Arial"/>
          <w:b/>
          <w:sz w:val="22"/>
          <w:szCs w:val="22"/>
        </w:rPr>
        <w:t>Inclusion and Exclusion Criteria</w:t>
      </w:r>
      <w:r>
        <w:rPr>
          <w:rFonts w:ascii="Arial" w:eastAsia="Arial" w:hAnsi="Arial" w:cs="Arial"/>
          <w:sz w:val="22"/>
          <w:szCs w:val="22"/>
        </w:rPr>
        <w:t xml:space="preserve"> for follow-up of births with congenital abnormalities (CAs)</w:t>
      </w:r>
    </w:p>
    <w:p w14:paraId="30C44DEB" w14:textId="77777777" w:rsidR="003E2F35" w:rsidRDefault="003E2F35" w:rsidP="003E2F35">
      <w:pPr>
        <w:pStyle w:val="MediumGrid21"/>
        <w:ind w:left="360"/>
        <w:jc w:val="both"/>
        <w:rPr>
          <w:rFonts w:ascii="Arial" w:eastAsia="Arial" w:hAnsi="Arial" w:cs="Arial"/>
          <w:sz w:val="22"/>
          <w:szCs w:val="22"/>
        </w:rPr>
      </w:pPr>
      <w:r>
        <w:rPr>
          <w:rFonts w:ascii="Arial" w:eastAsia="Arial" w:hAnsi="Arial" w:cs="Arial"/>
          <w:sz w:val="22"/>
          <w:szCs w:val="22"/>
        </w:rPr>
        <w:t>--child born with a major congenital abnormality</w:t>
      </w:r>
    </w:p>
    <w:p w14:paraId="75EE0350" w14:textId="77777777" w:rsidR="003E2F35" w:rsidRDefault="003E2F35" w:rsidP="003E2F35">
      <w:pPr>
        <w:pStyle w:val="MediumGrid21"/>
        <w:ind w:left="360"/>
        <w:jc w:val="both"/>
        <w:rPr>
          <w:rFonts w:ascii="Arial" w:eastAsia="Arial" w:hAnsi="Arial" w:cs="Arial"/>
          <w:sz w:val="22"/>
          <w:szCs w:val="22"/>
        </w:rPr>
      </w:pPr>
      <w:r>
        <w:rPr>
          <w:rFonts w:ascii="Arial" w:eastAsia="Arial" w:hAnsi="Arial" w:cs="Arial"/>
          <w:sz w:val="22"/>
          <w:szCs w:val="22"/>
        </w:rPr>
        <w:t>--mother initially signed consent for a photograph at the time of birth</w:t>
      </w:r>
    </w:p>
    <w:p w14:paraId="47021730" w14:textId="77777777" w:rsidR="003E2F35" w:rsidRDefault="003E2F35" w:rsidP="003E2F35">
      <w:pPr>
        <w:pStyle w:val="MediumGrid21"/>
        <w:ind w:left="360"/>
        <w:jc w:val="both"/>
        <w:rPr>
          <w:rFonts w:ascii="Arial" w:eastAsia="Arial" w:hAnsi="Arial" w:cs="Arial"/>
          <w:sz w:val="22"/>
          <w:szCs w:val="22"/>
        </w:rPr>
      </w:pPr>
    </w:p>
    <w:p w14:paraId="3640617B" w14:textId="77777777" w:rsidR="003E2F35" w:rsidRPr="005B5091" w:rsidRDefault="003E2F35" w:rsidP="003E2F35">
      <w:pPr>
        <w:pStyle w:val="MediumGrid21"/>
        <w:ind w:left="360"/>
        <w:jc w:val="both"/>
        <w:rPr>
          <w:rFonts w:ascii="Arial" w:eastAsia="Arial" w:hAnsi="Arial" w:cs="Arial"/>
          <w:b/>
          <w:sz w:val="22"/>
          <w:szCs w:val="22"/>
        </w:rPr>
      </w:pPr>
      <w:r w:rsidRPr="002202CE">
        <w:rPr>
          <w:rFonts w:ascii="Arial" w:eastAsia="Arial" w:hAnsi="Arial" w:cs="Arial"/>
          <w:b/>
          <w:sz w:val="22"/>
          <w:szCs w:val="22"/>
        </w:rPr>
        <w:t>Section 5.4</w:t>
      </w:r>
      <w:r w:rsidRPr="005B5091">
        <w:rPr>
          <w:rFonts w:ascii="Arial" w:eastAsia="Arial" w:hAnsi="Arial" w:cs="Arial"/>
          <w:b/>
          <w:sz w:val="22"/>
          <w:szCs w:val="22"/>
        </w:rPr>
        <w:t xml:space="preserve">. </w:t>
      </w:r>
      <w:r>
        <w:rPr>
          <w:rFonts w:ascii="Arial" w:eastAsia="Arial" w:hAnsi="Arial" w:cs="Arial"/>
          <w:b/>
          <w:sz w:val="22"/>
          <w:szCs w:val="22"/>
        </w:rPr>
        <w:t>Data Collection for Congenital Abnormalities and Section 7.4.1 Confidentiality</w:t>
      </w:r>
    </w:p>
    <w:p w14:paraId="5EE88BBD" w14:textId="77777777" w:rsidR="003E2F35" w:rsidRDefault="003E2F35" w:rsidP="003E2F35">
      <w:pPr>
        <w:pStyle w:val="MediumGrid21"/>
        <w:ind w:left="360"/>
        <w:jc w:val="both"/>
        <w:rPr>
          <w:rFonts w:ascii="Arial" w:eastAsia="Arial" w:hAnsi="Arial" w:cs="Arial"/>
          <w:sz w:val="22"/>
          <w:szCs w:val="22"/>
        </w:rPr>
      </w:pPr>
    </w:p>
    <w:p w14:paraId="1A45CC9F" w14:textId="77777777" w:rsidR="003E2F35" w:rsidRDefault="003E2F35" w:rsidP="003E2F35">
      <w:pPr>
        <w:pStyle w:val="MediumGrid21"/>
        <w:ind w:left="360"/>
        <w:jc w:val="both"/>
        <w:rPr>
          <w:rFonts w:ascii="Arial" w:eastAsia="Arial" w:hAnsi="Arial" w:cs="Arial"/>
          <w:bCs/>
          <w:sz w:val="22"/>
          <w:szCs w:val="22"/>
        </w:rPr>
      </w:pPr>
      <w:r>
        <w:rPr>
          <w:rFonts w:ascii="Arial" w:eastAsia="Arial" w:hAnsi="Arial" w:cs="Arial"/>
          <w:bCs/>
          <w:sz w:val="22"/>
          <w:szCs w:val="22"/>
        </w:rPr>
        <w:t>W</w:t>
      </w:r>
      <w:r w:rsidRPr="007A66DB">
        <w:rPr>
          <w:rFonts w:ascii="Arial" w:eastAsia="Arial" w:hAnsi="Arial" w:cs="Arial"/>
          <w:bCs/>
          <w:sz w:val="22"/>
          <w:szCs w:val="22"/>
        </w:rPr>
        <w:t xml:space="preserve">e will follow-up </w:t>
      </w:r>
      <w:r>
        <w:rPr>
          <w:rFonts w:ascii="Arial" w:eastAsia="Arial" w:hAnsi="Arial" w:cs="Arial"/>
          <w:bCs/>
          <w:sz w:val="22"/>
          <w:szCs w:val="22"/>
        </w:rPr>
        <w:t>health</w:t>
      </w:r>
      <w:r w:rsidRPr="007A66DB">
        <w:rPr>
          <w:rFonts w:ascii="Arial" w:eastAsia="Arial" w:hAnsi="Arial" w:cs="Arial"/>
          <w:bCs/>
          <w:sz w:val="22"/>
          <w:szCs w:val="22"/>
        </w:rPr>
        <w:t xml:space="preserve"> outcomes </w:t>
      </w:r>
      <w:r>
        <w:rPr>
          <w:rFonts w:ascii="Arial" w:eastAsia="Arial" w:hAnsi="Arial" w:cs="Arial"/>
          <w:bCs/>
          <w:sz w:val="22"/>
          <w:szCs w:val="22"/>
        </w:rPr>
        <w:t>for a subset of</w:t>
      </w:r>
      <w:r w:rsidRPr="007A66DB">
        <w:rPr>
          <w:rFonts w:ascii="Arial" w:eastAsia="Arial" w:hAnsi="Arial" w:cs="Arial"/>
          <w:bCs/>
          <w:sz w:val="22"/>
          <w:szCs w:val="22"/>
        </w:rPr>
        <w:t xml:space="preserve"> infants with </w:t>
      </w:r>
      <w:r>
        <w:rPr>
          <w:rFonts w:ascii="Arial" w:eastAsia="Arial" w:hAnsi="Arial" w:cs="Arial"/>
          <w:bCs/>
          <w:sz w:val="22"/>
          <w:szCs w:val="22"/>
        </w:rPr>
        <w:t>major</w:t>
      </w:r>
      <w:r w:rsidRPr="007A66DB">
        <w:rPr>
          <w:rFonts w:ascii="Arial" w:eastAsia="Arial" w:hAnsi="Arial" w:cs="Arial"/>
          <w:bCs/>
          <w:sz w:val="22"/>
          <w:szCs w:val="22"/>
        </w:rPr>
        <w:t xml:space="preserve"> CAs via </w:t>
      </w:r>
      <w:r>
        <w:rPr>
          <w:rFonts w:ascii="Arial" w:eastAsia="Arial" w:hAnsi="Arial" w:cs="Arial"/>
          <w:bCs/>
          <w:sz w:val="22"/>
          <w:szCs w:val="22"/>
        </w:rPr>
        <w:t>medical record</w:t>
      </w:r>
      <w:r w:rsidRPr="007A66DB">
        <w:rPr>
          <w:rFonts w:ascii="Arial" w:eastAsia="Arial" w:hAnsi="Arial" w:cs="Arial"/>
          <w:bCs/>
          <w:sz w:val="22"/>
          <w:szCs w:val="22"/>
        </w:rPr>
        <w:t xml:space="preserve"> review and</w:t>
      </w:r>
      <w:r>
        <w:rPr>
          <w:rFonts w:ascii="Arial" w:eastAsia="Arial" w:hAnsi="Arial" w:cs="Arial"/>
          <w:bCs/>
          <w:sz w:val="22"/>
          <w:szCs w:val="22"/>
        </w:rPr>
        <w:t xml:space="preserve"> </w:t>
      </w:r>
      <w:r w:rsidRPr="007A66DB">
        <w:rPr>
          <w:rFonts w:ascii="Arial" w:eastAsia="Arial" w:hAnsi="Arial" w:cs="Arial"/>
          <w:bCs/>
          <w:sz w:val="22"/>
          <w:szCs w:val="22"/>
        </w:rPr>
        <w:t xml:space="preserve">semi-structured interviews with </w:t>
      </w:r>
      <w:r>
        <w:rPr>
          <w:rFonts w:ascii="Arial" w:eastAsia="Arial" w:hAnsi="Arial" w:cs="Arial"/>
          <w:bCs/>
          <w:sz w:val="22"/>
          <w:szCs w:val="22"/>
        </w:rPr>
        <w:t>caregivers</w:t>
      </w:r>
      <w:r w:rsidRPr="007A66DB">
        <w:rPr>
          <w:rFonts w:ascii="Arial" w:eastAsia="Arial" w:hAnsi="Arial" w:cs="Arial"/>
          <w:bCs/>
          <w:sz w:val="22"/>
          <w:szCs w:val="22"/>
        </w:rPr>
        <w:t xml:space="preserve">. </w:t>
      </w:r>
      <w:r>
        <w:rPr>
          <w:rFonts w:ascii="Arial" w:eastAsia="Arial" w:hAnsi="Arial" w:cs="Arial"/>
          <w:bCs/>
          <w:sz w:val="22"/>
          <w:szCs w:val="22"/>
        </w:rPr>
        <w:t>For up to 150 infants born with a major congenital abnormality whose mothers already signed a consent to have an anonymous picture taken at birth, w</w:t>
      </w:r>
      <w:r w:rsidRPr="007A66DB">
        <w:rPr>
          <w:rFonts w:ascii="Arial" w:eastAsia="Arial" w:hAnsi="Arial" w:cs="Arial"/>
          <w:bCs/>
          <w:sz w:val="22"/>
          <w:szCs w:val="22"/>
        </w:rPr>
        <w:t xml:space="preserve">e will </w:t>
      </w:r>
      <w:r>
        <w:rPr>
          <w:rFonts w:ascii="Arial" w:eastAsia="Arial" w:hAnsi="Arial" w:cs="Arial"/>
          <w:bCs/>
          <w:sz w:val="22"/>
          <w:szCs w:val="22"/>
        </w:rPr>
        <w:t>review the</w:t>
      </w:r>
      <w:r w:rsidRPr="007A66DB">
        <w:rPr>
          <w:rFonts w:ascii="Arial" w:eastAsia="Arial" w:hAnsi="Arial" w:cs="Arial"/>
          <w:bCs/>
          <w:sz w:val="22"/>
          <w:szCs w:val="22"/>
        </w:rPr>
        <w:t xml:space="preserve"> obstetric record</w:t>
      </w:r>
      <w:r>
        <w:rPr>
          <w:rFonts w:ascii="Arial" w:eastAsia="Arial" w:hAnsi="Arial" w:cs="Arial"/>
          <w:bCs/>
          <w:sz w:val="22"/>
          <w:szCs w:val="22"/>
        </w:rPr>
        <w:t xml:space="preserve"> and medical records for the infant outcome (including deaths and hospital stay). When applicable for infants who were alive at the time of hospital discharge, we will also call caregivers to determine how the child is doing. We will not contact those with known stillborn or neonatal deaths.</w:t>
      </w:r>
    </w:p>
    <w:p w14:paraId="02C7A604" w14:textId="77777777" w:rsidR="003E2F35" w:rsidRDefault="003E2F35" w:rsidP="003E2F35">
      <w:pPr>
        <w:pStyle w:val="MediumGrid21"/>
        <w:ind w:left="360"/>
        <w:jc w:val="both"/>
        <w:rPr>
          <w:rFonts w:ascii="Arial" w:eastAsia="Arial" w:hAnsi="Arial" w:cs="Arial"/>
          <w:bCs/>
          <w:sz w:val="22"/>
          <w:szCs w:val="22"/>
        </w:rPr>
      </w:pPr>
    </w:p>
    <w:p w14:paraId="4038880C" w14:textId="77777777" w:rsidR="003E2F35" w:rsidRPr="007A66DB" w:rsidRDefault="003E2F35" w:rsidP="003E2F35">
      <w:pPr>
        <w:pStyle w:val="MediumGrid21"/>
        <w:ind w:left="360"/>
        <w:jc w:val="both"/>
        <w:rPr>
          <w:rFonts w:ascii="Arial" w:eastAsia="Arial" w:hAnsi="Arial" w:cs="Arial"/>
          <w:bCs/>
          <w:sz w:val="22"/>
          <w:szCs w:val="22"/>
        </w:rPr>
      </w:pPr>
      <w:r>
        <w:rPr>
          <w:rFonts w:ascii="Arial" w:eastAsia="Arial" w:hAnsi="Arial" w:cs="Arial"/>
          <w:bCs/>
          <w:sz w:val="22"/>
          <w:szCs w:val="22"/>
        </w:rPr>
        <w:t xml:space="preserve">The data obtained from these interviews will be added to the </w:t>
      </w:r>
      <w:proofErr w:type="spellStart"/>
      <w:r>
        <w:rPr>
          <w:rFonts w:ascii="Arial" w:eastAsia="Arial" w:hAnsi="Arial" w:cs="Arial"/>
          <w:bCs/>
          <w:sz w:val="22"/>
          <w:szCs w:val="22"/>
        </w:rPr>
        <w:t>Tsepamo</w:t>
      </w:r>
      <w:proofErr w:type="spellEnd"/>
      <w:r>
        <w:rPr>
          <w:rFonts w:ascii="Arial" w:eastAsia="Arial" w:hAnsi="Arial" w:cs="Arial"/>
          <w:bCs/>
          <w:sz w:val="22"/>
          <w:szCs w:val="22"/>
        </w:rPr>
        <w:t xml:space="preserve"> </w:t>
      </w:r>
      <w:proofErr w:type="spellStart"/>
      <w:r>
        <w:rPr>
          <w:rFonts w:ascii="Arial" w:eastAsia="Arial" w:hAnsi="Arial" w:cs="Arial"/>
          <w:bCs/>
          <w:sz w:val="22"/>
          <w:szCs w:val="22"/>
        </w:rPr>
        <w:t>REDCap</w:t>
      </w:r>
      <w:proofErr w:type="spellEnd"/>
      <w:r>
        <w:rPr>
          <w:rFonts w:ascii="Arial" w:eastAsia="Arial" w:hAnsi="Arial" w:cs="Arial"/>
          <w:bCs/>
          <w:sz w:val="22"/>
          <w:szCs w:val="22"/>
        </w:rPr>
        <w:t xml:space="preserve"> </w:t>
      </w:r>
      <w:proofErr w:type="gramStart"/>
      <w:r>
        <w:rPr>
          <w:rFonts w:ascii="Arial" w:eastAsia="Arial" w:hAnsi="Arial" w:cs="Arial"/>
          <w:bCs/>
          <w:sz w:val="22"/>
          <w:szCs w:val="22"/>
        </w:rPr>
        <w:t>database, and</w:t>
      </w:r>
      <w:proofErr w:type="gramEnd"/>
      <w:r>
        <w:rPr>
          <w:rFonts w:ascii="Arial" w:eastAsia="Arial" w:hAnsi="Arial" w:cs="Arial"/>
          <w:bCs/>
          <w:sz w:val="22"/>
          <w:szCs w:val="22"/>
        </w:rPr>
        <w:t xml:space="preserve"> maintained in a coded manner. A summary will be presented to the Botswana MoH and for scientific presentation.</w:t>
      </w:r>
    </w:p>
    <w:p w14:paraId="53C80EB9" w14:textId="77777777" w:rsidR="003E2F35" w:rsidRDefault="003E2F35" w:rsidP="003E2F35">
      <w:pPr>
        <w:pStyle w:val="MediumGrid21"/>
        <w:ind w:left="360"/>
        <w:jc w:val="both"/>
        <w:rPr>
          <w:rFonts w:ascii="Arial" w:eastAsia="Arial" w:hAnsi="Arial" w:cs="Arial"/>
          <w:bCs/>
          <w:sz w:val="22"/>
          <w:szCs w:val="22"/>
        </w:rPr>
      </w:pPr>
    </w:p>
    <w:p w14:paraId="3CE9C24C" w14:textId="77777777" w:rsidR="003E2F35" w:rsidRDefault="003E2F35" w:rsidP="003E2F35">
      <w:pPr>
        <w:pStyle w:val="MediumGrid21"/>
        <w:ind w:left="360"/>
        <w:jc w:val="both"/>
        <w:rPr>
          <w:rFonts w:ascii="Arial" w:eastAsia="Arial" w:hAnsi="Arial" w:cs="Arial"/>
          <w:bCs/>
          <w:sz w:val="22"/>
          <w:szCs w:val="22"/>
        </w:rPr>
      </w:pPr>
    </w:p>
    <w:p w14:paraId="6ECFB772" w14:textId="77777777" w:rsidR="003E2F35" w:rsidRPr="005B5091" w:rsidRDefault="003E2F35" w:rsidP="003E2F35">
      <w:pPr>
        <w:pStyle w:val="MediumGrid21"/>
        <w:ind w:left="360"/>
        <w:jc w:val="both"/>
        <w:rPr>
          <w:rFonts w:ascii="Arial" w:eastAsia="Arial" w:hAnsi="Arial" w:cs="Arial"/>
          <w:b/>
          <w:bCs/>
          <w:sz w:val="22"/>
          <w:szCs w:val="22"/>
        </w:rPr>
      </w:pPr>
      <w:r w:rsidRPr="005B5091">
        <w:rPr>
          <w:rFonts w:ascii="Arial" w:eastAsia="Arial" w:hAnsi="Arial" w:cs="Arial"/>
          <w:b/>
          <w:bCs/>
          <w:sz w:val="22"/>
          <w:szCs w:val="22"/>
        </w:rPr>
        <w:t>Section 7.3 Participant recruitment and study consent</w:t>
      </w:r>
    </w:p>
    <w:p w14:paraId="31BD8873" w14:textId="77777777" w:rsidR="003E2F35" w:rsidRDefault="003E2F35" w:rsidP="003E2F35">
      <w:pPr>
        <w:pStyle w:val="MediumGrid21"/>
        <w:ind w:left="360"/>
        <w:jc w:val="both"/>
        <w:rPr>
          <w:rFonts w:ascii="Arial" w:eastAsia="Arial" w:hAnsi="Arial" w:cs="Arial"/>
          <w:bCs/>
          <w:sz w:val="22"/>
          <w:szCs w:val="22"/>
        </w:rPr>
      </w:pPr>
    </w:p>
    <w:p w14:paraId="4F287D51" w14:textId="77777777" w:rsidR="003E2F35" w:rsidRPr="007A66DB" w:rsidRDefault="003E2F35" w:rsidP="003E2F35">
      <w:pPr>
        <w:pStyle w:val="MediumGrid21"/>
        <w:ind w:left="360"/>
        <w:jc w:val="both"/>
        <w:rPr>
          <w:rFonts w:ascii="Arial" w:eastAsia="Arial" w:hAnsi="Arial" w:cs="Arial"/>
          <w:bCs/>
          <w:sz w:val="22"/>
          <w:szCs w:val="22"/>
        </w:rPr>
      </w:pPr>
      <w:r>
        <w:rPr>
          <w:rFonts w:ascii="Arial" w:eastAsia="Arial" w:hAnsi="Arial" w:cs="Arial"/>
          <w:bCs/>
          <w:sz w:val="22"/>
          <w:szCs w:val="22"/>
        </w:rPr>
        <w:t xml:space="preserve">Following record review, if additional information is needed from mothers or caregivers of infants born with major CAs who were alive at time of hospital discharge, we will call caregivers to determine how the child is doing. </w:t>
      </w:r>
      <w:r w:rsidRPr="007A66DB">
        <w:rPr>
          <w:rFonts w:ascii="Arial" w:eastAsia="Arial" w:hAnsi="Arial" w:cs="Arial"/>
          <w:bCs/>
          <w:sz w:val="22"/>
          <w:szCs w:val="22"/>
        </w:rPr>
        <w:t xml:space="preserve">If a phone number is </w:t>
      </w:r>
      <w:r>
        <w:rPr>
          <w:rFonts w:ascii="Arial" w:eastAsia="Arial" w:hAnsi="Arial" w:cs="Arial"/>
          <w:bCs/>
          <w:sz w:val="22"/>
          <w:szCs w:val="22"/>
        </w:rPr>
        <w:t>not</w:t>
      </w:r>
      <w:r w:rsidRPr="007A66DB">
        <w:rPr>
          <w:rFonts w:ascii="Arial" w:eastAsia="Arial" w:hAnsi="Arial" w:cs="Arial"/>
          <w:bCs/>
          <w:sz w:val="22"/>
          <w:szCs w:val="22"/>
        </w:rPr>
        <w:t xml:space="preserve"> found in the obstetric record, </w:t>
      </w:r>
      <w:r>
        <w:rPr>
          <w:rFonts w:ascii="Arial" w:eastAsia="Arial" w:hAnsi="Arial" w:cs="Arial"/>
          <w:bCs/>
          <w:sz w:val="22"/>
          <w:szCs w:val="22"/>
        </w:rPr>
        <w:t>we may</w:t>
      </w:r>
      <w:r w:rsidRPr="007A66DB">
        <w:rPr>
          <w:rFonts w:ascii="Arial" w:eastAsia="Arial" w:hAnsi="Arial" w:cs="Arial"/>
          <w:bCs/>
          <w:sz w:val="22"/>
          <w:szCs w:val="22"/>
        </w:rPr>
        <w:t xml:space="preserve"> follow-up with the antenatal care (ANC) clinic, which is documented in the </w:t>
      </w:r>
      <w:proofErr w:type="spellStart"/>
      <w:r w:rsidRPr="007A66DB">
        <w:rPr>
          <w:rFonts w:ascii="Arial" w:eastAsia="Arial" w:hAnsi="Arial" w:cs="Arial"/>
          <w:bCs/>
          <w:sz w:val="22"/>
          <w:szCs w:val="22"/>
        </w:rPr>
        <w:t>Tsepamo</w:t>
      </w:r>
      <w:proofErr w:type="spellEnd"/>
      <w:r w:rsidRPr="007A66DB">
        <w:rPr>
          <w:rFonts w:ascii="Arial" w:eastAsia="Arial" w:hAnsi="Arial" w:cs="Arial"/>
          <w:bCs/>
          <w:sz w:val="22"/>
          <w:szCs w:val="22"/>
        </w:rPr>
        <w:t xml:space="preserve"> study. Via </w:t>
      </w:r>
      <w:r>
        <w:rPr>
          <w:rFonts w:ascii="Arial" w:eastAsia="Arial" w:hAnsi="Arial" w:cs="Arial"/>
          <w:bCs/>
          <w:sz w:val="22"/>
          <w:szCs w:val="22"/>
        </w:rPr>
        <w:t>record</w:t>
      </w:r>
      <w:r w:rsidRPr="007A66DB">
        <w:rPr>
          <w:rFonts w:ascii="Arial" w:eastAsia="Arial" w:hAnsi="Arial" w:cs="Arial"/>
          <w:bCs/>
          <w:sz w:val="22"/>
          <w:szCs w:val="22"/>
        </w:rPr>
        <w:t xml:space="preserve"> review and discussion with families</w:t>
      </w:r>
      <w:r>
        <w:rPr>
          <w:rFonts w:ascii="Arial" w:eastAsia="Arial" w:hAnsi="Arial" w:cs="Arial"/>
          <w:bCs/>
          <w:sz w:val="22"/>
          <w:szCs w:val="22"/>
        </w:rPr>
        <w:t xml:space="preserve"> (if needed)</w:t>
      </w:r>
      <w:r w:rsidRPr="007A66DB">
        <w:rPr>
          <w:rFonts w:ascii="Arial" w:eastAsia="Arial" w:hAnsi="Arial" w:cs="Arial"/>
          <w:bCs/>
          <w:sz w:val="22"/>
          <w:szCs w:val="22"/>
        </w:rPr>
        <w:t>, we will assess longer-term survival</w:t>
      </w:r>
      <w:r>
        <w:rPr>
          <w:rFonts w:ascii="Arial" w:eastAsia="Arial" w:hAnsi="Arial" w:cs="Arial"/>
          <w:bCs/>
          <w:sz w:val="22"/>
          <w:szCs w:val="22"/>
        </w:rPr>
        <w:t xml:space="preserve">, </w:t>
      </w:r>
      <w:r w:rsidRPr="007A66DB">
        <w:rPr>
          <w:rFonts w:ascii="Arial" w:eastAsia="Arial" w:hAnsi="Arial" w:cs="Arial"/>
          <w:bCs/>
          <w:sz w:val="22"/>
          <w:szCs w:val="22"/>
        </w:rPr>
        <w:t xml:space="preserve">medical </w:t>
      </w:r>
      <w:r>
        <w:rPr>
          <w:rFonts w:ascii="Arial" w:eastAsia="Arial" w:hAnsi="Arial" w:cs="Arial"/>
          <w:bCs/>
          <w:sz w:val="22"/>
          <w:szCs w:val="22"/>
        </w:rPr>
        <w:t xml:space="preserve">and social </w:t>
      </w:r>
      <w:r w:rsidRPr="007A66DB">
        <w:rPr>
          <w:rFonts w:ascii="Arial" w:eastAsia="Arial" w:hAnsi="Arial" w:cs="Arial"/>
          <w:bCs/>
          <w:sz w:val="22"/>
          <w:szCs w:val="22"/>
        </w:rPr>
        <w:t xml:space="preserve">complications among infants born with major congenital abnormalities in Botswana. </w:t>
      </w:r>
    </w:p>
    <w:p w14:paraId="5F5C6896" w14:textId="77777777" w:rsidR="003E2F35" w:rsidRPr="007A66DB" w:rsidRDefault="003E2F35" w:rsidP="003E2F35">
      <w:pPr>
        <w:pStyle w:val="MediumGrid21"/>
        <w:ind w:left="360"/>
        <w:jc w:val="both"/>
        <w:rPr>
          <w:rFonts w:ascii="Arial" w:eastAsia="Arial" w:hAnsi="Arial" w:cs="Arial"/>
          <w:bCs/>
          <w:sz w:val="22"/>
          <w:szCs w:val="22"/>
        </w:rPr>
      </w:pPr>
    </w:p>
    <w:p w14:paraId="77252C5D" w14:textId="77777777" w:rsidR="003E2F35" w:rsidRDefault="003E2F35" w:rsidP="003E2F35">
      <w:pPr>
        <w:pStyle w:val="MediumGrid21"/>
        <w:ind w:left="360"/>
        <w:jc w:val="both"/>
        <w:rPr>
          <w:rFonts w:ascii="Arial" w:eastAsia="Arial" w:hAnsi="Arial" w:cs="Arial"/>
          <w:bCs/>
          <w:sz w:val="22"/>
          <w:szCs w:val="22"/>
        </w:rPr>
      </w:pPr>
      <w:r>
        <w:rPr>
          <w:rFonts w:ascii="Arial" w:eastAsia="Arial" w:hAnsi="Arial" w:cs="Arial"/>
          <w:bCs/>
          <w:sz w:val="22"/>
          <w:szCs w:val="22"/>
        </w:rPr>
        <w:t>For follow-up calls, we will first use a telephone consent script. We will request a waiver of documentation of informed consent for these telephone interviews. Caregivers who agree to proceed will be asked scripted questions about the child’s diagnosis and vital status, supports or treatment, and social impact.</w:t>
      </w:r>
    </w:p>
    <w:p w14:paraId="6823DEDF" w14:textId="77777777" w:rsidR="003E2F35" w:rsidRPr="00F42E08" w:rsidRDefault="003E2F35" w:rsidP="003E2F35">
      <w:pPr>
        <w:pStyle w:val="MediumGrid21"/>
        <w:ind w:left="360"/>
        <w:jc w:val="both"/>
        <w:rPr>
          <w:rFonts w:ascii="Arial" w:eastAsia="Arial" w:hAnsi="Arial" w:cs="Arial"/>
          <w:bCs/>
          <w:sz w:val="22"/>
          <w:szCs w:val="22"/>
        </w:rPr>
      </w:pPr>
    </w:p>
    <w:p w14:paraId="432A1137" w14:textId="77777777" w:rsidR="003E2F35" w:rsidRPr="007D61B5" w:rsidRDefault="003E2F35" w:rsidP="003E2F35">
      <w:pPr>
        <w:ind w:left="360"/>
        <w:rPr>
          <w:rFonts w:ascii="Arial" w:eastAsia="Arial" w:hAnsi="Arial" w:cs="Arial"/>
          <w:b/>
          <w:bCs/>
          <w:sz w:val="22"/>
          <w:szCs w:val="22"/>
        </w:rPr>
      </w:pPr>
      <w:r>
        <w:rPr>
          <w:rFonts w:ascii="Arial" w:eastAsia="Arial" w:hAnsi="Arial" w:cs="Arial"/>
          <w:b/>
          <w:bCs/>
          <w:sz w:val="22"/>
          <w:szCs w:val="22"/>
        </w:rPr>
        <w:t xml:space="preserve">Section 6.0 </w:t>
      </w:r>
      <w:r w:rsidRPr="007D61B5">
        <w:rPr>
          <w:rFonts w:ascii="Arial" w:eastAsia="Arial" w:hAnsi="Arial" w:cs="Arial"/>
          <w:b/>
          <w:bCs/>
          <w:sz w:val="22"/>
          <w:szCs w:val="22"/>
        </w:rPr>
        <w:t>Statistical Considerations</w:t>
      </w:r>
    </w:p>
    <w:p w14:paraId="3FE33CA7" w14:textId="77777777" w:rsidR="003E2F35" w:rsidRDefault="003E2F35" w:rsidP="003E2F35">
      <w:pPr>
        <w:ind w:left="360"/>
        <w:rPr>
          <w:rFonts w:ascii="Arial" w:eastAsia="Arial" w:hAnsi="Arial" w:cs="Arial"/>
          <w:bCs/>
          <w:sz w:val="22"/>
          <w:szCs w:val="22"/>
        </w:rPr>
      </w:pPr>
      <w:r>
        <w:rPr>
          <w:rFonts w:ascii="Arial" w:eastAsia="Arial" w:hAnsi="Arial" w:cs="Arial"/>
          <w:bCs/>
          <w:sz w:val="22"/>
          <w:szCs w:val="22"/>
        </w:rPr>
        <w:t>The analysis for this aim will be descriptive, summarizing the follow-up data from up the convenience sample of up to 150 infant outcomes. Infant mortality and major morbidity will be summarized.</w:t>
      </w:r>
    </w:p>
    <w:p w14:paraId="0B9AAC10" w14:textId="77777777" w:rsidR="003E2F35" w:rsidRDefault="003E2F35" w:rsidP="009B39FC">
      <w:pPr>
        <w:pBdr>
          <w:bottom w:val="single" w:sz="6" w:space="1" w:color="auto"/>
        </w:pBdr>
        <w:spacing w:line="259" w:lineRule="auto"/>
        <w:ind w:left="360"/>
        <w:rPr>
          <w:rFonts w:ascii="Arial" w:hAnsi="Arial" w:cs="Arial"/>
          <w:b/>
          <w:sz w:val="28"/>
          <w:szCs w:val="28"/>
        </w:rPr>
      </w:pPr>
    </w:p>
    <w:p w14:paraId="47C789AD" w14:textId="77777777" w:rsidR="001377EF" w:rsidRDefault="001377EF" w:rsidP="009B39FC">
      <w:pPr>
        <w:spacing w:line="259" w:lineRule="auto"/>
        <w:ind w:left="360"/>
        <w:rPr>
          <w:rFonts w:ascii="Arial" w:hAnsi="Arial" w:cs="Arial"/>
          <w:b/>
          <w:sz w:val="28"/>
          <w:szCs w:val="28"/>
        </w:rPr>
      </w:pPr>
    </w:p>
    <w:p w14:paraId="4CF97D9A" w14:textId="417980C7" w:rsidR="009B39FC" w:rsidRPr="003E2F35" w:rsidRDefault="009B39FC" w:rsidP="009B39FC">
      <w:pPr>
        <w:spacing w:line="259" w:lineRule="auto"/>
        <w:ind w:left="360"/>
        <w:rPr>
          <w:rFonts w:ascii="Arial" w:hAnsi="Arial" w:cs="Arial"/>
          <w:sz w:val="28"/>
          <w:szCs w:val="28"/>
        </w:rPr>
      </w:pPr>
      <w:r w:rsidRPr="003E2F35">
        <w:rPr>
          <w:rFonts w:ascii="Arial" w:hAnsi="Arial" w:cs="Arial"/>
          <w:b/>
          <w:sz w:val="28"/>
          <w:szCs w:val="28"/>
        </w:rPr>
        <w:t xml:space="preserve">Version 3.1 dated June 15, </w:t>
      </w:r>
      <w:proofErr w:type="gramStart"/>
      <w:r w:rsidRPr="003E2F35">
        <w:rPr>
          <w:rFonts w:ascii="Arial" w:hAnsi="Arial" w:cs="Arial"/>
          <w:b/>
          <w:sz w:val="28"/>
          <w:szCs w:val="28"/>
        </w:rPr>
        <w:t>2021</w:t>
      </w:r>
      <w:proofErr w:type="gramEnd"/>
      <w:r w:rsidRPr="003E2F35">
        <w:rPr>
          <w:rFonts w:ascii="Arial" w:hAnsi="Arial" w:cs="Arial"/>
          <w:b/>
          <w:sz w:val="28"/>
          <w:szCs w:val="28"/>
        </w:rPr>
        <w:t xml:space="preserve"> to Version 4.0 dated </w:t>
      </w:r>
      <w:r w:rsidR="003F5FF8">
        <w:rPr>
          <w:rFonts w:ascii="Arial" w:hAnsi="Arial" w:cs="Arial"/>
          <w:b/>
          <w:sz w:val="28"/>
          <w:szCs w:val="28"/>
        </w:rPr>
        <w:t xml:space="preserve">May </w:t>
      </w:r>
      <w:r w:rsidR="00A07C44">
        <w:rPr>
          <w:rFonts w:ascii="Arial" w:hAnsi="Arial" w:cs="Arial"/>
          <w:b/>
          <w:sz w:val="28"/>
          <w:szCs w:val="28"/>
        </w:rPr>
        <w:t>31</w:t>
      </w:r>
      <w:r w:rsidR="003F5FF8">
        <w:rPr>
          <w:rFonts w:ascii="Arial" w:hAnsi="Arial" w:cs="Arial"/>
          <w:b/>
          <w:sz w:val="28"/>
          <w:szCs w:val="28"/>
        </w:rPr>
        <w:t>, 2023</w:t>
      </w:r>
    </w:p>
    <w:p w14:paraId="1A5448ED" w14:textId="77777777" w:rsidR="001549A0" w:rsidRPr="003E2F35" w:rsidRDefault="001549A0" w:rsidP="001549A0">
      <w:pPr>
        <w:spacing w:line="259" w:lineRule="auto"/>
        <w:ind w:left="360"/>
        <w:rPr>
          <w:rFonts w:ascii="Arial" w:hAnsi="Arial" w:cs="Arial"/>
          <w:sz w:val="28"/>
          <w:szCs w:val="28"/>
        </w:rPr>
      </w:pPr>
    </w:p>
    <w:p w14:paraId="44EC29C5" w14:textId="16CD00B1" w:rsidR="003F5FF8" w:rsidRDefault="003F5FF8" w:rsidP="003F5FF8">
      <w:pPr>
        <w:ind w:left="360"/>
        <w:rPr>
          <w:rFonts w:ascii="Arial" w:hAnsi="Arial" w:cs="Arial"/>
          <w:sz w:val="22"/>
          <w:szCs w:val="22"/>
        </w:rPr>
      </w:pPr>
      <w:r w:rsidRPr="003F5FF8">
        <w:rPr>
          <w:rFonts w:ascii="Arial" w:hAnsi="Arial" w:cs="Arial"/>
          <w:sz w:val="22"/>
          <w:szCs w:val="22"/>
        </w:rPr>
        <w:t xml:space="preserve">Version 4.0 of the protocol incorporates previously approved revisions (clarifications of changes approved in past versions of the protocol), and changes approved in Letters of Amendment #1 and #2 to protocol version 3.1. The protocol has been organized to describe the study’s existing scientific aims in the current </w:t>
      </w:r>
      <w:r w:rsidRPr="003F5FF8">
        <w:rPr>
          <w:rFonts w:ascii="Arial" w:hAnsi="Arial" w:cs="Arial"/>
          <w:sz w:val="22"/>
          <w:szCs w:val="22"/>
        </w:rPr>
        <w:lastRenderedPageBreak/>
        <w:t xml:space="preserve">context of antiretroviral treatment and other exposures in Botswana, and remove outdated, historical estimates and text. </w:t>
      </w:r>
    </w:p>
    <w:p w14:paraId="51A035F4" w14:textId="77777777" w:rsidR="003F5FF8" w:rsidRPr="003F5FF8" w:rsidRDefault="003F5FF8" w:rsidP="003F5FF8">
      <w:pPr>
        <w:ind w:left="360"/>
        <w:rPr>
          <w:rFonts w:ascii="Arial" w:hAnsi="Arial" w:cs="Arial"/>
          <w:sz w:val="22"/>
          <w:szCs w:val="22"/>
        </w:rPr>
      </w:pPr>
    </w:p>
    <w:p w14:paraId="330B3D37" w14:textId="77777777" w:rsidR="003F5FF8" w:rsidRPr="003F5FF8" w:rsidRDefault="003F5FF8" w:rsidP="003F5FF8">
      <w:pPr>
        <w:pStyle w:val="ListParagraph"/>
        <w:numPr>
          <w:ilvl w:val="0"/>
          <w:numId w:val="45"/>
        </w:numPr>
        <w:spacing w:after="160" w:line="259" w:lineRule="auto"/>
        <w:ind w:left="720"/>
        <w:rPr>
          <w:rFonts w:ascii="Arial" w:hAnsi="Arial" w:cs="Arial"/>
          <w:b/>
          <w:sz w:val="22"/>
          <w:szCs w:val="22"/>
        </w:rPr>
      </w:pPr>
      <w:r w:rsidRPr="003F5FF8">
        <w:rPr>
          <w:rFonts w:ascii="Arial" w:hAnsi="Arial" w:cs="Arial"/>
          <w:b/>
          <w:sz w:val="22"/>
          <w:szCs w:val="22"/>
        </w:rPr>
        <w:t xml:space="preserve">Title page: </w:t>
      </w:r>
      <w:r w:rsidRPr="003F5FF8">
        <w:rPr>
          <w:rFonts w:ascii="Arial" w:hAnsi="Arial" w:cs="Arial"/>
          <w:sz w:val="22"/>
          <w:szCs w:val="22"/>
        </w:rPr>
        <w:t xml:space="preserve">Added “Short title: </w:t>
      </w:r>
      <w:proofErr w:type="spellStart"/>
      <w:r w:rsidRPr="003F5FF8">
        <w:rPr>
          <w:rFonts w:ascii="Arial" w:hAnsi="Arial" w:cs="Arial"/>
          <w:sz w:val="22"/>
          <w:szCs w:val="22"/>
        </w:rPr>
        <w:t>Tsepamo</w:t>
      </w:r>
      <w:proofErr w:type="spellEnd"/>
      <w:r w:rsidRPr="003F5FF8">
        <w:rPr>
          <w:rFonts w:ascii="Arial" w:hAnsi="Arial" w:cs="Arial"/>
          <w:sz w:val="22"/>
          <w:szCs w:val="22"/>
        </w:rPr>
        <w:t>”</w:t>
      </w:r>
    </w:p>
    <w:p w14:paraId="513827DE" w14:textId="77777777" w:rsidR="003F5FF8" w:rsidRPr="003F5FF8" w:rsidRDefault="003F5FF8" w:rsidP="003F5FF8">
      <w:pPr>
        <w:pStyle w:val="ListParagraph"/>
        <w:rPr>
          <w:rFonts w:ascii="Arial" w:hAnsi="Arial" w:cs="Arial"/>
          <w:b/>
          <w:sz w:val="22"/>
          <w:szCs w:val="22"/>
        </w:rPr>
      </w:pPr>
    </w:p>
    <w:p w14:paraId="725E5506" w14:textId="77777777" w:rsidR="003F5FF8" w:rsidRPr="003F5FF8" w:rsidRDefault="003F5FF8" w:rsidP="003F5FF8">
      <w:pPr>
        <w:pStyle w:val="ListParagraph"/>
        <w:numPr>
          <w:ilvl w:val="0"/>
          <w:numId w:val="45"/>
        </w:numPr>
        <w:spacing w:after="160" w:line="259" w:lineRule="auto"/>
        <w:ind w:left="720"/>
        <w:rPr>
          <w:rFonts w:ascii="Arial" w:hAnsi="Arial" w:cs="Arial"/>
          <w:b/>
          <w:sz w:val="22"/>
          <w:szCs w:val="22"/>
        </w:rPr>
      </w:pPr>
      <w:r w:rsidRPr="003F5FF8">
        <w:rPr>
          <w:rFonts w:ascii="Arial" w:hAnsi="Arial" w:cs="Arial"/>
          <w:b/>
          <w:sz w:val="22"/>
          <w:szCs w:val="22"/>
        </w:rPr>
        <w:t xml:space="preserve">Co-Investigator list: </w:t>
      </w:r>
      <w:r w:rsidRPr="003F5FF8">
        <w:rPr>
          <w:rFonts w:ascii="Arial" w:hAnsi="Arial" w:cs="Arial"/>
          <w:sz w:val="22"/>
          <w:szCs w:val="22"/>
        </w:rPr>
        <w:t>Updated to remove Miguel Hernan who is no longer working on the study. All other updates are per changes previously approved in LoA#1 and LoA#2 to protocol version 3.1.</w:t>
      </w:r>
    </w:p>
    <w:p w14:paraId="27F0BE2B" w14:textId="77777777" w:rsidR="003F5FF8" w:rsidRPr="003F5FF8" w:rsidRDefault="003F5FF8" w:rsidP="003F5FF8">
      <w:pPr>
        <w:pStyle w:val="ListParagraph"/>
        <w:rPr>
          <w:rFonts w:ascii="Arial" w:hAnsi="Arial" w:cs="Arial"/>
          <w:b/>
          <w:sz w:val="22"/>
          <w:szCs w:val="22"/>
        </w:rPr>
      </w:pPr>
    </w:p>
    <w:p w14:paraId="7DE68559" w14:textId="77777777" w:rsidR="003F5FF8" w:rsidRPr="003F5FF8" w:rsidRDefault="003F5FF8" w:rsidP="003F5FF8">
      <w:pPr>
        <w:pStyle w:val="ListParagraph"/>
        <w:numPr>
          <w:ilvl w:val="0"/>
          <w:numId w:val="45"/>
        </w:numPr>
        <w:spacing w:after="160" w:line="259" w:lineRule="auto"/>
        <w:ind w:left="720"/>
        <w:rPr>
          <w:rFonts w:ascii="Arial" w:hAnsi="Arial" w:cs="Arial"/>
          <w:b/>
          <w:sz w:val="22"/>
          <w:szCs w:val="22"/>
        </w:rPr>
      </w:pPr>
      <w:r w:rsidRPr="003F5FF8">
        <w:rPr>
          <w:rFonts w:ascii="Arial" w:hAnsi="Arial" w:cs="Arial"/>
          <w:sz w:val="22"/>
          <w:szCs w:val="22"/>
        </w:rPr>
        <w:t>Updates to duration and sample size have been made per approved LoA#1 to protocol version 3.1 (</w:t>
      </w:r>
      <w:r w:rsidRPr="003F5FF8">
        <w:rPr>
          <w:rFonts w:ascii="Arial" w:hAnsi="Arial" w:cs="Arial"/>
          <w:b/>
          <w:sz w:val="22"/>
          <w:szCs w:val="22"/>
        </w:rPr>
        <w:t>Study Schema, Section 1.1</w:t>
      </w:r>
      <w:r w:rsidRPr="003F5FF8">
        <w:rPr>
          <w:rFonts w:ascii="Arial" w:hAnsi="Arial" w:cs="Arial"/>
          <w:sz w:val="22"/>
          <w:szCs w:val="22"/>
        </w:rPr>
        <w:t xml:space="preserve">, </w:t>
      </w:r>
      <w:r w:rsidRPr="003F5FF8">
        <w:rPr>
          <w:rFonts w:ascii="Arial" w:hAnsi="Arial" w:cs="Arial"/>
          <w:b/>
          <w:sz w:val="22"/>
          <w:szCs w:val="22"/>
        </w:rPr>
        <w:t>Section 3.1</w:t>
      </w:r>
      <w:r w:rsidRPr="003F5FF8">
        <w:rPr>
          <w:rFonts w:ascii="Arial" w:hAnsi="Arial" w:cs="Arial"/>
          <w:sz w:val="22"/>
          <w:szCs w:val="22"/>
        </w:rPr>
        <w:t xml:space="preserve"> on accrual, and </w:t>
      </w:r>
      <w:r w:rsidRPr="003F5FF8">
        <w:rPr>
          <w:rFonts w:ascii="Arial" w:hAnsi="Arial" w:cs="Arial"/>
          <w:b/>
          <w:sz w:val="22"/>
          <w:szCs w:val="22"/>
        </w:rPr>
        <w:t>Section 6.2.1</w:t>
      </w:r>
      <w:r w:rsidRPr="003F5FF8">
        <w:rPr>
          <w:rFonts w:ascii="Arial" w:hAnsi="Arial" w:cs="Arial"/>
          <w:sz w:val="22"/>
          <w:szCs w:val="22"/>
        </w:rPr>
        <w:t xml:space="preserve"> on sample size and power).</w:t>
      </w:r>
    </w:p>
    <w:p w14:paraId="18B4C04F" w14:textId="77777777" w:rsidR="003F5FF8" w:rsidRPr="003F5FF8" w:rsidRDefault="003F5FF8" w:rsidP="003F5FF8">
      <w:pPr>
        <w:pStyle w:val="ListParagraph"/>
        <w:rPr>
          <w:rFonts w:ascii="Arial" w:hAnsi="Arial" w:cs="Arial"/>
          <w:sz w:val="22"/>
          <w:szCs w:val="22"/>
        </w:rPr>
      </w:pPr>
    </w:p>
    <w:p w14:paraId="11C12794" w14:textId="4FC2C403" w:rsidR="003F5FF8" w:rsidRPr="003F5FF8" w:rsidRDefault="003F5FF8" w:rsidP="003F5FF8">
      <w:pPr>
        <w:pStyle w:val="ListParagraph"/>
        <w:numPr>
          <w:ilvl w:val="0"/>
          <w:numId w:val="45"/>
        </w:numPr>
        <w:spacing w:after="160" w:line="259" w:lineRule="auto"/>
        <w:ind w:left="720"/>
        <w:rPr>
          <w:rFonts w:ascii="Arial" w:hAnsi="Arial" w:cs="Arial"/>
          <w:b/>
          <w:sz w:val="22"/>
          <w:szCs w:val="22"/>
        </w:rPr>
      </w:pPr>
      <w:r w:rsidRPr="003F5FF8">
        <w:rPr>
          <w:rFonts w:ascii="Arial" w:hAnsi="Arial" w:cs="Arial"/>
          <w:sz w:val="22"/>
          <w:szCs w:val="22"/>
        </w:rPr>
        <w:t>Historical context and estimates have been removed, or updated with current context and estimates:</w:t>
      </w:r>
    </w:p>
    <w:p w14:paraId="3A180952" w14:textId="77777777" w:rsidR="003F5FF8" w:rsidRPr="003F5FF8" w:rsidRDefault="003F5FF8" w:rsidP="003F5FF8">
      <w:pPr>
        <w:pStyle w:val="ListParagraph"/>
        <w:numPr>
          <w:ilvl w:val="0"/>
          <w:numId w:val="43"/>
        </w:numPr>
        <w:spacing w:after="160" w:line="259" w:lineRule="auto"/>
        <w:rPr>
          <w:rFonts w:ascii="Arial" w:hAnsi="Arial" w:cs="Arial"/>
          <w:b/>
          <w:sz w:val="22"/>
          <w:szCs w:val="22"/>
        </w:rPr>
      </w:pPr>
      <w:r w:rsidRPr="003F5FF8">
        <w:rPr>
          <w:rFonts w:ascii="Arial" w:hAnsi="Arial" w:cs="Arial"/>
          <w:b/>
          <w:sz w:val="22"/>
          <w:szCs w:val="22"/>
        </w:rPr>
        <w:t>Section 1. Study Overview, Study Steps and Section 3.2 Anticipated Study Timeline</w:t>
      </w:r>
      <w:r w:rsidRPr="003F5FF8">
        <w:rPr>
          <w:rFonts w:ascii="Arial" w:hAnsi="Arial" w:cs="Arial"/>
          <w:sz w:val="22"/>
          <w:szCs w:val="22"/>
        </w:rPr>
        <w:t xml:space="preserve"> sections removed (historical description of original study timeline, no longer relevant).</w:t>
      </w:r>
    </w:p>
    <w:p w14:paraId="472A5D3D" w14:textId="77777777" w:rsidR="003F5FF8" w:rsidRPr="003F5FF8" w:rsidRDefault="003F5FF8" w:rsidP="003F5FF8">
      <w:pPr>
        <w:pStyle w:val="ListParagraph"/>
        <w:numPr>
          <w:ilvl w:val="0"/>
          <w:numId w:val="43"/>
        </w:numPr>
        <w:spacing w:after="160" w:line="259" w:lineRule="auto"/>
        <w:rPr>
          <w:rFonts w:ascii="Arial" w:hAnsi="Arial" w:cs="Arial"/>
          <w:b/>
          <w:sz w:val="22"/>
          <w:szCs w:val="22"/>
        </w:rPr>
      </w:pPr>
      <w:r w:rsidRPr="003F5FF8">
        <w:rPr>
          <w:rFonts w:ascii="Arial" w:hAnsi="Arial" w:cs="Arial"/>
          <w:b/>
          <w:sz w:val="22"/>
          <w:szCs w:val="22"/>
        </w:rPr>
        <w:t>Section 1. Study Overview, Objectives.</w:t>
      </w:r>
      <w:r w:rsidRPr="003F5FF8">
        <w:rPr>
          <w:rFonts w:ascii="Arial" w:hAnsi="Arial" w:cs="Arial"/>
          <w:sz w:val="22"/>
          <w:szCs w:val="22"/>
        </w:rPr>
        <w:t xml:space="preserve"> Primary objectives of previous versions of the protocol that have been completed (</w:t>
      </w:r>
      <w:proofErr w:type="gramStart"/>
      <w:r w:rsidRPr="003F5FF8">
        <w:rPr>
          <w:rFonts w:ascii="Arial" w:hAnsi="Arial" w:cs="Arial"/>
          <w:sz w:val="22"/>
          <w:szCs w:val="22"/>
        </w:rPr>
        <w:t>e.g.</w:t>
      </w:r>
      <w:proofErr w:type="gramEnd"/>
      <w:r w:rsidRPr="003F5FF8">
        <w:rPr>
          <w:rFonts w:ascii="Arial" w:hAnsi="Arial" w:cs="Arial"/>
          <w:sz w:val="22"/>
          <w:szCs w:val="22"/>
        </w:rPr>
        <w:t xml:space="preserve"> targeting historical antiretroviral regimens) have been moved to </w:t>
      </w:r>
      <w:r w:rsidRPr="003F5FF8">
        <w:rPr>
          <w:rFonts w:ascii="Arial" w:hAnsi="Arial" w:cs="Arial"/>
          <w:b/>
          <w:sz w:val="22"/>
          <w:szCs w:val="22"/>
        </w:rPr>
        <w:t>Appendix A</w:t>
      </w:r>
      <w:r w:rsidRPr="003F5FF8">
        <w:rPr>
          <w:rFonts w:ascii="Arial" w:hAnsi="Arial" w:cs="Arial"/>
          <w:sz w:val="22"/>
          <w:szCs w:val="22"/>
        </w:rPr>
        <w:t>. Primary objectives ongoing as of protocol version 4.0 are renumbered accordingly. All other updates to objective descriptions are per approved LoA#1 to protocol version 3.1.</w:t>
      </w:r>
    </w:p>
    <w:p w14:paraId="3F47CDD1" w14:textId="77777777" w:rsidR="003F5FF8" w:rsidRPr="003F5FF8" w:rsidRDefault="003F5FF8" w:rsidP="003F5FF8">
      <w:pPr>
        <w:pStyle w:val="ListParagraph"/>
        <w:numPr>
          <w:ilvl w:val="0"/>
          <w:numId w:val="44"/>
        </w:numPr>
        <w:spacing w:after="160" w:line="259" w:lineRule="auto"/>
        <w:rPr>
          <w:rFonts w:ascii="Arial" w:hAnsi="Arial" w:cs="Arial"/>
          <w:b/>
          <w:sz w:val="22"/>
          <w:szCs w:val="22"/>
        </w:rPr>
      </w:pPr>
      <w:r w:rsidRPr="003F5FF8">
        <w:rPr>
          <w:rFonts w:ascii="Arial" w:hAnsi="Arial" w:cs="Arial"/>
          <w:b/>
          <w:sz w:val="22"/>
          <w:szCs w:val="22"/>
        </w:rPr>
        <w:t xml:space="preserve">Section 2. Background. </w:t>
      </w:r>
      <w:r w:rsidRPr="003F5FF8">
        <w:rPr>
          <w:rFonts w:ascii="Arial" w:hAnsi="Arial" w:cs="Arial"/>
          <w:sz w:val="22"/>
          <w:szCs w:val="22"/>
        </w:rPr>
        <w:t>A description of the scope of surveillance over time with additional grant support and updated scientific aims has been added. Descriptions of historical, completed scientific aims have been removed. Protocol revisions are briefly described. Additional text describing background and rationale for current, approved, scientific aims has been added.</w:t>
      </w:r>
    </w:p>
    <w:p w14:paraId="40AFB0E7" w14:textId="77777777" w:rsidR="003F5FF8" w:rsidRPr="003F5FF8" w:rsidRDefault="003F5FF8" w:rsidP="003F5FF8">
      <w:pPr>
        <w:pStyle w:val="ListParagraph"/>
        <w:numPr>
          <w:ilvl w:val="0"/>
          <w:numId w:val="44"/>
        </w:numPr>
        <w:spacing w:after="160" w:line="259" w:lineRule="auto"/>
        <w:rPr>
          <w:rFonts w:ascii="Arial" w:hAnsi="Arial" w:cs="Arial"/>
          <w:b/>
          <w:sz w:val="22"/>
          <w:szCs w:val="22"/>
        </w:rPr>
      </w:pPr>
      <w:r w:rsidRPr="003F5FF8">
        <w:rPr>
          <w:rFonts w:ascii="Arial" w:hAnsi="Arial" w:cs="Arial"/>
          <w:sz w:val="22"/>
          <w:szCs w:val="22"/>
        </w:rPr>
        <w:t>Annual delivery estimates have been removed as these are variable and were based on an older version of the protocol (</w:t>
      </w:r>
      <w:r w:rsidRPr="003F5FF8">
        <w:rPr>
          <w:rFonts w:ascii="Arial" w:hAnsi="Arial" w:cs="Arial"/>
          <w:b/>
          <w:sz w:val="22"/>
          <w:szCs w:val="22"/>
        </w:rPr>
        <w:t>Section 3. Study Sites</w:t>
      </w:r>
      <w:r w:rsidRPr="003F5FF8">
        <w:rPr>
          <w:rFonts w:ascii="Arial" w:hAnsi="Arial" w:cs="Arial"/>
          <w:sz w:val="22"/>
          <w:szCs w:val="22"/>
        </w:rPr>
        <w:t>)</w:t>
      </w:r>
    </w:p>
    <w:p w14:paraId="2F226FED" w14:textId="77777777" w:rsidR="003F5FF8" w:rsidRPr="003F5FF8" w:rsidRDefault="003F5FF8" w:rsidP="003F5FF8">
      <w:pPr>
        <w:pStyle w:val="ListParagraph"/>
        <w:numPr>
          <w:ilvl w:val="0"/>
          <w:numId w:val="44"/>
        </w:numPr>
        <w:spacing w:after="160" w:line="259" w:lineRule="auto"/>
        <w:rPr>
          <w:rFonts w:ascii="Arial" w:hAnsi="Arial" w:cs="Arial"/>
          <w:b/>
          <w:sz w:val="22"/>
          <w:szCs w:val="22"/>
        </w:rPr>
      </w:pPr>
      <w:r w:rsidRPr="003F5FF8">
        <w:rPr>
          <w:rFonts w:ascii="Arial" w:hAnsi="Arial" w:cs="Arial"/>
          <w:b/>
          <w:sz w:val="22"/>
          <w:szCs w:val="22"/>
        </w:rPr>
        <w:t>Section 6. Statistical Considerations</w:t>
      </w:r>
      <w:r w:rsidRPr="003F5FF8">
        <w:rPr>
          <w:rFonts w:ascii="Arial" w:hAnsi="Arial" w:cs="Arial"/>
          <w:sz w:val="22"/>
          <w:szCs w:val="22"/>
        </w:rPr>
        <w:t xml:space="preserve"> has been updated to remove outdated estimates for past completed </w:t>
      </w:r>
      <w:proofErr w:type="gramStart"/>
      <w:r w:rsidRPr="003F5FF8">
        <w:rPr>
          <w:rFonts w:ascii="Arial" w:hAnsi="Arial" w:cs="Arial"/>
          <w:sz w:val="22"/>
          <w:szCs w:val="22"/>
        </w:rPr>
        <w:t>analyses, and</w:t>
      </w:r>
      <w:proofErr w:type="gramEnd"/>
      <w:r w:rsidRPr="003F5FF8">
        <w:rPr>
          <w:rFonts w:ascii="Arial" w:hAnsi="Arial" w:cs="Arial"/>
          <w:sz w:val="22"/>
          <w:szCs w:val="22"/>
        </w:rPr>
        <w:t xml:space="preserve"> add current estimates per objectives </w:t>
      </w:r>
      <w:proofErr w:type="spellStart"/>
      <w:r w:rsidRPr="003F5FF8">
        <w:rPr>
          <w:rFonts w:ascii="Arial" w:hAnsi="Arial" w:cs="Arial"/>
          <w:sz w:val="22"/>
          <w:szCs w:val="22"/>
        </w:rPr>
        <w:t>approgved</w:t>
      </w:r>
      <w:proofErr w:type="spellEnd"/>
      <w:r w:rsidRPr="003F5FF8">
        <w:rPr>
          <w:rFonts w:ascii="Arial" w:hAnsi="Arial" w:cs="Arial"/>
          <w:sz w:val="22"/>
          <w:szCs w:val="22"/>
        </w:rPr>
        <w:t xml:space="preserve"> in LoA#1 to protocol version 3.1.</w:t>
      </w:r>
    </w:p>
    <w:p w14:paraId="572CA10D" w14:textId="77777777" w:rsidR="003F5FF8" w:rsidRPr="003F5FF8" w:rsidRDefault="003F5FF8" w:rsidP="003F5FF8">
      <w:pPr>
        <w:pStyle w:val="ListParagraph"/>
        <w:ind w:left="360"/>
        <w:rPr>
          <w:rFonts w:ascii="Arial" w:hAnsi="Arial" w:cs="Arial"/>
          <w:b/>
          <w:sz w:val="22"/>
          <w:szCs w:val="22"/>
        </w:rPr>
      </w:pPr>
    </w:p>
    <w:p w14:paraId="662B5446" w14:textId="77777777" w:rsidR="003F5FF8" w:rsidRPr="003F5FF8" w:rsidRDefault="003F5FF8" w:rsidP="003F5FF8">
      <w:pPr>
        <w:pStyle w:val="ListParagraph"/>
        <w:numPr>
          <w:ilvl w:val="0"/>
          <w:numId w:val="45"/>
        </w:numPr>
        <w:spacing w:after="160" w:line="259" w:lineRule="auto"/>
        <w:ind w:left="720"/>
        <w:rPr>
          <w:rFonts w:ascii="Arial" w:hAnsi="Arial" w:cs="Arial"/>
          <w:b/>
          <w:sz w:val="22"/>
          <w:szCs w:val="22"/>
        </w:rPr>
      </w:pPr>
      <w:r w:rsidRPr="003F5FF8">
        <w:rPr>
          <w:rFonts w:ascii="Arial" w:hAnsi="Arial" w:cs="Arial"/>
          <w:sz w:val="22"/>
          <w:szCs w:val="22"/>
        </w:rPr>
        <w:t xml:space="preserve">LoA#2 updated the study’s existing scientific aims to collect follow-up information regarding major congenital abnormalities (CAs) that are identified at birth. Changes approved in LoA#2 were made to the protocol, including </w:t>
      </w:r>
      <w:r w:rsidRPr="003F5FF8">
        <w:rPr>
          <w:rFonts w:ascii="Arial" w:hAnsi="Arial" w:cs="Arial"/>
          <w:b/>
          <w:sz w:val="22"/>
          <w:szCs w:val="22"/>
        </w:rPr>
        <w:t>Section 1, Secondary Objectives</w:t>
      </w:r>
      <w:r w:rsidRPr="003F5FF8">
        <w:rPr>
          <w:rFonts w:ascii="Arial" w:hAnsi="Arial" w:cs="Arial"/>
          <w:sz w:val="22"/>
          <w:szCs w:val="22"/>
        </w:rPr>
        <w:t xml:space="preserve"> (#12)</w:t>
      </w:r>
      <w:r w:rsidRPr="003F5FF8">
        <w:rPr>
          <w:rFonts w:ascii="Arial" w:hAnsi="Arial" w:cs="Arial"/>
          <w:b/>
          <w:sz w:val="22"/>
          <w:szCs w:val="22"/>
        </w:rPr>
        <w:t>, Section 4.1 Inclusion/Exclusion Criteria for follow-up of births with CAs, Section 5.4 Data Collection for Congenital Abnormalities, Section 7.4.1 Confidentiality.</w:t>
      </w:r>
    </w:p>
    <w:p w14:paraId="274CF87E" w14:textId="77777777" w:rsidR="003F5FF8" w:rsidRPr="003F5FF8" w:rsidRDefault="003F5FF8" w:rsidP="003F5FF8">
      <w:pPr>
        <w:pStyle w:val="ListParagraph"/>
        <w:rPr>
          <w:rFonts w:ascii="Arial" w:hAnsi="Arial" w:cs="Arial"/>
          <w:b/>
          <w:sz w:val="22"/>
          <w:szCs w:val="22"/>
        </w:rPr>
      </w:pPr>
    </w:p>
    <w:p w14:paraId="4EE5C54D" w14:textId="77777777" w:rsidR="003F5FF8" w:rsidRPr="003F5FF8" w:rsidRDefault="003F5FF8" w:rsidP="003F5FF8">
      <w:pPr>
        <w:pStyle w:val="ListParagraph"/>
        <w:numPr>
          <w:ilvl w:val="0"/>
          <w:numId w:val="45"/>
        </w:numPr>
        <w:spacing w:after="160" w:line="259" w:lineRule="auto"/>
        <w:ind w:left="720"/>
        <w:rPr>
          <w:rFonts w:ascii="Arial" w:hAnsi="Arial" w:cs="Arial"/>
          <w:b/>
          <w:sz w:val="22"/>
          <w:szCs w:val="22"/>
        </w:rPr>
      </w:pPr>
      <w:r w:rsidRPr="003F5FF8">
        <w:rPr>
          <w:rFonts w:ascii="Arial" w:hAnsi="Arial" w:cs="Arial"/>
          <w:sz w:val="22"/>
          <w:szCs w:val="22"/>
        </w:rPr>
        <w:t>Clarifications related to previously approved protocol revisions are included:</w:t>
      </w:r>
    </w:p>
    <w:p w14:paraId="5FCEF868" w14:textId="77777777" w:rsidR="003F5FF8" w:rsidRPr="003F5FF8" w:rsidRDefault="003F5FF8" w:rsidP="003F5FF8">
      <w:pPr>
        <w:pStyle w:val="ListParagraph"/>
        <w:numPr>
          <w:ilvl w:val="0"/>
          <w:numId w:val="47"/>
        </w:numPr>
        <w:spacing w:after="160" w:line="259" w:lineRule="auto"/>
        <w:rPr>
          <w:rFonts w:ascii="Arial" w:hAnsi="Arial" w:cs="Arial"/>
          <w:b/>
          <w:sz w:val="22"/>
          <w:szCs w:val="22"/>
        </w:rPr>
      </w:pPr>
      <w:r w:rsidRPr="003F5FF8">
        <w:rPr>
          <w:rFonts w:ascii="Arial" w:hAnsi="Arial" w:cs="Arial"/>
          <w:sz w:val="22"/>
          <w:szCs w:val="22"/>
        </w:rPr>
        <w:t xml:space="preserve">Collection of personal </w:t>
      </w:r>
      <w:proofErr w:type="gramStart"/>
      <w:r w:rsidRPr="003F5FF8">
        <w:rPr>
          <w:rFonts w:ascii="Arial" w:hAnsi="Arial" w:cs="Arial"/>
          <w:sz w:val="22"/>
          <w:szCs w:val="22"/>
        </w:rPr>
        <w:t>identifier</w:t>
      </w:r>
      <w:proofErr w:type="gramEnd"/>
      <w:r w:rsidRPr="003F5FF8">
        <w:rPr>
          <w:rFonts w:ascii="Arial" w:hAnsi="Arial" w:cs="Arial"/>
          <w:sz w:val="22"/>
          <w:szCs w:val="22"/>
        </w:rPr>
        <w:t xml:space="preserve"> (maternal Omang number) is clarified (as approved in protocol version 2.0 for HIV-positive mothers, and in protocol version 3.0 for all mothers) in </w:t>
      </w:r>
      <w:r w:rsidRPr="003F5FF8">
        <w:rPr>
          <w:rFonts w:ascii="Arial" w:hAnsi="Arial" w:cs="Arial"/>
          <w:b/>
          <w:sz w:val="22"/>
          <w:szCs w:val="22"/>
        </w:rPr>
        <w:t xml:space="preserve">Section 5.3 Data Collection Process. </w:t>
      </w:r>
      <w:r w:rsidRPr="003F5FF8">
        <w:rPr>
          <w:rFonts w:ascii="Arial" w:hAnsi="Arial" w:cs="Arial"/>
          <w:sz w:val="22"/>
          <w:szCs w:val="22"/>
        </w:rPr>
        <w:t>Outdated mention of anonymized data has been removed. The anonymity of the photograph of neonates with suspected congenital abnormalities is clarified—the expert reviewing the photograph will not have any identifying information, and the photograph will be taken with as few identifying features as possible (</w:t>
      </w:r>
      <w:r w:rsidRPr="003F5FF8">
        <w:rPr>
          <w:rFonts w:ascii="Arial" w:hAnsi="Arial" w:cs="Arial"/>
          <w:b/>
          <w:sz w:val="22"/>
          <w:szCs w:val="22"/>
        </w:rPr>
        <w:t>Section 5.4 Data Collection for Congenital Abnormalities, Section 7.3 Written consent for photographs of children with suspected CAs, Section 7.4.1 Confidentiality</w:t>
      </w:r>
      <w:r w:rsidRPr="003F5FF8">
        <w:rPr>
          <w:rFonts w:ascii="Arial" w:hAnsi="Arial" w:cs="Arial"/>
          <w:sz w:val="22"/>
          <w:szCs w:val="22"/>
        </w:rPr>
        <w:t>).</w:t>
      </w:r>
    </w:p>
    <w:p w14:paraId="221C9B07" w14:textId="77777777" w:rsidR="003F5FF8" w:rsidRPr="003F5FF8" w:rsidRDefault="003F5FF8" w:rsidP="003F5FF8">
      <w:pPr>
        <w:pStyle w:val="ListParagraph"/>
        <w:numPr>
          <w:ilvl w:val="0"/>
          <w:numId w:val="47"/>
        </w:numPr>
        <w:spacing w:after="160" w:line="259" w:lineRule="auto"/>
        <w:rPr>
          <w:rFonts w:ascii="Arial" w:hAnsi="Arial" w:cs="Arial"/>
          <w:b/>
          <w:sz w:val="22"/>
          <w:szCs w:val="22"/>
        </w:rPr>
      </w:pPr>
      <w:r w:rsidRPr="003F5FF8">
        <w:rPr>
          <w:rFonts w:ascii="Arial" w:hAnsi="Arial" w:cs="Arial"/>
          <w:sz w:val="22"/>
          <w:szCs w:val="22"/>
        </w:rPr>
        <w:t xml:space="preserve">Weight and height at ART initiation are added to list of variables recorded (per approved primary objective 2A and 2B) in </w:t>
      </w:r>
      <w:r w:rsidRPr="003F5FF8">
        <w:rPr>
          <w:rFonts w:ascii="Arial" w:hAnsi="Arial" w:cs="Arial"/>
          <w:b/>
          <w:sz w:val="22"/>
          <w:szCs w:val="22"/>
        </w:rPr>
        <w:t>Section 5.3 Data Collection Process</w:t>
      </w:r>
      <w:r w:rsidRPr="003F5FF8">
        <w:rPr>
          <w:rFonts w:ascii="Arial" w:hAnsi="Arial" w:cs="Arial"/>
          <w:sz w:val="22"/>
          <w:szCs w:val="22"/>
        </w:rPr>
        <w:t xml:space="preserve">. </w:t>
      </w:r>
    </w:p>
    <w:p w14:paraId="3E742EF0" w14:textId="77777777" w:rsidR="003F5FF8" w:rsidRPr="003F5FF8" w:rsidRDefault="003F5FF8" w:rsidP="003F5FF8">
      <w:pPr>
        <w:pStyle w:val="ListParagraph"/>
        <w:numPr>
          <w:ilvl w:val="0"/>
          <w:numId w:val="47"/>
        </w:numPr>
        <w:spacing w:after="160" w:line="259" w:lineRule="auto"/>
        <w:rPr>
          <w:rFonts w:ascii="Arial" w:hAnsi="Arial" w:cs="Arial"/>
          <w:b/>
          <w:sz w:val="22"/>
          <w:szCs w:val="22"/>
        </w:rPr>
      </w:pPr>
      <w:r w:rsidRPr="003F5FF8">
        <w:rPr>
          <w:rFonts w:ascii="Arial" w:hAnsi="Arial" w:cs="Arial"/>
          <w:sz w:val="22"/>
          <w:szCs w:val="22"/>
        </w:rPr>
        <w:t xml:space="preserve">Existing waiver of informed consent and methods for obtaining informed consent are described. A waiver of informed consent was obtained for record surveillance at the beginning of the study </w:t>
      </w:r>
      <w:r w:rsidRPr="003F5FF8">
        <w:rPr>
          <w:rFonts w:ascii="Arial" w:hAnsi="Arial" w:cs="Arial"/>
          <w:sz w:val="22"/>
          <w:szCs w:val="22"/>
        </w:rPr>
        <w:lastRenderedPageBreak/>
        <w:t xml:space="preserve">(version 1.0 of the protocol). A written consent form is used to obtain consent to photograph infants with suspected CAs. With LoA#2 to protocol version 3.1 a verbal consent process was approved to interview mothers or caregivers of infants born with major CAs. These consent processes are now delineated in </w:t>
      </w:r>
      <w:r w:rsidRPr="003F5FF8">
        <w:rPr>
          <w:rFonts w:ascii="Arial" w:hAnsi="Arial" w:cs="Arial"/>
          <w:b/>
          <w:sz w:val="22"/>
          <w:szCs w:val="22"/>
        </w:rPr>
        <w:t>Section 7.3</w:t>
      </w:r>
      <w:r w:rsidRPr="003F5FF8">
        <w:rPr>
          <w:rFonts w:ascii="Arial" w:hAnsi="Arial" w:cs="Arial"/>
          <w:sz w:val="22"/>
          <w:szCs w:val="22"/>
        </w:rPr>
        <w:t>.</w:t>
      </w:r>
    </w:p>
    <w:p w14:paraId="0A398D66" w14:textId="77777777" w:rsidR="003F5FF8" w:rsidRPr="003F5FF8" w:rsidRDefault="003F5FF8" w:rsidP="003F5FF8">
      <w:pPr>
        <w:pStyle w:val="ListParagraph"/>
        <w:ind w:left="360"/>
        <w:rPr>
          <w:rFonts w:ascii="Arial" w:hAnsi="Arial" w:cs="Arial"/>
          <w:b/>
          <w:sz w:val="22"/>
          <w:szCs w:val="22"/>
        </w:rPr>
      </w:pPr>
    </w:p>
    <w:p w14:paraId="737FE322" w14:textId="7ED0117D" w:rsidR="00AA04C6" w:rsidRPr="00AA04C6" w:rsidRDefault="00AA04C6" w:rsidP="003F5FF8">
      <w:pPr>
        <w:pStyle w:val="ListParagraph"/>
        <w:numPr>
          <w:ilvl w:val="0"/>
          <w:numId w:val="45"/>
        </w:numPr>
        <w:spacing w:after="160" w:line="259" w:lineRule="auto"/>
        <w:ind w:left="720"/>
        <w:rPr>
          <w:rFonts w:ascii="Arial" w:hAnsi="Arial" w:cs="Arial"/>
          <w:b/>
          <w:sz w:val="22"/>
          <w:szCs w:val="22"/>
        </w:rPr>
      </w:pPr>
      <w:r>
        <w:rPr>
          <w:rFonts w:ascii="Arial" w:hAnsi="Arial" w:cs="Arial"/>
          <w:sz w:val="22"/>
          <w:szCs w:val="22"/>
        </w:rPr>
        <w:t>Frequency of monitoring rates of congenital abnormalities stratified by site for training purposes changed from monthly at the beginning of the study to quarterly at an advanced stage of the study (</w:t>
      </w:r>
      <w:r w:rsidRPr="00AA04C6">
        <w:rPr>
          <w:rFonts w:ascii="Arial" w:hAnsi="Arial" w:cs="Arial"/>
          <w:b/>
          <w:sz w:val="22"/>
          <w:szCs w:val="22"/>
        </w:rPr>
        <w:t>Section 5.2 Maternity Staff Training</w:t>
      </w:r>
      <w:r>
        <w:rPr>
          <w:rFonts w:ascii="Arial" w:hAnsi="Arial" w:cs="Arial"/>
          <w:sz w:val="22"/>
          <w:szCs w:val="22"/>
        </w:rPr>
        <w:t>).</w:t>
      </w:r>
    </w:p>
    <w:p w14:paraId="6543B78A" w14:textId="77777777" w:rsidR="00AA04C6" w:rsidRPr="00AA04C6" w:rsidRDefault="00AA04C6" w:rsidP="00AA04C6">
      <w:pPr>
        <w:pStyle w:val="ListParagraph"/>
        <w:spacing w:after="160" w:line="259" w:lineRule="auto"/>
        <w:rPr>
          <w:rFonts w:ascii="Arial" w:hAnsi="Arial" w:cs="Arial"/>
          <w:b/>
          <w:sz w:val="22"/>
          <w:szCs w:val="22"/>
        </w:rPr>
      </w:pPr>
    </w:p>
    <w:p w14:paraId="5CF23E38" w14:textId="3546ADA2" w:rsidR="003F5FF8" w:rsidRPr="003F5FF8" w:rsidRDefault="003F5FF8" w:rsidP="003F5FF8">
      <w:pPr>
        <w:pStyle w:val="ListParagraph"/>
        <w:numPr>
          <w:ilvl w:val="0"/>
          <w:numId w:val="45"/>
        </w:numPr>
        <w:spacing w:after="160" w:line="259" w:lineRule="auto"/>
        <w:ind w:left="720"/>
        <w:rPr>
          <w:rFonts w:ascii="Arial" w:hAnsi="Arial" w:cs="Arial"/>
          <w:b/>
          <w:sz w:val="22"/>
          <w:szCs w:val="22"/>
        </w:rPr>
      </w:pPr>
      <w:r w:rsidRPr="003F5FF8">
        <w:rPr>
          <w:rFonts w:ascii="Arial" w:hAnsi="Arial" w:cs="Arial"/>
          <w:b/>
          <w:sz w:val="22"/>
          <w:szCs w:val="22"/>
        </w:rPr>
        <w:t xml:space="preserve">Appendix A </w:t>
      </w:r>
      <w:r w:rsidRPr="003F5FF8">
        <w:rPr>
          <w:rFonts w:ascii="Arial" w:hAnsi="Arial" w:cs="Arial"/>
          <w:sz w:val="22"/>
          <w:szCs w:val="22"/>
        </w:rPr>
        <w:t>has been added to list completed primary objectives from previous versions of the protocol for historical reference.</w:t>
      </w:r>
    </w:p>
    <w:p w14:paraId="5449E513" w14:textId="77777777" w:rsidR="003F5FF8" w:rsidRPr="003F5FF8" w:rsidRDefault="003F5FF8" w:rsidP="003F5FF8">
      <w:pPr>
        <w:pStyle w:val="ListParagraph"/>
        <w:rPr>
          <w:rFonts w:ascii="Arial" w:hAnsi="Arial" w:cs="Arial"/>
          <w:b/>
          <w:sz w:val="22"/>
          <w:szCs w:val="22"/>
        </w:rPr>
      </w:pPr>
    </w:p>
    <w:p w14:paraId="31E5F7F9" w14:textId="77777777" w:rsidR="003F5FF8" w:rsidRPr="003F5FF8" w:rsidRDefault="003F5FF8" w:rsidP="003F5FF8">
      <w:pPr>
        <w:pStyle w:val="ListParagraph"/>
        <w:numPr>
          <w:ilvl w:val="0"/>
          <w:numId w:val="45"/>
        </w:numPr>
        <w:spacing w:after="160" w:line="259" w:lineRule="auto"/>
        <w:ind w:left="720"/>
        <w:rPr>
          <w:rFonts w:ascii="Arial" w:hAnsi="Arial" w:cs="Arial"/>
          <w:b/>
          <w:sz w:val="22"/>
          <w:szCs w:val="22"/>
        </w:rPr>
      </w:pPr>
      <w:r w:rsidRPr="003F5FF8">
        <w:rPr>
          <w:rFonts w:ascii="Arial" w:hAnsi="Arial" w:cs="Arial"/>
          <w:b/>
          <w:sz w:val="22"/>
          <w:szCs w:val="22"/>
        </w:rPr>
        <w:t xml:space="preserve">Appendix C </w:t>
      </w:r>
      <w:r w:rsidRPr="003F5FF8">
        <w:rPr>
          <w:rFonts w:ascii="Arial" w:hAnsi="Arial" w:cs="Arial"/>
          <w:sz w:val="22"/>
          <w:szCs w:val="22"/>
        </w:rPr>
        <w:t>has been added to chronologically summarize protocol version changes and letters of amendment.</w:t>
      </w:r>
    </w:p>
    <w:p w14:paraId="5E66DEC7" w14:textId="77777777" w:rsidR="003F5FF8" w:rsidRPr="003F5FF8" w:rsidRDefault="003F5FF8" w:rsidP="003F5FF8">
      <w:pPr>
        <w:pStyle w:val="ListParagraph"/>
        <w:rPr>
          <w:rFonts w:ascii="Arial" w:hAnsi="Arial" w:cs="Arial"/>
          <w:b/>
          <w:sz w:val="22"/>
          <w:szCs w:val="22"/>
        </w:rPr>
      </w:pPr>
    </w:p>
    <w:p w14:paraId="2B7D5189" w14:textId="77777777" w:rsidR="003F5FF8" w:rsidRPr="003F5FF8" w:rsidRDefault="003F5FF8" w:rsidP="003F5FF8">
      <w:pPr>
        <w:pStyle w:val="ListParagraph"/>
        <w:numPr>
          <w:ilvl w:val="0"/>
          <w:numId w:val="45"/>
        </w:numPr>
        <w:spacing w:after="160" w:line="259" w:lineRule="auto"/>
        <w:ind w:left="720"/>
        <w:rPr>
          <w:rFonts w:ascii="Arial" w:hAnsi="Arial" w:cs="Arial"/>
          <w:b/>
          <w:sz w:val="22"/>
          <w:szCs w:val="22"/>
        </w:rPr>
      </w:pPr>
      <w:r w:rsidRPr="003F5FF8">
        <w:rPr>
          <w:rFonts w:ascii="Arial" w:hAnsi="Arial" w:cs="Arial"/>
          <w:b/>
          <w:sz w:val="22"/>
          <w:szCs w:val="22"/>
        </w:rPr>
        <w:t>Other Administrative Changes:</w:t>
      </w:r>
    </w:p>
    <w:p w14:paraId="01ADB510" w14:textId="77777777" w:rsidR="003F5FF8" w:rsidRPr="003F5FF8" w:rsidRDefault="003F5FF8" w:rsidP="003F5FF8">
      <w:pPr>
        <w:pStyle w:val="ListParagraph"/>
        <w:numPr>
          <w:ilvl w:val="0"/>
          <w:numId w:val="48"/>
        </w:numPr>
        <w:spacing w:after="160" w:line="259" w:lineRule="auto"/>
        <w:rPr>
          <w:rFonts w:ascii="Arial" w:hAnsi="Arial" w:cs="Arial"/>
          <w:sz w:val="22"/>
          <w:szCs w:val="22"/>
        </w:rPr>
      </w:pPr>
      <w:r w:rsidRPr="003F5FF8">
        <w:rPr>
          <w:rFonts w:ascii="Arial" w:hAnsi="Arial" w:cs="Arial"/>
          <w:sz w:val="22"/>
          <w:szCs w:val="22"/>
        </w:rPr>
        <w:t>Page numbers and subsection headings have been added to the Table of Contents.</w:t>
      </w:r>
    </w:p>
    <w:p w14:paraId="0007D473" w14:textId="77777777" w:rsidR="003F5FF8" w:rsidRPr="003F5FF8" w:rsidRDefault="003F5FF8" w:rsidP="003F5FF8">
      <w:pPr>
        <w:pStyle w:val="ListParagraph"/>
        <w:numPr>
          <w:ilvl w:val="0"/>
          <w:numId w:val="48"/>
        </w:numPr>
        <w:spacing w:after="160" w:line="259" w:lineRule="auto"/>
        <w:rPr>
          <w:rFonts w:ascii="Arial" w:hAnsi="Arial" w:cs="Arial"/>
          <w:sz w:val="22"/>
          <w:szCs w:val="22"/>
        </w:rPr>
      </w:pPr>
      <w:r w:rsidRPr="003F5FF8">
        <w:rPr>
          <w:rFonts w:ascii="Arial" w:hAnsi="Arial" w:cs="Arial"/>
          <w:sz w:val="22"/>
          <w:szCs w:val="22"/>
        </w:rPr>
        <w:t xml:space="preserve">The Glossary has been updated to reflect current text in the protocol. </w:t>
      </w:r>
    </w:p>
    <w:p w14:paraId="476DE4A5" w14:textId="77777777" w:rsidR="003F5FF8" w:rsidRPr="003F5FF8" w:rsidRDefault="003F5FF8" w:rsidP="003F5FF8">
      <w:pPr>
        <w:pStyle w:val="ListParagraph"/>
        <w:numPr>
          <w:ilvl w:val="0"/>
          <w:numId w:val="48"/>
        </w:numPr>
        <w:spacing w:after="160" w:line="259" w:lineRule="auto"/>
        <w:rPr>
          <w:rFonts w:ascii="Arial" w:hAnsi="Arial" w:cs="Arial"/>
          <w:sz w:val="22"/>
          <w:szCs w:val="22"/>
        </w:rPr>
      </w:pPr>
      <w:r w:rsidRPr="003F5FF8">
        <w:rPr>
          <w:rFonts w:ascii="Arial" w:hAnsi="Arial" w:cs="Arial"/>
          <w:sz w:val="22"/>
          <w:szCs w:val="22"/>
        </w:rPr>
        <w:t>Minor typographical or content corrections have been made.</w:t>
      </w:r>
    </w:p>
    <w:p w14:paraId="5DE96680" w14:textId="77777777" w:rsidR="003F5FF8" w:rsidRPr="003F5FF8" w:rsidRDefault="003F5FF8" w:rsidP="003F5FF8">
      <w:pPr>
        <w:pStyle w:val="ListParagraph"/>
        <w:numPr>
          <w:ilvl w:val="0"/>
          <w:numId w:val="48"/>
        </w:numPr>
        <w:spacing w:after="160" w:line="259" w:lineRule="auto"/>
        <w:rPr>
          <w:rFonts w:ascii="Arial" w:hAnsi="Arial" w:cs="Arial"/>
          <w:sz w:val="22"/>
          <w:szCs w:val="22"/>
        </w:rPr>
      </w:pPr>
      <w:r w:rsidRPr="003F5FF8">
        <w:rPr>
          <w:rFonts w:ascii="Arial" w:hAnsi="Arial" w:cs="Arial"/>
          <w:sz w:val="22"/>
          <w:szCs w:val="22"/>
        </w:rPr>
        <w:t>Section heading numbers, Tables and Figures have been renumbered according to deletions and additions.</w:t>
      </w:r>
    </w:p>
    <w:p w14:paraId="5E0E203A" w14:textId="77777777" w:rsidR="003F5FF8" w:rsidRPr="003F5FF8" w:rsidRDefault="003F5FF8" w:rsidP="003F5FF8">
      <w:pPr>
        <w:pStyle w:val="ListParagraph"/>
        <w:numPr>
          <w:ilvl w:val="0"/>
          <w:numId w:val="48"/>
        </w:numPr>
        <w:spacing w:after="160" w:line="259" w:lineRule="auto"/>
        <w:rPr>
          <w:rFonts w:ascii="Arial" w:hAnsi="Arial" w:cs="Arial"/>
        </w:rPr>
      </w:pPr>
      <w:r w:rsidRPr="003F5FF8">
        <w:rPr>
          <w:rFonts w:ascii="Arial" w:hAnsi="Arial" w:cs="Arial"/>
          <w:sz w:val="22"/>
          <w:szCs w:val="22"/>
        </w:rPr>
        <w:t>The reference list has been updated according to additions and deletions to the text.</w:t>
      </w:r>
    </w:p>
    <w:p w14:paraId="2E7E669E" w14:textId="77777777" w:rsidR="00880DE6" w:rsidRDefault="00880DE6" w:rsidP="00880DE6">
      <w:pPr>
        <w:spacing w:line="259" w:lineRule="auto"/>
        <w:ind w:left="360"/>
        <w:rPr>
          <w:rFonts w:ascii="Arial" w:hAnsi="Arial" w:cs="Arial"/>
          <w:b/>
          <w:sz w:val="22"/>
          <w:szCs w:val="22"/>
        </w:rPr>
      </w:pPr>
    </w:p>
    <w:p w14:paraId="42338FEB" w14:textId="77777777" w:rsidR="00880DE6" w:rsidRPr="00880DE6" w:rsidRDefault="00880DE6" w:rsidP="00880DE6">
      <w:pPr>
        <w:spacing w:line="259" w:lineRule="auto"/>
        <w:ind w:left="360"/>
        <w:rPr>
          <w:rFonts w:ascii="Arial" w:hAnsi="Arial" w:cs="Arial"/>
          <w:sz w:val="22"/>
          <w:szCs w:val="22"/>
        </w:rPr>
      </w:pPr>
    </w:p>
    <w:p w14:paraId="4F250003" w14:textId="77777777" w:rsidR="004D1B31" w:rsidRPr="00880DE6" w:rsidRDefault="00880DE6" w:rsidP="00880DE6">
      <w:pPr>
        <w:tabs>
          <w:tab w:val="left" w:pos="4320"/>
          <w:tab w:val="left" w:pos="9450"/>
        </w:tabs>
        <w:rPr>
          <w:rFonts w:ascii="Arial" w:hAnsi="Arial" w:cs="Arial"/>
          <w:sz w:val="22"/>
          <w:szCs w:val="22"/>
        </w:rPr>
      </w:pPr>
      <w:r>
        <w:rPr>
          <w:rFonts w:ascii="Arial" w:hAnsi="Arial" w:cs="Arial"/>
          <w:sz w:val="22"/>
          <w:szCs w:val="22"/>
        </w:rPr>
        <w:tab/>
      </w:r>
      <w:r>
        <w:rPr>
          <w:rFonts w:ascii="Arial" w:hAnsi="Arial" w:cs="Arial"/>
          <w:sz w:val="22"/>
          <w:szCs w:val="22"/>
        </w:rPr>
        <w:tab/>
      </w:r>
    </w:p>
    <w:p w14:paraId="597E6488" w14:textId="31F48BF8" w:rsidR="00880DE6" w:rsidRPr="00880DE6" w:rsidRDefault="00880DE6" w:rsidP="00880DE6">
      <w:pPr>
        <w:pStyle w:val="ListParagraph"/>
        <w:tabs>
          <w:tab w:val="left" w:pos="4320"/>
          <w:tab w:val="left" w:pos="9450"/>
        </w:tabs>
        <w:rPr>
          <w:rFonts w:ascii="Arial" w:hAnsi="Arial" w:cs="Arial"/>
          <w:sz w:val="22"/>
          <w:szCs w:val="22"/>
        </w:rPr>
      </w:pPr>
    </w:p>
    <w:sectPr w:rsidR="00880DE6" w:rsidRPr="00880DE6" w:rsidSect="000E566F">
      <w:headerReference w:type="default" r:id="rId22"/>
      <w:footerReference w:type="default" r:id="rId2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15950" w14:textId="77777777" w:rsidR="00864711" w:rsidRDefault="00864711">
      <w:r>
        <w:separator/>
      </w:r>
    </w:p>
  </w:endnote>
  <w:endnote w:type="continuationSeparator" w:id="0">
    <w:p w14:paraId="3E18223F" w14:textId="77777777" w:rsidR="00864711" w:rsidRDefault="00864711">
      <w:r>
        <w:continuationSeparator/>
      </w:r>
    </w:p>
  </w:endnote>
  <w:endnote w:type="continuationNotice" w:id="1">
    <w:p w14:paraId="331BF04B" w14:textId="77777777" w:rsidR="00864711" w:rsidRDefault="008647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netian301 Dm BT">
    <w:altName w:val="Cambria"/>
    <w:charset w:val="00"/>
    <w:family w:val="roman"/>
    <w:pitch w:val="variable"/>
    <w:sig w:usb0="00000007" w:usb1="00000000" w:usb2="00000000" w:usb3="00000000" w:csb0="00000011" w:csb1="00000000"/>
  </w:font>
  <w:font w:name="Palatino Light">
    <w:altName w:val="Cambria"/>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18CA2" w14:textId="170614A8" w:rsidR="003A331F" w:rsidRDefault="003A331F" w:rsidP="00CB1D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39B6">
      <w:rPr>
        <w:rStyle w:val="PageNumber"/>
        <w:noProof/>
      </w:rPr>
      <w:t>22</w:t>
    </w:r>
    <w:r>
      <w:rPr>
        <w:rStyle w:val="PageNumber"/>
      </w:rPr>
      <w:fldChar w:fldCharType="end"/>
    </w:r>
  </w:p>
  <w:p w14:paraId="05BD278E" w14:textId="77777777" w:rsidR="003A331F" w:rsidRDefault="003A331F" w:rsidP="00CB1D0B">
    <w:pPr>
      <w:pStyle w:val="Footer"/>
      <w:framePr w:wrap="around" w:vAnchor="text" w:hAnchor="margin" w:xAlign="right" w:y="1"/>
      <w:ind w:right="360"/>
      <w:rPr>
        <w:rStyle w:val="PageNumber"/>
      </w:rPr>
    </w:pPr>
  </w:p>
  <w:p w14:paraId="44A31A13" w14:textId="77777777" w:rsidR="003A331F" w:rsidRDefault="003A331F" w:rsidP="00CB1D0B">
    <w:pPr>
      <w:pStyle w:val="Footer"/>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5C4A1" w14:textId="77777777" w:rsidR="00864711" w:rsidRDefault="00864711">
      <w:r>
        <w:separator/>
      </w:r>
    </w:p>
  </w:footnote>
  <w:footnote w:type="continuationSeparator" w:id="0">
    <w:p w14:paraId="32726BC9" w14:textId="77777777" w:rsidR="00864711" w:rsidRDefault="00864711">
      <w:r>
        <w:continuationSeparator/>
      </w:r>
    </w:p>
  </w:footnote>
  <w:footnote w:type="continuationNotice" w:id="1">
    <w:p w14:paraId="413E8953" w14:textId="77777777" w:rsidR="00864711" w:rsidRDefault="008647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DDF9" w14:textId="7F5A6FD9" w:rsidR="003A331F" w:rsidRPr="00B832CA" w:rsidRDefault="003A331F" w:rsidP="00CB1D0B">
    <w:pPr>
      <w:pStyle w:val="Header"/>
      <w:rPr>
        <w:sz w:val="20"/>
        <w:szCs w:val="20"/>
      </w:rPr>
    </w:pPr>
    <w:r>
      <w:t xml:space="preserve">                                                    </w:t>
    </w:r>
    <w:r>
      <w:rPr>
        <w:sz w:val="20"/>
        <w:szCs w:val="20"/>
      </w:rPr>
      <w:t>Birth Outcomes Surveillance, BHP</w:t>
    </w:r>
    <w:r w:rsidRPr="00336422">
      <w:rPr>
        <w:sz w:val="20"/>
        <w:szCs w:val="20"/>
      </w:rPr>
      <w:t>,</w:t>
    </w:r>
    <w:r>
      <w:t xml:space="preserve"> </w:t>
    </w:r>
    <w:proofErr w:type="gramStart"/>
    <w:r>
      <w:rPr>
        <w:sz w:val="20"/>
        <w:szCs w:val="20"/>
      </w:rPr>
      <w:t xml:space="preserve">V4.0  </w:t>
    </w:r>
    <w:r>
      <w:rPr>
        <w:sz w:val="20"/>
        <w:szCs w:val="20"/>
      </w:rPr>
      <w:tab/>
    </w:r>
    <w:proofErr w:type="gramEnd"/>
    <w:r>
      <w:rPr>
        <w:sz w:val="20"/>
        <w:szCs w:val="20"/>
      </w:rPr>
      <w:t xml:space="preserve">                         </w:t>
    </w:r>
    <w:r w:rsidR="00A07C44">
      <w:rPr>
        <w:sz w:val="20"/>
        <w:szCs w:val="20"/>
      </w:rPr>
      <w:t>31</w:t>
    </w:r>
    <w:r>
      <w:rPr>
        <w:sz w:val="20"/>
        <w:szCs w:val="20"/>
      </w:rPr>
      <w:t xml:space="preserve"> May 2023</w:t>
    </w:r>
  </w:p>
  <w:p w14:paraId="2A6C61C4" w14:textId="77777777" w:rsidR="003A331F" w:rsidRDefault="003A331F">
    <w:pPr>
      <w:pStyle w:val="Header"/>
      <w:jc w:val="right"/>
    </w:pPr>
  </w:p>
  <w:p w14:paraId="1AEF5A8C" w14:textId="77777777" w:rsidR="003A331F" w:rsidRDefault="003A331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DA2B9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30643"/>
    <w:multiLevelType w:val="hybridMultilevel"/>
    <w:tmpl w:val="CD085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D64A9"/>
    <w:multiLevelType w:val="hybridMultilevel"/>
    <w:tmpl w:val="F5EABFF0"/>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 w15:restartNumberingAfterBreak="0">
    <w:nsid w:val="06255771"/>
    <w:multiLevelType w:val="hybridMultilevel"/>
    <w:tmpl w:val="FCC80F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96D95"/>
    <w:multiLevelType w:val="hybridMultilevel"/>
    <w:tmpl w:val="01DEFD56"/>
    <w:lvl w:ilvl="0" w:tplc="0409000F">
      <w:start w:val="1"/>
      <w:numFmt w:val="decimal"/>
      <w:lvlText w:val="%1."/>
      <w:lvlJc w:val="left"/>
      <w:pPr>
        <w:ind w:left="720" w:hanging="360"/>
      </w:pPr>
      <w:rPr>
        <w:rFonts w:hint="default"/>
      </w:rPr>
    </w:lvl>
    <w:lvl w:ilvl="1" w:tplc="839C62D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016CE"/>
    <w:multiLevelType w:val="hybridMultilevel"/>
    <w:tmpl w:val="2490F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97504BF"/>
    <w:multiLevelType w:val="hybridMultilevel"/>
    <w:tmpl w:val="0E78891E"/>
    <w:lvl w:ilvl="0" w:tplc="131C6A5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220CD4"/>
    <w:multiLevelType w:val="hybridMultilevel"/>
    <w:tmpl w:val="C4DCE0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D604B08"/>
    <w:multiLevelType w:val="singleLevel"/>
    <w:tmpl w:val="95846C04"/>
    <w:lvl w:ilvl="0">
      <w:start w:val="1"/>
      <w:numFmt w:val="bullet"/>
      <w:pStyle w:val="bulletdash"/>
      <w:lvlText w:val=""/>
      <w:lvlJc w:val="left"/>
      <w:pPr>
        <w:tabs>
          <w:tab w:val="num" w:pos="936"/>
        </w:tabs>
        <w:ind w:left="216" w:firstLine="360"/>
      </w:pPr>
      <w:rPr>
        <w:rFonts w:ascii="Symbol" w:hAnsi="Symbol" w:hint="default"/>
      </w:rPr>
    </w:lvl>
  </w:abstractNum>
  <w:abstractNum w:abstractNumId="9" w15:restartNumberingAfterBreak="0">
    <w:nsid w:val="10F94418"/>
    <w:multiLevelType w:val="hybridMultilevel"/>
    <w:tmpl w:val="3BE40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40F3ABC"/>
    <w:multiLevelType w:val="hybridMultilevel"/>
    <w:tmpl w:val="A612A8D2"/>
    <w:lvl w:ilvl="0" w:tplc="C0482B7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Wingdings"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Wingdings"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Wingdings"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1" w15:restartNumberingAfterBreak="0">
    <w:nsid w:val="16B5552E"/>
    <w:multiLevelType w:val="hybridMultilevel"/>
    <w:tmpl w:val="9BE056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F9134E"/>
    <w:multiLevelType w:val="hybridMultilevel"/>
    <w:tmpl w:val="4F26D6CC"/>
    <w:lvl w:ilvl="0" w:tplc="D518976A">
      <w:start w:val="1"/>
      <w:numFmt w:val="decimal"/>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BDB562B"/>
    <w:multiLevelType w:val="multilevel"/>
    <w:tmpl w:val="F94EF0C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CE36C59"/>
    <w:multiLevelType w:val="hybridMultilevel"/>
    <w:tmpl w:val="CC3478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5201B5"/>
    <w:multiLevelType w:val="hybridMultilevel"/>
    <w:tmpl w:val="2BA84682"/>
    <w:lvl w:ilvl="0" w:tplc="F4EEF302">
      <w:start w:val="1"/>
      <w:numFmt w:val="upperLetter"/>
      <w:lvlText w:val="%1)"/>
      <w:lvlJc w:val="left"/>
      <w:pPr>
        <w:ind w:left="270" w:hanging="360"/>
      </w:pPr>
      <w:rPr>
        <w:rFonts w:hint="default"/>
        <w:b/>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15:restartNumberingAfterBreak="0">
    <w:nsid w:val="21AB4379"/>
    <w:multiLevelType w:val="hybridMultilevel"/>
    <w:tmpl w:val="7BAE3F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C66665"/>
    <w:multiLevelType w:val="singleLevel"/>
    <w:tmpl w:val="D94A6DD6"/>
    <w:lvl w:ilvl="0">
      <w:start w:val="1"/>
      <w:numFmt w:val="decimal"/>
      <w:pStyle w:val="bullet-table"/>
      <w:lvlText w:val="%1."/>
      <w:lvlJc w:val="left"/>
      <w:pPr>
        <w:tabs>
          <w:tab w:val="num" w:pos="360"/>
        </w:tabs>
        <w:ind w:left="360" w:hanging="360"/>
      </w:pPr>
    </w:lvl>
  </w:abstractNum>
  <w:abstractNum w:abstractNumId="18" w15:restartNumberingAfterBreak="0">
    <w:nsid w:val="25FC5DB9"/>
    <w:multiLevelType w:val="hybridMultilevel"/>
    <w:tmpl w:val="C3F89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3E2C7B"/>
    <w:multiLevelType w:val="multilevel"/>
    <w:tmpl w:val="365A81B6"/>
    <w:lvl w:ilvl="0">
      <w:start w:val="8"/>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A43073A"/>
    <w:multiLevelType w:val="hybridMultilevel"/>
    <w:tmpl w:val="EEA60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4B6738"/>
    <w:multiLevelType w:val="hybridMultilevel"/>
    <w:tmpl w:val="EFC868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7C1303C"/>
    <w:multiLevelType w:val="hybridMultilevel"/>
    <w:tmpl w:val="78AE26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E63944"/>
    <w:multiLevelType w:val="hybridMultilevel"/>
    <w:tmpl w:val="9E5EF3BE"/>
    <w:lvl w:ilvl="0" w:tplc="7FBEFD08">
      <w:start w:val="6"/>
      <w:numFmt w:val="bullet"/>
      <w:lvlText w:val=""/>
      <w:lvlJc w:val="left"/>
      <w:pPr>
        <w:ind w:left="270" w:hanging="360"/>
      </w:pPr>
      <w:rPr>
        <w:rFonts w:ascii="Symbol" w:eastAsia="Times New Roman" w:hAnsi="Symbol" w:cs="Arial" w:hint="default"/>
        <w:b w:val="0"/>
        <w:sz w:val="16"/>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4" w15:restartNumberingAfterBreak="0">
    <w:nsid w:val="39B51226"/>
    <w:multiLevelType w:val="hybridMultilevel"/>
    <w:tmpl w:val="BC2C80A0"/>
    <w:lvl w:ilvl="0" w:tplc="04090001">
      <w:start w:val="1"/>
      <w:numFmt w:val="bullet"/>
      <w:lvlText w:val=""/>
      <w:lvlJc w:val="left"/>
      <w:pPr>
        <w:ind w:left="6120" w:hanging="360"/>
      </w:pPr>
      <w:rPr>
        <w:rFonts w:ascii="Symbol" w:hAnsi="Symbol"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25" w15:restartNumberingAfterBreak="0">
    <w:nsid w:val="3BE62E21"/>
    <w:multiLevelType w:val="hybridMultilevel"/>
    <w:tmpl w:val="8728B24E"/>
    <w:lvl w:ilvl="0" w:tplc="097E94E8">
      <w:start w:val="1"/>
      <w:numFmt w:val="decimal"/>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3CBE7BA3"/>
    <w:multiLevelType w:val="hybridMultilevel"/>
    <w:tmpl w:val="E286D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006D7B"/>
    <w:multiLevelType w:val="hybridMultilevel"/>
    <w:tmpl w:val="28408E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EAC119C"/>
    <w:multiLevelType w:val="hybridMultilevel"/>
    <w:tmpl w:val="A3D00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7FF37C7"/>
    <w:multiLevelType w:val="hybridMultilevel"/>
    <w:tmpl w:val="FABED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1A3E37"/>
    <w:multiLevelType w:val="hybridMultilevel"/>
    <w:tmpl w:val="13C49A7A"/>
    <w:lvl w:ilvl="0" w:tplc="04090003">
      <w:start w:val="1"/>
      <w:numFmt w:val="bullet"/>
      <w:lvlText w:val="o"/>
      <w:lvlJc w:val="left"/>
      <w:pPr>
        <w:tabs>
          <w:tab w:val="num" w:pos="1800"/>
        </w:tabs>
        <w:ind w:left="1800" w:hanging="360"/>
      </w:pPr>
      <w:rPr>
        <w:rFonts w:ascii="Courier New" w:hAnsi="Courier New" w:cs="Wingdings"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4E5B384B"/>
    <w:multiLevelType w:val="hybridMultilevel"/>
    <w:tmpl w:val="BCF20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786D36"/>
    <w:multiLevelType w:val="hybridMultilevel"/>
    <w:tmpl w:val="4F26D6CC"/>
    <w:lvl w:ilvl="0" w:tplc="D518976A">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E22FDA"/>
    <w:multiLevelType w:val="hybridMultilevel"/>
    <w:tmpl w:val="097C50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26822F5"/>
    <w:multiLevelType w:val="singleLevel"/>
    <w:tmpl w:val="6EFA0FD6"/>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46440F7"/>
    <w:multiLevelType w:val="hybridMultilevel"/>
    <w:tmpl w:val="E6783F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4EB0D9A"/>
    <w:multiLevelType w:val="hybridMultilevel"/>
    <w:tmpl w:val="2E4ED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CF22A5"/>
    <w:multiLevelType w:val="hybridMultilevel"/>
    <w:tmpl w:val="B42C721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u w:val="singl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B9392A"/>
    <w:multiLevelType w:val="hybridMultilevel"/>
    <w:tmpl w:val="97588B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4171BA7"/>
    <w:multiLevelType w:val="hybridMultilevel"/>
    <w:tmpl w:val="0934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991055"/>
    <w:multiLevelType w:val="singleLevel"/>
    <w:tmpl w:val="6BA069F2"/>
    <w:lvl w:ilvl="0">
      <w:numFmt w:val="bullet"/>
      <w:pStyle w:val="numberedtext11"/>
      <w:lvlText w:val="-"/>
      <w:lvlJc w:val="left"/>
      <w:pPr>
        <w:tabs>
          <w:tab w:val="num" w:pos="720"/>
        </w:tabs>
        <w:ind w:left="720" w:hanging="720"/>
      </w:pPr>
      <w:rPr>
        <w:rFonts w:hint="default"/>
      </w:rPr>
    </w:lvl>
  </w:abstractNum>
  <w:abstractNum w:abstractNumId="41" w15:restartNumberingAfterBreak="0">
    <w:nsid w:val="700421A9"/>
    <w:multiLevelType w:val="hybridMultilevel"/>
    <w:tmpl w:val="FF18CA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0111363"/>
    <w:multiLevelType w:val="multilevel"/>
    <w:tmpl w:val="77D49198"/>
    <w:lvl w:ilvl="0">
      <w:start w:val="1"/>
      <w:numFmt w:val="decimal"/>
      <w:pStyle w:val="Heading1"/>
      <w:lvlText w:val="%1"/>
      <w:lvlJc w:val="left"/>
      <w:pPr>
        <w:tabs>
          <w:tab w:val="num" w:pos="432"/>
        </w:tabs>
        <w:ind w:left="432" w:hanging="432"/>
      </w:pPr>
      <w:rPr>
        <w:rFonts w:hint="default"/>
      </w:rPr>
    </w:lvl>
    <w:lvl w:ilvl="1">
      <w:start w:val="1"/>
      <w:numFmt w:val="none"/>
      <w:pStyle w:val="Heading2"/>
      <w:lvlText w:val="19"/>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3" w15:restartNumberingAfterBreak="0">
    <w:nsid w:val="741633D0"/>
    <w:multiLevelType w:val="hybridMultilevel"/>
    <w:tmpl w:val="C996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3319B1"/>
    <w:multiLevelType w:val="hybridMultilevel"/>
    <w:tmpl w:val="9BE05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1206FF"/>
    <w:multiLevelType w:val="hybridMultilevel"/>
    <w:tmpl w:val="2F369D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A50754"/>
    <w:multiLevelType w:val="hybridMultilevel"/>
    <w:tmpl w:val="94063D8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7" w15:restartNumberingAfterBreak="0">
    <w:nsid w:val="7F5062C0"/>
    <w:multiLevelType w:val="hybridMultilevel"/>
    <w:tmpl w:val="CB26EF26"/>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16cid:durableId="655766346">
    <w:abstractNumId w:val="42"/>
  </w:num>
  <w:num w:numId="2" w16cid:durableId="1251890261">
    <w:abstractNumId w:val="30"/>
  </w:num>
  <w:num w:numId="3" w16cid:durableId="1112671238">
    <w:abstractNumId w:val="10"/>
  </w:num>
  <w:num w:numId="4" w16cid:durableId="1301224105">
    <w:abstractNumId w:val="40"/>
  </w:num>
  <w:num w:numId="5" w16cid:durableId="1144810758">
    <w:abstractNumId w:val="17"/>
  </w:num>
  <w:num w:numId="6" w16cid:durableId="195437273">
    <w:abstractNumId w:val="8"/>
  </w:num>
  <w:num w:numId="7" w16cid:durableId="1714228994">
    <w:abstractNumId w:val="38"/>
  </w:num>
  <w:num w:numId="8" w16cid:durableId="1251813033">
    <w:abstractNumId w:val="31"/>
  </w:num>
  <w:num w:numId="9" w16cid:durableId="1070616688">
    <w:abstractNumId w:val="37"/>
  </w:num>
  <w:num w:numId="10" w16cid:durableId="1025134684">
    <w:abstractNumId w:val="1"/>
  </w:num>
  <w:num w:numId="11" w16cid:durableId="180242744">
    <w:abstractNumId w:val="22"/>
  </w:num>
  <w:num w:numId="12" w16cid:durableId="2122988144">
    <w:abstractNumId w:val="29"/>
  </w:num>
  <w:num w:numId="13" w16cid:durableId="2067871482">
    <w:abstractNumId w:val="45"/>
  </w:num>
  <w:num w:numId="14" w16cid:durableId="942954301">
    <w:abstractNumId w:val="13"/>
  </w:num>
  <w:num w:numId="15" w16cid:durableId="1855151471">
    <w:abstractNumId w:val="19"/>
  </w:num>
  <w:num w:numId="16" w16cid:durableId="1566337974">
    <w:abstractNumId w:val="27"/>
  </w:num>
  <w:num w:numId="17" w16cid:durableId="1360545217">
    <w:abstractNumId w:val="0"/>
  </w:num>
  <w:num w:numId="18" w16cid:durableId="1779803">
    <w:abstractNumId w:val="16"/>
  </w:num>
  <w:num w:numId="19" w16cid:durableId="1021400550">
    <w:abstractNumId w:val="20"/>
  </w:num>
  <w:num w:numId="20" w16cid:durableId="666400294">
    <w:abstractNumId w:val="6"/>
  </w:num>
  <w:num w:numId="21" w16cid:durableId="1374306671">
    <w:abstractNumId w:val="14"/>
  </w:num>
  <w:num w:numId="22" w16cid:durableId="391538658">
    <w:abstractNumId w:val="46"/>
  </w:num>
  <w:num w:numId="23" w16cid:durableId="621766924">
    <w:abstractNumId w:val="4"/>
  </w:num>
  <w:num w:numId="24" w16cid:durableId="285476924">
    <w:abstractNumId w:val="43"/>
  </w:num>
  <w:num w:numId="25" w16cid:durableId="1830099456">
    <w:abstractNumId w:val="5"/>
  </w:num>
  <w:num w:numId="26" w16cid:durableId="1454788999">
    <w:abstractNumId w:val="26"/>
  </w:num>
  <w:num w:numId="27" w16cid:durableId="1637183196">
    <w:abstractNumId w:val="36"/>
  </w:num>
  <w:num w:numId="28" w16cid:durableId="1900557974">
    <w:abstractNumId w:val="34"/>
  </w:num>
  <w:num w:numId="29" w16cid:durableId="567375698">
    <w:abstractNumId w:val="25"/>
  </w:num>
  <w:num w:numId="30" w16cid:durableId="687878452">
    <w:abstractNumId w:val="23"/>
  </w:num>
  <w:num w:numId="31" w16cid:durableId="94596893">
    <w:abstractNumId w:val="39"/>
  </w:num>
  <w:num w:numId="32" w16cid:durableId="636029335">
    <w:abstractNumId w:val="15"/>
  </w:num>
  <w:num w:numId="33" w16cid:durableId="1339380398">
    <w:abstractNumId w:val="44"/>
  </w:num>
  <w:num w:numId="34" w16cid:durableId="756708085">
    <w:abstractNumId w:val="11"/>
  </w:num>
  <w:num w:numId="35" w16cid:durableId="236523952">
    <w:abstractNumId w:val="3"/>
  </w:num>
  <w:num w:numId="36" w16cid:durableId="646663045">
    <w:abstractNumId w:val="9"/>
  </w:num>
  <w:num w:numId="37" w16cid:durableId="361128113">
    <w:abstractNumId w:val="41"/>
  </w:num>
  <w:num w:numId="38" w16cid:durableId="806320399">
    <w:abstractNumId w:val="18"/>
  </w:num>
  <w:num w:numId="39" w16cid:durableId="796607238">
    <w:abstractNumId w:val="12"/>
  </w:num>
  <w:num w:numId="40" w16cid:durableId="139880751">
    <w:abstractNumId w:val="32"/>
  </w:num>
  <w:num w:numId="41" w16cid:durableId="1525316849">
    <w:abstractNumId w:val="21"/>
  </w:num>
  <w:num w:numId="42" w16cid:durableId="2012373190">
    <w:abstractNumId w:val="2"/>
  </w:num>
  <w:num w:numId="43" w16cid:durableId="1207372243">
    <w:abstractNumId w:val="28"/>
  </w:num>
  <w:num w:numId="44" w16cid:durableId="146479284">
    <w:abstractNumId w:val="7"/>
  </w:num>
  <w:num w:numId="45" w16cid:durableId="355271582">
    <w:abstractNumId w:val="47"/>
  </w:num>
  <w:num w:numId="46" w16cid:durableId="1414938396">
    <w:abstractNumId w:val="24"/>
  </w:num>
  <w:num w:numId="47" w16cid:durableId="1067915977">
    <w:abstractNumId w:val="33"/>
  </w:num>
  <w:num w:numId="48" w16cid:durableId="18625701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s-P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0" w:nlCheck="1" w:checkStyle="0"/>
  <w:activeWritingStyle w:appName="MSWord" w:lang="es-PR" w:vendorID="64" w:dllVersion="0" w:nlCheck="1" w:checkStyle="0"/>
  <w:proofState w:spelling="clean" w:grammar="clean"/>
  <w:stylePaneFormatFilter w:val="7024" w:allStyles="0" w:customStyles="0" w:latentStyles="1" w:stylesInUse="0" w:headingStyles="1"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AID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item db-id=&quot;p5zap0ezs0w0toe02wr5feeup2vafs9w0dwv&quot;&gt;Tsepamo v4 endnote library&lt;record-ids&gt;&lt;item&gt;1&lt;/item&gt;&lt;/record-ids&gt;&lt;/item&gt;&lt;/Libraries&gt;"/>
  </w:docVars>
  <w:rsids>
    <w:rsidRoot w:val="00BA1632"/>
    <w:rsid w:val="00000D28"/>
    <w:rsid w:val="00005AB7"/>
    <w:rsid w:val="000104BB"/>
    <w:rsid w:val="00012419"/>
    <w:rsid w:val="00014BEA"/>
    <w:rsid w:val="000150F8"/>
    <w:rsid w:val="00017369"/>
    <w:rsid w:val="00017B68"/>
    <w:rsid w:val="000304FA"/>
    <w:rsid w:val="00035F23"/>
    <w:rsid w:val="0003641F"/>
    <w:rsid w:val="00041DAB"/>
    <w:rsid w:val="0004225F"/>
    <w:rsid w:val="000446C0"/>
    <w:rsid w:val="000474F5"/>
    <w:rsid w:val="00052B1F"/>
    <w:rsid w:val="00054FA2"/>
    <w:rsid w:val="00056257"/>
    <w:rsid w:val="0005726E"/>
    <w:rsid w:val="00060E18"/>
    <w:rsid w:val="00061D50"/>
    <w:rsid w:val="000635A7"/>
    <w:rsid w:val="000647EE"/>
    <w:rsid w:val="00066637"/>
    <w:rsid w:val="00067626"/>
    <w:rsid w:val="00077E4A"/>
    <w:rsid w:val="00083543"/>
    <w:rsid w:val="000861E5"/>
    <w:rsid w:val="000868FE"/>
    <w:rsid w:val="00090041"/>
    <w:rsid w:val="00090280"/>
    <w:rsid w:val="00090EA2"/>
    <w:rsid w:val="00092E27"/>
    <w:rsid w:val="0009380B"/>
    <w:rsid w:val="000A3B7C"/>
    <w:rsid w:val="000A5C3A"/>
    <w:rsid w:val="000B23A1"/>
    <w:rsid w:val="000B273C"/>
    <w:rsid w:val="000B360E"/>
    <w:rsid w:val="000B4D69"/>
    <w:rsid w:val="000B52DB"/>
    <w:rsid w:val="000B7D4A"/>
    <w:rsid w:val="000C17E8"/>
    <w:rsid w:val="000C570E"/>
    <w:rsid w:val="000C65C7"/>
    <w:rsid w:val="000C668A"/>
    <w:rsid w:val="000D0A69"/>
    <w:rsid w:val="000D2E6E"/>
    <w:rsid w:val="000D43AF"/>
    <w:rsid w:val="000E0EC2"/>
    <w:rsid w:val="000E52A6"/>
    <w:rsid w:val="000E566F"/>
    <w:rsid w:val="000E65B4"/>
    <w:rsid w:val="000E73A8"/>
    <w:rsid w:val="000E74DE"/>
    <w:rsid w:val="000F3361"/>
    <w:rsid w:val="00101742"/>
    <w:rsid w:val="00104A41"/>
    <w:rsid w:val="001058D0"/>
    <w:rsid w:val="00114B99"/>
    <w:rsid w:val="001172F1"/>
    <w:rsid w:val="00120CE7"/>
    <w:rsid w:val="00124171"/>
    <w:rsid w:val="00125460"/>
    <w:rsid w:val="00127C4D"/>
    <w:rsid w:val="0013398D"/>
    <w:rsid w:val="001351D7"/>
    <w:rsid w:val="001377EF"/>
    <w:rsid w:val="001408BB"/>
    <w:rsid w:val="0014155C"/>
    <w:rsid w:val="00141E1D"/>
    <w:rsid w:val="00147094"/>
    <w:rsid w:val="00153BD9"/>
    <w:rsid w:val="001549A0"/>
    <w:rsid w:val="00161809"/>
    <w:rsid w:val="00162138"/>
    <w:rsid w:val="0016579F"/>
    <w:rsid w:val="0016630B"/>
    <w:rsid w:val="00166435"/>
    <w:rsid w:val="00170874"/>
    <w:rsid w:val="001725AB"/>
    <w:rsid w:val="00173311"/>
    <w:rsid w:val="001759C0"/>
    <w:rsid w:val="00177577"/>
    <w:rsid w:val="0018138E"/>
    <w:rsid w:val="00186700"/>
    <w:rsid w:val="00186799"/>
    <w:rsid w:val="001906C1"/>
    <w:rsid w:val="00192F60"/>
    <w:rsid w:val="001935D5"/>
    <w:rsid w:val="001955F1"/>
    <w:rsid w:val="001A76E8"/>
    <w:rsid w:val="001B43C1"/>
    <w:rsid w:val="001B6EC6"/>
    <w:rsid w:val="001C0F01"/>
    <w:rsid w:val="001C466C"/>
    <w:rsid w:val="001C61E1"/>
    <w:rsid w:val="001D049B"/>
    <w:rsid w:val="001D27EC"/>
    <w:rsid w:val="001D64CB"/>
    <w:rsid w:val="001D7B89"/>
    <w:rsid w:val="001E0576"/>
    <w:rsid w:val="001E1E52"/>
    <w:rsid w:val="001E6625"/>
    <w:rsid w:val="001F28A0"/>
    <w:rsid w:val="001F29EF"/>
    <w:rsid w:val="001F6BF6"/>
    <w:rsid w:val="001F7622"/>
    <w:rsid w:val="002013B9"/>
    <w:rsid w:val="002024DB"/>
    <w:rsid w:val="0020459A"/>
    <w:rsid w:val="002056BF"/>
    <w:rsid w:val="00205E72"/>
    <w:rsid w:val="00212546"/>
    <w:rsid w:val="0021476C"/>
    <w:rsid w:val="00224D2B"/>
    <w:rsid w:val="002251DD"/>
    <w:rsid w:val="002263DF"/>
    <w:rsid w:val="00226DA5"/>
    <w:rsid w:val="002338C0"/>
    <w:rsid w:val="0023498D"/>
    <w:rsid w:val="00237E01"/>
    <w:rsid w:val="0024100A"/>
    <w:rsid w:val="002437E4"/>
    <w:rsid w:val="00243A3A"/>
    <w:rsid w:val="00243AE4"/>
    <w:rsid w:val="002515C6"/>
    <w:rsid w:val="00251654"/>
    <w:rsid w:val="00251B2A"/>
    <w:rsid w:val="00254011"/>
    <w:rsid w:val="00256CC4"/>
    <w:rsid w:val="00262712"/>
    <w:rsid w:val="002717DE"/>
    <w:rsid w:val="00274C4F"/>
    <w:rsid w:val="00277DEB"/>
    <w:rsid w:val="00281AAF"/>
    <w:rsid w:val="002822CB"/>
    <w:rsid w:val="0028524C"/>
    <w:rsid w:val="002862B1"/>
    <w:rsid w:val="00286A84"/>
    <w:rsid w:val="00290267"/>
    <w:rsid w:val="00290745"/>
    <w:rsid w:val="002948DE"/>
    <w:rsid w:val="00295EF7"/>
    <w:rsid w:val="00297572"/>
    <w:rsid w:val="002A09C7"/>
    <w:rsid w:val="002A4917"/>
    <w:rsid w:val="002A565C"/>
    <w:rsid w:val="002A6E4F"/>
    <w:rsid w:val="002B2EF9"/>
    <w:rsid w:val="002B5630"/>
    <w:rsid w:val="002C23EB"/>
    <w:rsid w:val="002C2783"/>
    <w:rsid w:val="002C3B1C"/>
    <w:rsid w:val="002C61FE"/>
    <w:rsid w:val="002D1D44"/>
    <w:rsid w:val="002D5A25"/>
    <w:rsid w:val="002D74A9"/>
    <w:rsid w:val="002D7B01"/>
    <w:rsid w:val="002E0151"/>
    <w:rsid w:val="002E338B"/>
    <w:rsid w:val="002E59E4"/>
    <w:rsid w:val="002E5DCF"/>
    <w:rsid w:val="002E695C"/>
    <w:rsid w:val="002E7339"/>
    <w:rsid w:val="002F17B4"/>
    <w:rsid w:val="002F2178"/>
    <w:rsid w:val="002F4720"/>
    <w:rsid w:val="002F5B4C"/>
    <w:rsid w:val="002F6BCA"/>
    <w:rsid w:val="003022A7"/>
    <w:rsid w:val="00302E1E"/>
    <w:rsid w:val="0030695A"/>
    <w:rsid w:val="00306EFF"/>
    <w:rsid w:val="00311EA1"/>
    <w:rsid w:val="00315325"/>
    <w:rsid w:val="0032013E"/>
    <w:rsid w:val="0032066F"/>
    <w:rsid w:val="0032270F"/>
    <w:rsid w:val="003230A3"/>
    <w:rsid w:val="00331444"/>
    <w:rsid w:val="00337FDD"/>
    <w:rsid w:val="0034442E"/>
    <w:rsid w:val="00344AAD"/>
    <w:rsid w:val="00345CBA"/>
    <w:rsid w:val="00346771"/>
    <w:rsid w:val="0035147F"/>
    <w:rsid w:val="00351D84"/>
    <w:rsid w:val="003529E3"/>
    <w:rsid w:val="00354576"/>
    <w:rsid w:val="003560BB"/>
    <w:rsid w:val="00357BD7"/>
    <w:rsid w:val="00360915"/>
    <w:rsid w:val="00366A9E"/>
    <w:rsid w:val="00380736"/>
    <w:rsid w:val="00382BDE"/>
    <w:rsid w:val="00390DB3"/>
    <w:rsid w:val="00396354"/>
    <w:rsid w:val="00396597"/>
    <w:rsid w:val="00397698"/>
    <w:rsid w:val="003A1691"/>
    <w:rsid w:val="003A331F"/>
    <w:rsid w:val="003A3CB5"/>
    <w:rsid w:val="003A3F30"/>
    <w:rsid w:val="003A4BCE"/>
    <w:rsid w:val="003B1380"/>
    <w:rsid w:val="003B5C72"/>
    <w:rsid w:val="003C00BE"/>
    <w:rsid w:val="003C3C07"/>
    <w:rsid w:val="003C6504"/>
    <w:rsid w:val="003D29AE"/>
    <w:rsid w:val="003D3C29"/>
    <w:rsid w:val="003D7142"/>
    <w:rsid w:val="003E2F35"/>
    <w:rsid w:val="003E3C85"/>
    <w:rsid w:val="003E44E9"/>
    <w:rsid w:val="003E6BC6"/>
    <w:rsid w:val="003F2331"/>
    <w:rsid w:val="003F34DB"/>
    <w:rsid w:val="003F4A66"/>
    <w:rsid w:val="003F503E"/>
    <w:rsid w:val="003F5FF8"/>
    <w:rsid w:val="004015CD"/>
    <w:rsid w:val="004069CF"/>
    <w:rsid w:val="00407A75"/>
    <w:rsid w:val="004131CC"/>
    <w:rsid w:val="0041382F"/>
    <w:rsid w:val="00420DCD"/>
    <w:rsid w:val="004226D7"/>
    <w:rsid w:val="00427439"/>
    <w:rsid w:val="00437286"/>
    <w:rsid w:val="004379D4"/>
    <w:rsid w:val="004415DC"/>
    <w:rsid w:val="00444A76"/>
    <w:rsid w:val="00446023"/>
    <w:rsid w:val="004510D7"/>
    <w:rsid w:val="00455C06"/>
    <w:rsid w:val="00461781"/>
    <w:rsid w:val="004617A9"/>
    <w:rsid w:val="00464506"/>
    <w:rsid w:val="00465216"/>
    <w:rsid w:val="00465F4D"/>
    <w:rsid w:val="004678A6"/>
    <w:rsid w:val="00474363"/>
    <w:rsid w:val="004751B2"/>
    <w:rsid w:val="0047607C"/>
    <w:rsid w:val="00477C4D"/>
    <w:rsid w:val="00480763"/>
    <w:rsid w:val="00491E25"/>
    <w:rsid w:val="004A0D6B"/>
    <w:rsid w:val="004A1048"/>
    <w:rsid w:val="004A112B"/>
    <w:rsid w:val="004A213D"/>
    <w:rsid w:val="004A34AB"/>
    <w:rsid w:val="004A5643"/>
    <w:rsid w:val="004A586C"/>
    <w:rsid w:val="004A6405"/>
    <w:rsid w:val="004B0505"/>
    <w:rsid w:val="004B21E9"/>
    <w:rsid w:val="004B4A45"/>
    <w:rsid w:val="004B5830"/>
    <w:rsid w:val="004C16E8"/>
    <w:rsid w:val="004C3B57"/>
    <w:rsid w:val="004C53F5"/>
    <w:rsid w:val="004C57C3"/>
    <w:rsid w:val="004C5E27"/>
    <w:rsid w:val="004C6B7D"/>
    <w:rsid w:val="004D0950"/>
    <w:rsid w:val="004D1B31"/>
    <w:rsid w:val="004D1B49"/>
    <w:rsid w:val="004D2948"/>
    <w:rsid w:val="004D29E2"/>
    <w:rsid w:val="004D5CF4"/>
    <w:rsid w:val="004E01FC"/>
    <w:rsid w:val="004E0760"/>
    <w:rsid w:val="004E2C14"/>
    <w:rsid w:val="004E3827"/>
    <w:rsid w:val="004E59F1"/>
    <w:rsid w:val="004E5A49"/>
    <w:rsid w:val="004E7B8B"/>
    <w:rsid w:val="004F1CD2"/>
    <w:rsid w:val="004F3727"/>
    <w:rsid w:val="004F40FE"/>
    <w:rsid w:val="004F7568"/>
    <w:rsid w:val="00500F8D"/>
    <w:rsid w:val="0050457E"/>
    <w:rsid w:val="0050467D"/>
    <w:rsid w:val="00513F7C"/>
    <w:rsid w:val="00516936"/>
    <w:rsid w:val="005178B3"/>
    <w:rsid w:val="005215A9"/>
    <w:rsid w:val="00521BC6"/>
    <w:rsid w:val="00526D3C"/>
    <w:rsid w:val="0052760C"/>
    <w:rsid w:val="0053215F"/>
    <w:rsid w:val="00532CED"/>
    <w:rsid w:val="00533207"/>
    <w:rsid w:val="00540902"/>
    <w:rsid w:val="005409D4"/>
    <w:rsid w:val="00540B32"/>
    <w:rsid w:val="00540B6D"/>
    <w:rsid w:val="00540FC4"/>
    <w:rsid w:val="00542464"/>
    <w:rsid w:val="00551804"/>
    <w:rsid w:val="0055206F"/>
    <w:rsid w:val="0055249B"/>
    <w:rsid w:val="00556A8A"/>
    <w:rsid w:val="0055772C"/>
    <w:rsid w:val="00564620"/>
    <w:rsid w:val="005662B8"/>
    <w:rsid w:val="005668C5"/>
    <w:rsid w:val="00571320"/>
    <w:rsid w:val="00571838"/>
    <w:rsid w:val="00572120"/>
    <w:rsid w:val="00574DF7"/>
    <w:rsid w:val="00575741"/>
    <w:rsid w:val="005771BD"/>
    <w:rsid w:val="00581AEB"/>
    <w:rsid w:val="00581CD5"/>
    <w:rsid w:val="00581E1C"/>
    <w:rsid w:val="005825CA"/>
    <w:rsid w:val="00583CE2"/>
    <w:rsid w:val="00584F69"/>
    <w:rsid w:val="00585299"/>
    <w:rsid w:val="005871A3"/>
    <w:rsid w:val="005901A7"/>
    <w:rsid w:val="005949DB"/>
    <w:rsid w:val="00596E8A"/>
    <w:rsid w:val="005A39B6"/>
    <w:rsid w:val="005A3AED"/>
    <w:rsid w:val="005A4D82"/>
    <w:rsid w:val="005B4707"/>
    <w:rsid w:val="005B481D"/>
    <w:rsid w:val="005B5366"/>
    <w:rsid w:val="005C1CB2"/>
    <w:rsid w:val="005C62D3"/>
    <w:rsid w:val="005D0B31"/>
    <w:rsid w:val="005D19A1"/>
    <w:rsid w:val="005D1F47"/>
    <w:rsid w:val="005D1FDB"/>
    <w:rsid w:val="005D3141"/>
    <w:rsid w:val="005E3355"/>
    <w:rsid w:val="005F2CAF"/>
    <w:rsid w:val="005F3A56"/>
    <w:rsid w:val="005F4317"/>
    <w:rsid w:val="005F717A"/>
    <w:rsid w:val="005F7593"/>
    <w:rsid w:val="00602362"/>
    <w:rsid w:val="00603D3E"/>
    <w:rsid w:val="00605365"/>
    <w:rsid w:val="00611E47"/>
    <w:rsid w:val="00615D69"/>
    <w:rsid w:val="00616E2F"/>
    <w:rsid w:val="006279AD"/>
    <w:rsid w:val="006318B0"/>
    <w:rsid w:val="00634407"/>
    <w:rsid w:val="00635281"/>
    <w:rsid w:val="00635CD9"/>
    <w:rsid w:val="0063641E"/>
    <w:rsid w:val="006415B7"/>
    <w:rsid w:val="00642FBE"/>
    <w:rsid w:val="00644BC9"/>
    <w:rsid w:val="006462AC"/>
    <w:rsid w:val="00647908"/>
    <w:rsid w:val="00650818"/>
    <w:rsid w:val="006533AA"/>
    <w:rsid w:val="00654152"/>
    <w:rsid w:val="00661961"/>
    <w:rsid w:val="00661AC3"/>
    <w:rsid w:val="0066326D"/>
    <w:rsid w:val="00665A4B"/>
    <w:rsid w:val="00666C84"/>
    <w:rsid w:val="00666F41"/>
    <w:rsid w:val="00676A94"/>
    <w:rsid w:val="0068186A"/>
    <w:rsid w:val="0068488E"/>
    <w:rsid w:val="0069460D"/>
    <w:rsid w:val="00695734"/>
    <w:rsid w:val="00696703"/>
    <w:rsid w:val="00696864"/>
    <w:rsid w:val="00696A12"/>
    <w:rsid w:val="006A4D7E"/>
    <w:rsid w:val="006A53EA"/>
    <w:rsid w:val="006A6C37"/>
    <w:rsid w:val="006A737F"/>
    <w:rsid w:val="006B0334"/>
    <w:rsid w:val="006B0E32"/>
    <w:rsid w:val="006B1208"/>
    <w:rsid w:val="006B36D1"/>
    <w:rsid w:val="006B4908"/>
    <w:rsid w:val="006B6E64"/>
    <w:rsid w:val="006C02D5"/>
    <w:rsid w:val="006C44B5"/>
    <w:rsid w:val="006C680F"/>
    <w:rsid w:val="006D044A"/>
    <w:rsid w:val="006D22D4"/>
    <w:rsid w:val="006D2B70"/>
    <w:rsid w:val="006D71FC"/>
    <w:rsid w:val="006D7F29"/>
    <w:rsid w:val="006E0717"/>
    <w:rsid w:val="006E3861"/>
    <w:rsid w:val="006F5EA8"/>
    <w:rsid w:val="00701021"/>
    <w:rsid w:val="00701D7E"/>
    <w:rsid w:val="0070431B"/>
    <w:rsid w:val="00704651"/>
    <w:rsid w:val="007060D3"/>
    <w:rsid w:val="0070635A"/>
    <w:rsid w:val="00706A69"/>
    <w:rsid w:val="00707264"/>
    <w:rsid w:val="00710509"/>
    <w:rsid w:val="00711972"/>
    <w:rsid w:val="00713CE1"/>
    <w:rsid w:val="00727889"/>
    <w:rsid w:val="007322EA"/>
    <w:rsid w:val="00732DE4"/>
    <w:rsid w:val="007331FB"/>
    <w:rsid w:val="00740519"/>
    <w:rsid w:val="00741564"/>
    <w:rsid w:val="0074785F"/>
    <w:rsid w:val="00751370"/>
    <w:rsid w:val="00754C12"/>
    <w:rsid w:val="00762EB1"/>
    <w:rsid w:val="00763CB6"/>
    <w:rsid w:val="00765E3D"/>
    <w:rsid w:val="00771E64"/>
    <w:rsid w:val="00773CE6"/>
    <w:rsid w:val="0077599A"/>
    <w:rsid w:val="00775AD3"/>
    <w:rsid w:val="00775DE3"/>
    <w:rsid w:val="00781844"/>
    <w:rsid w:val="00781B3B"/>
    <w:rsid w:val="0078232B"/>
    <w:rsid w:val="00792F91"/>
    <w:rsid w:val="007938FA"/>
    <w:rsid w:val="00796121"/>
    <w:rsid w:val="00796F53"/>
    <w:rsid w:val="007A12D7"/>
    <w:rsid w:val="007B072D"/>
    <w:rsid w:val="007B288F"/>
    <w:rsid w:val="007B2934"/>
    <w:rsid w:val="007B3B54"/>
    <w:rsid w:val="007B72A6"/>
    <w:rsid w:val="007C1101"/>
    <w:rsid w:val="007C1DB6"/>
    <w:rsid w:val="007D13C6"/>
    <w:rsid w:val="007D1C2B"/>
    <w:rsid w:val="007D2C09"/>
    <w:rsid w:val="007D3A5B"/>
    <w:rsid w:val="007D3E0C"/>
    <w:rsid w:val="007D44E8"/>
    <w:rsid w:val="007E5878"/>
    <w:rsid w:val="007F1A38"/>
    <w:rsid w:val="007F4ABF"/>
    <w:rsid w:val="007F59E3"/>
    <w:rsid w:val="007F63CB"/>
    <w:rsid w:val="007F7EF6"/>
    <w:rsid w:val="00800A6B"/>
    <w:rsid w:val="008013A1"/>
    <w:rsid w:val="008014B0"/>
    <w:rsid w:val="00801513"/>
    <w:rsid w:val="00804D89"/>
    <w:rsid w:val="00812E33"/>
    <w:rsid w:val="008209CF"/>
    <w:rsid w:val="00821285"/>
    <w:rsid w:val="008254E5"/>
    <w:rsid w:val="0082576A"/>
    <w:rsid w:val="00825D74"/>
    <w:rsid w:val="00826BB0"/>
    <w:rsid w:val="00826D77"/>
    <w:rsid w:val="00832751"/>
    <w:rsid w:val="00832920"/>
    <w:rsid w:val="00832E90"/>
    <w:rsid w:val="00841283"/>
    <w:rsid w:val="00843371"/>
    <w:rsid w:val="008435FA"/>
    <w:rsid w:val="00860D3C"/>
    <w:rsid w:val="00863617"/>
    <w:rsid w:val="00863CC4"/>
    <w:rsid w:val="00864711"/>
    <w:rsid w:val="00865CAF"/>
    <w:rsid w:val="00865FB1"/>
    <w:rsid w:val="00866136"/>
    <w:rsid w:val="008673D2"/>
    <w:rsid w:val="008737B0"/>
    <w:rsid w:val="008759CF"/>
    <w:rsid w:val="00880DE6"/>
    <w:rsid w:val="00886A9B"/>
    <w:rsid w:val="008876C1"/>
    <w:rsid w:val="00887A9C"/>
    <w:rsid w:val="00887D25"/>
    <w:rsid w:val="008923AB"/>
    <w:rsid w:val="00892AE3"/>
    <w:rsid w:val="00894130"/>
    <w:rsid w:val="008A606E"/>
    <w:rsid w:val="008A765D"/>
    <w:rsid w:val="008A7F2C"/>
    <w:rsid w:val="008B03B6"/>
    <w:rsid w:val="008B342A"/>
    <w:rsid w:val="008B566A"/>
    <w:rsid w:val="008C0A30"/>
    <w:rsid w:val="008C27DE"/>
    <w:rsid w:val="008C49A6"/>
    <w:rsid w:val="008D125B"/>
    <w:rsid w:val="008D244A"/>
    <w:rsid w:val="008D5587"/>
    <w:rsid w:val="008E1CB1"/>
    <w:rsid w:val="008E267E"/>
    <w:rsid w:val="008E5824"/>
    <w:rsid w:val="008F01A6"/>
    <w:rsid w:val="008F1357"/>
    <w:rsid w:val="008F392C"/>
    <w:rsid w:val="00900CC9"/>
    <w:rsid w:val="0090185C"/>
    <w:rsid w:val="0091138B"/>
    <w:rsid w:val="00920D1A"/>
    <w:rsid w:val="009235CF"/>
    <w:rsid w:val="00930D5A"/>
    <w:rsid w:val="009321AB"/>
    <w:rsid w:val="00940E2B"/>
    <w:rsid w:val="00942CD4"/>
    <w:rsid w:val="009446E4"/>
    <w:rsid w:val="009449F2"/>
    <w:rsid w:val="00950E3A"/>
    <w:rsid w:val="00954212"/>
    <w:rsid w:val="00956DBB"/>
    <w:rsid w:val="00957877"/>
    <w:rsid w:val="009600E9"/>
    <w:rsid w:val="00960808"/>
    <w:rsid w:val="009608E3"/>
    <w:rsid w:val="0096135E"/>
    <w:rsid w:val="00961541"/>
    <w:rsid w:val="00963285"/>
    <w:rsid w:val="009636B2"/>
    <w:rsid w:val="00963752"/>
    <w:rsid w:val="009657F5"/>
    <w:rsid w:val="009674C2"/>
    <w:rsid w:val="00967A40"/>
    <w:rsid w:val="00967D8F"/>
    <w:rsid w:val="00972439"/>
    <w:rsid w:val="00975BD0"/>
    <w:rsid w:val="00975E15"/>
    <w:rsid w:val="009806AD"/>
    <w:rsid w:val="00980AED"/>
    <w:rsid w:val="0098461D"/>
    <w:rsid w:val="009849F8"/>
    <w:rsid w:val="00986114"/>
    <w:rsid w:val="009939C5"/>
    <w:rsid w:val="0099413F"/>
    <w:rsid w:val="0099465E"/>
    <w:rsid w:val="00994A95"/>
    <w:rsid w:val="00997B9C"/>
    <w:rsid w:val="00997FBB"/>
    <w:rsid w:val="009A657A"/>
    <w:rsid w:val="009A6C79"/>
    <w:rsid w:val="009B39FC"/>
    <w:rsid w:val="009B3A4D"/>
    <w:rsid w:val="009B6D25"/>
    <w:rsid w:val="009B7849"/>
    <w:rsid w:val="009C1371"/>
    <w:rsid w:val="009C3E29"/>
    <w:rsid w:val="009C4ABC"/>
    <w:rsid w:val="009D0C3A"/>
    <w:rsid w:val="009D16A9"/>
    <w:rsid w:val="009D2ACD"/>
    <w:rsid w:val="009D375A"/>
    <w:rsid w:val="009D4B56"/>
    <w:rsid w:val="009D5199"/>
    <w:rsid w:val="009D579E"/>
    <w:rsid w:val="009D57C3"/>
    <w:rsid w:val="009D7983"/>
    <w:rsid w:val="009E0940"/>
    <w:rsid w:val="009E2E8A"/>
    <w:rsid w:val="009E3BC0"/>
    <w:rsid w:val="009E52ED"/>
    <w:rsid w:val="009F1EB0"/>
    <w:rsid w:val="009F294F"/>
    <w:rsid w:val="009F4C66"/>
    <w:rsid w:val="009F577D"/>
    <w:rsid w:val="00A04BD4"/>
    <w:rsid w:val="00A05DEC"/>
    <w:rsid w:val="00A06317"/>
    <w:rsid w:val="00A07C44"/>
    <w:rsid w:val="00A11078"/>
    <w:rsid w:val="00A148CF"/>
    <w:rsid w:val="00A14A7E"/>
    <w:rsid w:val="00A16CB1"/>
    <w:rsid w:val="00A20F18"/>
    <w:rsid w:val="00A227D4"/>
    <w:rsid w:val="00A22E4A"/>
    <w:rsid w:val="00A24AFA"/>
    <w:rsid w:val="00A3019D"/>
    <w:rsid w:val="00A3277B"/>
    <w:rsid w:val="00A33D5B"/>
    <w:rsid w:val="00A36320"/>
    <w:rsid w:val="00A4323E"/>
    <w:rsid w:val="00A44983"/>
    <w:rsid w:val="00A45087"/>
    <w:rsid w:val="00A46244"/>
    <w:rsid w:val="00A5054B"/>
    <w:rsid w:val="00A53F0E"/>
    <w:rsid w:val="00A6507F"/>
    <w:rsid w:val="00A6744E"/>
    <w:rsid w:val="00A81E77"/>
    <w:rsid w:val="00A83C03"/>
    <w:rsid w:val="00A870BF"/>
    <w:rsid w:val="00A87922"/>
    <w:rsid w:val="00A87F60"/>
    <w:rsid w:val="00A906E5"/>
    <w:rsid w:val="00A90B06"/>
    <w:rsid w:val="00A9225C"/>
    <w:rsid w:val="00AA04C6"/>
    <w:rsid w:val="00AB3D6B"/>
    <w:rsid w:val="00AB5BE1"/>
    <w:rsid w:val="00AD04B6"/>
    <w:rsid w:val="00AD069F"/>
    <w:rsid w:val="00AD435A"/>
    <w:rsid w:val="00AD5B5F"/>
    <w:rsid w:val="00AE1E90"/>
    <w:rsid w:val="00AE48DE"/>
    <w:rsid w:val="00AF0819"/>
    <w:rsid w:val="00AF1BF8"/>
    <w:rsid w:val="00AF4EF9"/>
    <w:rsid w:val="00AF50B2"/>
    <w:rsid w:val="00AF6D27"/>
    <w:rsid w:val="00AF70F3"/>
    <w:rsid w:val="00AF7DB0"/>
    <w:rsid w:val="00B01014"/>
    <w:rsid w:val="00B0143F"/>
    <w:rsid w:val="00B04F11"/>
    <w:rsid w:val="00B04F6A"/>
    <w:rsid w:val="00B053F7"/>
    <w:rsid w:val="00B06B6F"/>
    <w:rsid w:val="00B10ADD"/>
    <w:rsid w:val="00B132AC"/>
    <w:rsid w:val="00B14F9C"/>
    <w:rsid w:val="00B1785C"/>
    <w:rsid w:val="00B2107A"/>
    <w:rsid w:val="00B26593"/>
    <w:rsid w:val="00B269A8"/>
    <w:rsid w:val="00B302DB"/>
    <w:rsid w:val="00B30A64"/>
    <w:rsid w:val="00B31665"/>
    <w:rsid w:val="00B32436"/>
    <w:rsid w:val="00B37757"/>
    <w:rsid w:val="00B458ED"/>
    <w:rsid w:val="00B4692B"/>
    <w:rsid w:val="00B50A87"/>
    <w:rsid w:val="00B52C2E"/>
    <w:rsid w:val="00B531D0"/>
    <w:rsid w:val="00B5364B"/>
    <w:rsid w:val="00B71B2C"/>
    <w:rsid w:val="00B722FA"/>
    <w:rsid w:val="00B80011"/>
    <w:rsid w:val="00B84252"/>
    <w:rsid w:val="00B85D1D"/>
    <w:rsid w:val="00B910AB"/>
    <w:rsid w:val="00B91A86"/>
    <w:rsid w:val="00B95FEC"/>
    <w:rsid w:val="00B96111"/>
    <w:rsid w:val="00B961BF"/>
    <w:rsid w:val="00BA1223"/>
    <w:rsid w:val="00BA1632"/>
    <w:rsid w:val="00BA20D4"/>
    <w:rsid w:val="00BB1D34"/>
    <w:rsid w:val="00BB216C"/>
    <w:rsid w:val="00BB27F9"/>
    <w:rsid w:val="00BB49EB"/>
    <w:rsid w:val="00BB5286"/>
    <w:rsid w:val="00BB6348"/>
    <w:rsid w:val="00BC1C27"/>
    <w:rsid w:val="00BC3033"/>
    <w:rsid w:val="00BC5654"/>
    <w:rsid w:val="00BC7FB1"/>
    <w:rsid w:val="00BD3917"/>
    <w:rsid w:val="00BD75A5"/>
    <w:rsid w:val="00BE0CE9"/>
    <w:rsid w:val="00BE0DEE"/>
    <w:rsid w:val="00BE5D7A"/>
    <w:rsid w:val="00BE68B7"/>
    <w:rsid w:val="00BE6C6F"/>
    <w:rsid w:val="00BF1625"/>
    <w:rsid w:val="00C02057"/>
    <w:rsid w:val="00C06494"/>
    <w:rsid w:val="00C0703C"/>
    <w:rsid w:val="00C1038D"/>
    <w:rsid w:val="00C12C13"/>
    <w:rsid w:val="00C13272"/>
    <w:rsid w:val="00C16750"/>
    <w:rsid w:val="00C262C7"/>
    <w:rsid w:val="00C30D2C"/>
    <w:rsid w:val="00C32C80"/>
    <w:rsid w:val="00C32CEE"/>
    <w:rsid w:val="00C335B6"/>
    <w:rsid w:val="00C36165"/>
    <w:rsid w:val="00C36927"/>
    <w:rsid w:val="00C36A78"/>
    <w:rsid w:val="00C41E71"/>
    <w:rsid w:val="00C44180"/>
    <w:rsid w:val="00C51A18"/>
    <w:rsid w:val="00C524C8"/>
    <w:rsid w:val="00C5761D"/>
    <w:rsid w:val="00C6126B"/>
    <w:rsid w:val="00C64A38"/>
    <w:rsid w:val="00C70348"/>
    <w:rsid w:val="00C820D1"/>
    <w:rsid w:val="00C83041"/>
    <w:rsid w:val="00C8410B"/>
    <w:rsid w:val="00C84BF9"/>
    <w:rsid w:val="00C854EA"/>
    <w:rsid w:val="00C867C4"/>
    <w:rsid w:val="00C868A0"/>
    <w:rsid w:val="00C8772F"/>
    <w:rsid w:val="00C87764"/>
    <w:rsid w:val="00C93BA9"/>
    <w:rsid w:val="00C9446E"/>
    <w:rsid w:val="00CA1EFC"/>
    <w:rsid w:val="00CA6468"/>
    <w:rsid w:val="00CB0283"/>
    <w:rsid w:val="00CB1D0B"/>
    <w:rsid w:val="00CB4DF8"/>
    <w:rsid w:val="00CB5EF5"/>
    <w:rsid w:val="00CB7430"/>
    <w:rsid w:val="00CB753A"/>
    <w:rsid w:val="00CC22B9"/>
    <w:rsid w:val="00CC2DC2"/>
    <w:rsid w:val="00CC3181"/>
    <w:rsid w:val="00CC3B7D"/>
    <w:rsid w:val="00CC412A"/>
    <w:rsid w:val="00CC7607"/>
    <w:rsid w:val="00CD1097"/>
    <w:rsid w:val="00CD241D"/>
    <w:rsid w:val="00CD278A"/>
    <w:rsid w:val="00CD3E41"/>
    <w:rsid w:val="00CD66AF"/>
    <w:rsid w:val="00CE142E"/>
    <w:rsid w:val="00CE22D8"/>
    <w:rsid w:val="00CE2622"/>
    <w:rsid w:val="00CE3C3B"/>
    <w:rsid w:val="00CE4ADB"/>
    <w:rsid w:val="00CF0BD2"/>
    <w:rsid w:val="00CF0C62"/>
    <w:rsid w:val="00CF0DC0"/>
    <w:rsid w:val="00CF24C0"/>
    <w:rsid w:val="00CF30AD"/>
    <w:rsid w:val="00D00875"/>
    <w:rsid w:val="00D049F1"/>
    <w:rsid w:val="00D05D1D"/>
    <w:rsid w:val="00D11B84"/>
    <w:rsid w:val="00D13285"/>
    <w:rsid w:val="00D14433"/>
    <w:rsid w:val="00D22C7F"/>
    <w:rsid w:val="00D31B50"/>
    <w:rsid w:val="00D4032A"/>
    <w:rsid w:val="00D4411D"/>
    <w:rsid w:val="00D45227"/>
    <w:rsid w:val="00D47892"/>
    <w:rsid w:val="00D47CF8"/>
    <w:rsid w:val="00D51707"/>
    <w:rsid w:val="00D51D34"/>
    <w:rsid w:val="00D5351B"/>
    <w:rsid w:val="00D618D8"/>
    <w:rsid w:val="00D62EBB"/>
    <w:rsid w:val="00D72BA2"/>
    <w:rsid w:val="00D72CF7"/>
    <w:rsid w:val="00D763A8"/>
    <w:rsid w:val="00D81CFD"/>
    <w:rsid w:val="00D8475D"/>
    <w:rsid w:val="00D85308"/>
    <w:rsid w:val="00D8760A"/>
    <w:rsid w:val="00D92210"/>
    <w:rsid w:val="00D93C27"/>
    <w:rsid w:val="00D97752"/>
    <w:rsid w:val="00DA2646"/>
    <w:rsid w:val="00DA5B63"/>
    <w:rsid w:val="00DA6548"/>
    <w:rsid w:val="00DA654E"/>
    <w:rsid w:val="00DB02B5"/>
    <w:rsid w:val="00DB08CF"/>
    <w:rsid w:val="00DB1426"/>
    <w:rsid w:val="00DB160A"/>
    <w:rsid w:val="00DB1630"/>
    <w:rsid w:val="00DB1C41"/>
    <w:rsid w:val="00DB34A7"/>
    <w:rsid w:val="00DB5BF1"/>
    <w:rsid w:val="00DB782B"/>
    <w:rsid w:val="00DC4CDC"/>
    <w:rsid w:val="00DC4FEC"/>
    <w:rsid w:val="00DC519D"/>
    <w:rsid w:val="00DC6157"/>
    <w:rsid w:val="00DD7F10"/>
    <w:rsid w:val="00DE0A69"/>
    <w:rsid w:val="00DE1D8D"/>
    <w:rsid w:val="00DF18BD"/>
    <w:rsid w:val="00DF1B8E"/>
    <w:rsid w:val="00DF1C1E"/>
    <w:rsid w:val="00DF223C"/>
    <w:rsid w:val="00DF34D6"/>
    <w:rsid w:val="00DF6E38"/>
    <w:rsid w:val="00E02E4B"/>
    <w:rsid w:val="00E0326D"/>
    <w:rsid w:val="00E04A59"/>
    <w:rsid w:val="00E052DC"/>
    <w:rsid w:val="00E05D63"/>
    <w:rsid w:val="00E060E2"/>
    <w:rsid w:val="00E077BA"/>
    <w:rsid w:val="00E07C71"/>
    <w:rsid w:val="00E12A8D"/>
    <w:rsid w:val="00E20A2D"/>
    <w:rsid w:val="00E20E7A"/>
    <w:rsid w:val="00E2317E"/>
    <w:rsid w:val="00E23197"/>
    <w:rsid w:val="00E2337F"/>
    <w:rsid w:val="00E24CB8"/>
    <w:rsid w:val="00E27F13"/>
    <w:rsid w:val="00E30B22"/>
    <w:rsid w:val="00E32459"/>
    <w:rsid w:val="00E33199"/>
    <w:rsid w:val="00E331E4"/>
    <w:rsid w:val="00E34D26"/>
    <w:rsid w:val="00E3726B"/>
    <w:rsid w:val="00E40B3A"/>
    <w:rsid w:val="00E4590E"/>
    <w:rsid w:val="00E472F7"/>
    <w:rsid w:val="00E4733E"/>
    <w:rsid w:val="00E50858"/>
    <w:rsid w:val="00E508E8"/>
    <w:rsid w:val="00E5191B"/>
    <w:rsid w:val="00E57CF3"/>
    <w:rsid w:val="00E6129A"/>
    <w:rsid w:val="00E6294D"/>
    <w:rsid w:val="00E64E7E"/>
    <w:rsid w:val="00E7381C"/>
    <w:rsid w:val="00E75AFA"/>
    <w:rsid w:val="00E82DF7"/>
    <w:rsid w:val="00E843E4"/>
    <w:rsid w:val="00E86E9A"/>
    <w:rsid w:val="00E963C1"/>
    <w:rsid w:val="00E9724D"/>
    <w:rsid w:val="00E97B0E"/>
    <w:rsid w:val="00EA173B"/>
    <w:rsid w:val="00EA2568"/>
    <w:rsid w:val="00EA3336"/>
    <w:rsid w:val="00EA3816"/>
    <w:rsid w:val="00EA3ED6"/>
    <w:rsid w:val="00EA6D43"/>
    <w:rsid w:val="00EB0686"/>
    <w:rsid w:val="00EB6A6F"/>
    <w:rsid w:val="00EC0B45"/>
    <w:rsid w:val="00EC172E"/>
    <w:rsid w:val="00EC4BB9"/>
    <w:rsid w:val="00ED2A29"/>
    <w:rsid w:val="00ED39BD"/>
    <w:rsid w:val="00ED4731"/>
    <w:rsid w:val="00ED5AC0"/>
    <w:rsid w:val="00ED7C09"/>
    <w:rsid w:val="00EE3840"/>
    <w:rsid w:val="00EF19D1"/>
    <w:rsid w:val="00EF1C92"/>
    <w:rsid w:val="00EF1EF0"/>
    <w:rsid w:val="00EF2A83"/>
    <w:rsid w:val="00EF350A"/>
    <w:rsid w:val="00EF657D"/>
    <w:rsid w:val="00EF7D2C"/>
    <w:rsid w:val="00F03B13"/>
    <w:rsid w:val="00F04FFE"/>
    <w:rsid w:val="00F05252"/>
    <w:rsid w:val="00F055F0"/>
    <w:rsid w:val="00F113B7"/>
    <w:rsid w:val="00F12B14"/>
    <w:rsid w:val="00F13CFC"/>
    <w:rsid w:val="00F1676F"/>
    <w:rsid w:val="00F207A5"/>
    <w:rsid w:val="00F211D0"/>
    <w:rsid w:val="00F21EF5"/>
    <w:rsid w:val="00F238D6"/>
    <w:rsid w:val="00F24F61"/>
    <w:rsid w:val="00F27754"/>
    <w:rsid w:val="00F32156"/>
    <w:rsid w:val="00F332F4"/>
    <w:rsid w:val="00F344E7"/>
    <w:rsid w:val="00F35A44"/>
    <w:rsid w:val="00F37F15"/>
    <w:rsid w:val="00F403DC"/>
    <w:rsid w:val="00F438FF"/>
    <w:rsid w:val="00F452B8"/>
    <w:rsid w:val="00F50C59"/>
    <w:rsid w:val="00F629C0"/>
    <w:rsid w:val="00F647EC"/>
    <w:rsid w:val="00F6532B"/>
    <w:rsid w:val="00F6780A"/>
    <w:rsid w:val="00F7719C"/>
    <w:rsid w:val="00F80D9F"/>
    <w:rsid w:val="00F80EEB"/>
    <w:rsid w:val="00F83EC3"/>
    <w:rsid w:val="00F9186A"/>
    <w:rsid w:val="00F93204"/>
    <w:rsid w:val="00F9399C"/>
    <w:rsid w:val="00F96D0A"/>
    <w:rsid w:val="00F97A91"/>
    <w:rsid w:val="00FA5226"/>
    <w:rsid w:val="00FA5F07"/>
    <w:rsid w:val="00FA6C30"/>
    <w:rsid w:val="00FB0769"/>
    <w:rsid w:val="00FB0DFC"/>
    <w:rsid w:val="00FB2A61"/>
    <w:rsid w:val="00FB2CBB"/>
    <w:rsid w:val="00FB33E2"/>
    <w:rsid w:val="00FB5496"/>
    <w:rsid w:val="00FB6910"/>
    <w:rsid w:val="00FB6B60"/>
    <w:rsid w:val="00FB7709"/>
    <w:rsid w:val="00FB777E"/>
    <w:rsid w:val="00FC0F77"/>
    <w:rsid w:val="00FC164B"/>
    <w:rsid w:val="00FC257A"/>
    <w:rsid w:val="00FC45D9"/>
    <w:rsid w:val="00FC6804"/>
    <w:rsid w:val="00FD1847"/>
    <w:rsid w:val="00FD67AA"/>
    <w:rsid w:val="00FD7526"/>
    <w:rsid w:val="00FE456B"/>
    <w:rsid w:val="00FE7F68"/>
    <w:rsid w:val="00FF35F1"/>
    <w:rsid w:val="00FF3AF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FD8FA3"/>
  <w15:docId w15:val="{529C5AB1-6B99-4D7D-A024-CF48B5CF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1632"/>
    <w:rPr>
      <w:sz w:val="24"/>
      <w:szCs w:val="24"/>
    </w:rPr>
  </w:style>
  <w:style w:type="paragraph" w:styleId="Heading1">
    <w:name w:val="heading 1"/>
    <w:basedOn w:val="BodyText"/>
    <w:next w:val="BodyText"/>
    <w:qFormat/>
    <w:locked/>
    <w:rsid w:val="004625D9"/>
    <w:pPr>
      <w:keepNext/>
      <w:numPr>
        <w:numId w:val="1"/>
      </w:numPr>
      <w:tabs>
        <w:tab w:val="left" w:pos="113"/>
      </w:tabs>
      <w:spacing w:before="240" w:after="80"/>
      <w:outlineLvl w:val="0"/>
    </w:pPr>
    <w:rPr>
      <w:rFonts w:ascii="Verdana" w:hAnsi="Verdana" w:cs="Arial"/>
      <w:b/>
      <w:bCs/>
      <w:sz w:val="20"/>
    </w:rPr>
  </w:style>
  <w:style w:type="paragraph" w:styleId="Heading2">
    <w:name w:val="heading 2"/>
    <w:basedOn w:val="BodyText"/>
    <w:next w:val="BodyText2"/>
    <w:qFormat/>
    <w:locked/>
    <w:rsid w:val="004625D9"/>
    <w:pPr>
      <w:keepNext/>
      <w:numPr>
        <w:ilvl w:val="1"/>
        <w:numId w:val="1"/>
      </w:numPr>
      <w:spacing w:before="120" w:after="80"/>
      <w:outlineLvl w:val="1"/>
    </w:pPr>
    <w:rPr>
      <w:rFonts w:ascii="Verdana" w:hAnsi="Verdana" w:cs="Arial"/>
      <w:b/>
      <w:bCs/>
      <w:sz w:val="20"/>
    </w:rPr>
  </w:style>
  <w:style w:type="paragraph" w:styleId="Heading3">
    <w:name w:val="heading 3"/>
    <w:basedOn w:val="BodyText"/>
    <w:next w:val="BodyText3"/>
    <w:link w:val="Heading3Char"/>
    <w:qFormat/>
    <w:locked/>
    <w:rsid w:val="004625D9"/>
    <w:pPr>
      <w:keepNext/>
      <w:numPr>
        <w:ilvl w:val="2"/>
        <w:numId w:val="1"/>
      </w:numPr>
      <w:spacing w:after="80"/>
      <w:outlineLvl w:val="2"/>
    </w:pPr>
    <w:rPr>
      <w:rFonts w:ascii="Verdana" w:hAnsi="Verdana" w:cs="Arial"/>
      <w:b/>
      <w:iCs/>
      <w:sz w:val="20"/>
    </w:rPr>
  </w:style>
  <w:style w:type="paragraph" w:styleId="Heading4">
    <w:name w:val="heading 4"/>
    <w:basedOn w:val="Normal"/>
    <w:next w:val="Normal"/>
    <w:qFormat/>
    <w:locked/>
    <w:rsid w:val="004625D9"/>
    <w:pPr>
      <w:keepNext/>
      <w:numPr>
        <w:ilvl w:val="3"/>
        <w:numId w:val="1"/>
      </w:numPr>
      <w:outlineLvl w:val="3"/>
    </w:pPr>
    <w:rPr>
      <w:rFonts w:ascii="Verdana" w:hAnsi="Verdana"/>
      <w:b/>
      <w:iCs/>
      <w:sz w:val="20"/>
    </w:rPr>
  </w:style>
  <w:style w:type="paragraph" w:styleId="Heading5">
    <w:name w:val="heading 5"/>
    <w:aliases w:val=" DO NOT USE"/>
    <w:basedOn w:val="Normal"/>
    <w:next w:val="Normal"/>
    <w:qFormat/>
    <w:locked/>
    <w:rsid w:val="004625D9"/>
    <w:pPr>
      <w:keepNext/>
      <w:numPr>
        <w:ilvl w:val="4"/>
        <w:numId w:val="1"/>
      </w:numPr>
      <w:jc w:val="center"/>
      <w:outlineLvl w:val="4"/>
    </w:pPr>
    <w:rPr>
      <w:rFonts w:ascii="Verdana" w:hAnsi="Verdana"/>
      <w:b/>
      <w:bCs/>
      <w:sz w:val="48"/>
    </w:rPr>
  </w:style>
  <w:style w:type="paragraph" w:styleId="Heading6">
    <w:name w:val="heading 6"/>
    <w:basedOn w:val="Normal"/>
    <w:next w:val="Normal"/>
    <w:qFormat/>
    <w:locked/>
    <w:rsid w:val="004625D9"/>
    <w:pPr>
      <w:keepNext/>
      <w:numPr>
        <w:ilvl w:val="5"/>
        <w:numId w:val="1"/>
      </w:numPr>
      <w:jc w:val="center"/>
      <w:outlineLvl w:val="5"/>
    </w:pPr>
    <w:rPr>
      <w:rFonts w:ascii="Verdana" w:hAnsi="Verdana"/>
      <w:sz w:val="48"/>
    </w:rPr>
  </w:style>
  <w:style w:type="paragraph" w:styleId="Heading7">
    <w:name w:val="heading 7"/>
    <w:basedOn w:val="Normal"/>
    <w:next w:val="Normal"/>
    <w:qFormat/>
    <w:locked/>
    <w:rsid w:val="004625D9"/>
    <w:pPr>
      <w:keepNext/>
      <w:numPr>
        <w:ilvl w:val="6"/>
        <w:numId w:val="1"/>
      </w:numPr>
      <w:outlineLvl w:val="6"/>
    </w:pPr>
    <w:rPr>
      <w:rFonts w:ascii="Verdana" w:hAnsi="Verdana"/>
      <w:b/>
      <w:i/>
      <w:iCs/>
      <w:sz w:val="20"/>
    </w:rPr>
  </w:style>
  <w:style w:type="paragraph" w:styleId="Heading8">
    <w:name w:val="heading 8"/>
    <w:basedOn w:val="Normal"/>
    <w:next w:val="Normal"/>
    <w:qFormat/>
    <w:locked/>
    <w:rsid w:val="004625D9"/>
    <w:pPr>
      <w:keepNext/>
      <w:numPr>
        <w:ilvl w:val="7"/>
        <w:numId w:val="1"/>
      </w:numPr>
      <w:outlineLvl w:val="7"/>
    </w:pPr>
    <w:rPr>
      <w:rFonts w:ascii="Verdana" w:hAnsi="Verdana"/>
      <w:i/>
      <w:iCs/>
      <w:sz w:val="20"/>
    </w:rPr>
  </w:style>
  <w:style w:type="paragraph" w:styleId="Heading9">
    <w:name w:val="heading 9"/>
    <w:basedOn w:val="Normal"/>
    <w:next w:val="Normal"/>
    <w:qFormat/>
    <w:locked/>
    <w:rsid w:val="004625D9"/>
    <w:pPr>
      <w:keepNext/>
      <w:numPr>
        <w:ilvl w:val="8"/>
        <w:numId w:val="1"/>
      </w:numPr>
      <w:outlineLvl w:val="8"/>
    </w:pPr>
    <w:rPr>
      <w:rFonts w:ascii="Verdana" w:hAnsi="Verdana"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intext1">
    <w:name w:val="maintext1"/>
    <w:rsid w:val="00BA1632"/>
    <w:rPr>
      <w:rFonts w:ascii="Verdana" w:hAnsi="Verdana" w:cs="Times New Roman"/>
      <w:spacing w:val="180"/>
      <w:sz w:val="13"/>
      <w:szCs w:val="13"/>
    </w:rPr>
  </w:style>
  <w:style w:type="paragraph" w:customStyle="1" w:styleId="DataField11pt">
    <w:name w:val="Data Field 11pt"/>
    <w:basedOn w:val="Normal"/>
    <w:link w:val="DataField11ptChar"/>
    <w:rsid w:val="00BA1632"/>
    <w:pPr>
      <w:autoSpaceDE w:val="0"/>
      <w:autoSpaceDN w:val="0"/>
      <w:spacing w:line="300" w:lineRule="exact"/>
    </w:pPr>
    <w:rPr>
      <w:rFonts w:ascii="Arial" w:hAnsi="Arial" w:cs="Arial"/>
      <w:sz w:val="22"/>
      <w:szCs w:val="20"/>
    </w:rPr>
  </w:style>
  <w:style w:type="character" w:customStyle="1" w:styleId="DataField11ptChar">
    <w:name w:val="Data Field 11pt Char"/>
    <w:link w:val="DataField11pt"/>
    <w:locked/>
    <w:rsid w:val="00BA1632"/>
    <w:rPr>
      <w:rFonts w:ascii="Arial" w:hAnsi="Arial" w:cs="Arial"/>
      <w:sz w:val="22"/>
      <w:lang w:val="en-US" w:eastAsia="en-US" w:bidi="ar-SA"/>
    </w:rPr>
  </w:style>
  <w:style w:type="table" w:styleId="TableGrid">
    <w:name w:val="Table Grid"/>
    <w:basedOn w:val="TableNormal"/>
    <w:uiPriority w:val="59"/>
    <w:rsid w:val="00BA1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C62D3"/>
    <w:pPr>
      <w:autoSpaceDE w:val="0"/>
      <w:autoSpaceDN w:val="0"/>
      <w:adjustRightInd w:val="0"/>
    </w:pPr>
    <w:rPr>
      <w:color w:val="000000"/>
      <w:sz w:val="24"/>
      <w:szCs w:val="24"/>
    </w:rPr>
  </w:style>
  <w:style w:type="paragraph" w:customStyle="1" w:styleId="PRHeading2">
    <w:name w:val="PR Heading 2"/>
    <w:basedOn w:val="Normal"/>
    <w:next w:val="Normal"/>
    <w:link w:val="PRHeading2Char"/>
    <w:autoRedefine/>
    <w:rsid w:val="005C62D3"/>
    <w:pPr>
      <w:spacing w:before="120" w:after="120"/>
      <w:contextualSpacing/>
    </w:pPr>
    <w:rPr>
      <w:b/>
    </w:rPr>
  </w:style>
  <w:style w:type="character" w:customStyle="1" w:styleId="PRHeading2Char">
    <w:name w:val="PR Heading 2 Char"/>
    <w:link w:val="PRHeading2"/>
    <w:locked/>
    <w:rsid w:val="005C62D3"/>
    <w:rPr>
      <w:rFonts w:cs="Times New Roman"/>
      <w:b/>
      <w:sz w:val="24"/>
      <w:szCs w:val="24"/>
      <w:lang w:val="en-US" w:eastAsia="en-US" w:bidi="ar-SA"/>
    </w:rPr>
  </w:style>
  <w:style w:type="character" w:styleId="Hyperlink">
    <w:name w:val="Hyperlink"/>
    <w:uiPriority w:val="99"/>
    <w:rsid w:val="005C62D3"/>
    <w:rPr>
      <w:rFonts w:cs="Times New Roman"/>
      <w:color w:val="0000FF"/>
      <w:u w:val="single"/>
    </w:rPr>
  </w:style>
  <w:style w:type="paragraph" w:styleId="PlainText">
    <w:name w:val="Plain Text"/>
    <w:basedOn w:val="Normal"/>
    <w:link w:val="PlainTextChar"/>
    <w:uiPriority w:val="99"/>
    <w:rsid w:val="005C62D3"/>
    <w:pPr>
      <w:autoSpaceDE w:val="0"/>
      <w:autoSpaceDN w:val="0"/>
    </w:pPr>
    <w:rPr>
      <w:rFonts w:ascii="Courier New" w:hAnsi="Courier New"/>
      <w:sz w:val="20"/>
      <w:szCs w:val="20"/>
    </w:rPr>
  </w:style>
  <w:style w:type="paragraph" w:styleId="BalloonText">
    <w:name w:val="Balloon Text"/>
    <w:basedOn w:val="Normal"/>
    <w:semiHidden/>
    <w:rsid w:val="005C62D3"/>
    <w:rPr>
      <w:rFonts w:ascii="Tahoma" w:hAnsi="Tahoma" w:cs="Tahoma"/>
      <w:sz w:val="16"/>
      <w:szCs w:val="16"/>
    </w:rPr>
  </w:style>
  <w:style w:type="paragraph" w:styleId="BodyText3">
    <w:name w:val="Body Text 3"/>
    <w:basedOn w:val="Normal"/>
    <w:rsid w:val="005C62D3"/>
    <w:pPr>
      <w:jc w:val="both"/>
    </w:pPr>
    <w:rPr>
      <w:rFonts w:ascii="Arial" w:hAnsi="Arial" w:cs="Arial"/>
      <w:sz w:val="20"/>
      <w:szCs w:val="32"/>
    </w:rPr>
  </w:style>
  <w:style w:type="character" w:styleId="Emphasis">
    <w:name w:val="Emphasis"/>
    <w:qFormat/>
    <w:rsid w:val="005C62D3"/>
    <w:rPr>
      <w:rFonts w:cs="Times New Roman"/>
      <w:i/>
      <w:iCs/>
    </w:rPr>
  </w:style>
  <w:style w:type="paragraph" w:styleId="Title">
    <w:name w:val="Title"/>
    <w:basedOn w:val="Normal"/>
    <w:qFormat/>
    <w:rsid w:val="005C62D3"/>
    <w:pPr>
      <w:jc w:val="center"/>
    </w:pPr>
    <w:rPr>
      <w:b/>
      <w:sz w:val="32"/>
      <w:szCs w:val="20"/>
    </w:rPr>
  </w:style>
  <w:style w:type="character" w:styleId="Strong">
    <w:name w:val="Strong"/>
    <w:qFormat/>
    <w:rsid w:val="005C62D3"/>
    <w:rPr>
      <w:rFonts w:cs="Times New Roman"/>
      <w:b/>
      <w:bCs/>
    </w:rPr>
  </w:style>
  <w:style w:type="paragraph" w:styleId="Header">
    <w:name w:val="header"/>
    <w:basedOn w:val="Normal"/>
    <w:rsid w:val="005C62D3"/>
    <w:pPr>
      <w:tabs>
        <w:tab w:val="center" w:pos="4320"/>
        <w:tab w:val="right" w:pos="8640"/>
      </w:tabs>
    </w:pPr>
  </w:style>
  <w:style w:type="paragraph" w:styleId="Footer">
    <w:name w:val="footer"/>
    <w:basedOn w:val="Normal"/>
    <w:link w:val="FooterChar"/>
    <w:uiPriority w:val="99"/>
    <w:rsid w:val="005C62D3"/>
    <w:pPr>
      <w:tabs>
        <w:tab w:val="center" w:pos="4320"/>
        <w:tab w:val="right" w:pos="8640"/>
      </w:tabs>
    </w:pPr>
  </w:style>
  <w:style w:type="character" w:styleId="PageNumber">
    <w:name w:val="page number"/>
    <w:rsid w:val="005C62D3"/>
    <w:rPr>
      <w:rFonts w:cs="Times New Roman"/>
    </w:rPr>
  </w:style>
  <w:style w:type="character" w:styleId="CommentReference">
    <w:name w:val="annotation reference"/>
    <w:rsid w:val="00F344E7"/>
    <w:rPr>
      <w:rFonts w:cs="Times New Roman"/>
      <w:sz w:val="16"/>
      <w:szCs w:val="16"/>
    </w:rPr>
  </w:style>
  <w:style w:type="paragraph" w:styleId="CommentText">
    <w:name w:val="annotation text"/>
    <w:basedOn w:val="Normal"/>
    <w:link w:val="CommentTextChar"/>
    <w:rsid w:val="00F344E7"/>
    <w:rPr>
      <w:sz w:val="20"/>
      <w:szCs w:val="20"/>
    </w:rPr>
  </w:style>
  <w:style w:type="paragraph" w:styleId="CommentSubject">
    <w:name w:val="annotation subject"/>
    <w:basedOn w:val="CommentText"/>
    <w:next w:val="CommentText"/>
    <w:semiHidden/>
    <w:rsid w:val="005C62D3"/>
    <w:rPr>
      <w:b/>
      <w:bCs/>
    </w:rPr>
  </w:style>
  <w:style w:type="paragraph" w:customStyle="1" w:styleId="cellbody">
    <w:name w:val="cell_body"/>
    <w:rsid w:val="005C62D3"/>
    <w:pPr>
      <w:tabs>
        <w:tab w:val="left" w:pos="180"/>
      </w:tabs>
      <w:spacing w:before="60" w:after="60"/>
    </w:pPr>
    <w:rPr>
      <w:rFonts w:ascii="Arial" w:hAnsi="Arial" w:cs="Arial"/>
      <w:sz w:val="18"/>
      <w:szCs w:val="24"/>
    </w:rPr>
  </w:style>
  <w:style w:type="paragraph" w:styleId="NormalWeb">
    <w:name w:val="Normal (Web)"/>
    <w:basedOn w:val="Normal"/>
    <w:uiPriority w:val="99"/>
    <w:rsid w:val="00282952"/>
    <w:pPr>
      <w:spacing w:before="100" w:beforeAutospacing="1" w:after="100" w:afterAutospacing="1"/>
    </w:pPr>
    <w:rPr>
      <w:rFonts w:ascii="Arial" w:hAnsi="Arial" w:cs="Arial"/>
      <w:color w:val="333366"/>
      <w:sz w:val="17"/>
      <w:szCs w:val="17"/>
    </w:rPr>
  </w:style>
  <w:style w:type="paragraph" w:styleId="BodyText">
    <w:name w:val="Body Text"/>
    <w:basedOn w:val="Normal"/>
    <w:link w:val="BodyTextChar"/>
    <w:rsid w:val="00F0510D"/>
    <w:pPr>
      <w:spacing w:after="120"/>
    </w:pPr>
  </w:style>
  <w:style w:type="paragraph" w:styleId="BodyText2">
    <w:name w:val="Body Text 2"/>
    <w:basedOn w:val="Normal"/>
    <w:link w:val="BodyText2Char"/>
    <w:rsid w:val="004625D9"/>
    <w:pPr>
      <w:spacing w:after="120" w:line="480" w:lineRule="auto"/>
    </w:pPr>
  </w:style>
  <w:style w:type="paragraph" w:styleId="BodyTextIndent3">
    <w:name w:val="Body Text Indent 3"/>
    <w:basedOn w:val="Normal"/>
    <w:rsid w:val="00E62DBC"/>
    <w:pPr>
      <w:spacing w:after="120"/>
      <w:ind w:left="360"/>
    </w:pPr>
    <w:rPr>
      <w:sz w:val="16"/>
      <w:szCs w:val="16"/>
    </w:rPr>
  </w:style>
  <w:style w:type="paragraph" w:customStyle="1" w:styleId="a">
    <w:name w:val="_"/>
    <w:basedOn w:val="Normal"/>
    <w:rsid w:val="00626934"/>
    <w:pPr>
      <w:widowControl w:val="0"/>
      <w:ind w:left="720" w:hanging="720"/>
    </w:pPr>
    <w:rPr>
      <w:snapToGrid w:val="0"/>
      <w:szCs w:val="20"/>
    </w:rPr>
  </w:style>
  <w:style w:type="paragraph" w:customStyle="1" w:styleId="bulletdash">
    <w:name w:val="bullet dash"/>
    <w:next w:val="Normal"/>
    <w:rsid w:val="00F344E7"/>
    <w:pPr>
      <w:numPr>
        <w:numId w:val="6"/>
      </w:numPr>
      <w:tabs>
        <w:tab w:val="left" w:pos="1368"/>
      </w:tabs>
    </w:pPr>
    <w:rPr>
      <w:noProof/>
      <w:sz w:val="24"/>
      <w:szCs w:val="24"/>
    </w:rPr>
  </w:style>
  <w:style w:type="paragraph" w:customStyle="1" w:styleId="numberedtext11">
    <w:name w:val="numbered text 1.1"/>
    <w:basedOn w:val="Normal"/>
    <w:rsid w:val="00B74BCF"/>
    <w:pPr>
      <w:numPr>
        <w:numId w:val="4"/>
      </w:numPr>
      <w:tabs>
        <w:tab w:val="left" w:pos="1325"/>
        <w:tab w:val="left" w:pos="2045"/>
        <w:tab w:val="left" w:pos="2880"/>
        <w:tab w:val="left" w:pos="3845"/>
        <w:tab w:val="left" w:pos="4925"/>
      </w:tabs>
      <w:spacing w:after="240"/>
    </w:pPr>
    <w:rPr>
      <w:szCs w:val="20"/>
    </w:rPr>
  </w:style>
  <w:style w:type="paragraph" w:customStyle="1" w:styleId="bullet-table">
    <w:name w:val="bullet - table"/>
    <w:basedOn w:val="BodyText"/>
    <w:rsid w:val="00B74BCF"/>
    <w:pPr>
      <w:numPr>
        <w:numId w:val="5"/>
      </w:numPr>
      <w:spacing w:after="0"/>
    </w:pPr>
    <w:rPr>
      <w:szCs w:val="20"/>
    </w:rPr>
  </w:style>
  <w:style w:type="character" w:styleId="FollowedHyperlink">
    <w:name w:val="FollowedHyperlink"/>
    <w:rsid w:val="004F6F95"/>
    <w:rPr>
      <w:color w:val="800080"/>
      <w:u w:val="single"/>
    </w:rPr>
  </w:style>
  <w:style w:type="paragraph" w:styleId="ListBullet">
    <w:name w:val="List Bullet"/>
    <w:basedOn w:val="BodyText"/>
    <w:autoRedefine/>
    <w:rsid w:val="004F6F95"/>
    <w:pPr>
      <w:tabs>
        <w:tab w:val="num" w:pos="360"/>
      </w:tabs>
      <w:spacing w:after="80"/>
      <w:ind w:left="360" w:hanging="360"/>
    </w:pPr>
    <w:rPr>
      <w:rFonts w:ascii="Verdana" w:hAnsi="Verdana" w:cs="Arial"/>
      <w:sz w:val="20"/>
    </w:rPr>
  </w:style>
  <w:style w:type="paragraph" w:styleId="ListBullet2">
    <w:name w:val="List Bullet 2"/>
    <w:basedOn w:val="ListBullet"/>
    <w:autoRedefine/>
    <w:rsid w:val="004F6F95"/>
    <w:pPr>
      <w:tabs>
        <w:tab w:val="clear" w:pos="360"/>
        <w:tab w:val="num" w:pos="720"/>
      </w:tabs>
      <w:spacing w:after="0"/>
      <w:ind w:left="720"/>
      <w:jc w:val="both"/>
    </w:pPr>
  </w:style>
  <w:style w:type="paragraph" w:styleId="ListBullet3">
    <w:name w:val="List Bullet 3"/>
    <w:basedOn w:val="BodyText3"/>
    <w:autoRedefine/>
    <w:rsid w:val="004F6F95"/>
    <w:pPr>
      <w:tabs>
        <w:tab w:val="num" w:pos="2367"/>
      </w:tabs>
      <w:spacing w:after="80"/>
      <w:ind w:left="2367" w:hanging="180"/>
      <w:jc w:val="left"/>
    </w:pPr>
    <w:rPr>
      <w:rFonts w:ascii="Verdana" w:hAnsi="Verdana"/>
      <w:szCs w:val="16"/>
    </w:rPr>
  </w:style>
  <w:style w:type="paragraph" w:styleId="ListNumber3">
    <w:name w:val="List Number 3"/>
    <w:basedOn w:val="Normal"/>
    <w:rsid w:val="004F6F95"/>
    <w:pPr>
      <w:tabs>
        <w:tab w:val="num" w:pos="1080"/>
      </w:tabs>
      <w:ind w:left="1080" w:hanging="360"/>
    </w:pPr>
  </w:style>
  <w:style w:type="paragraph" w:styleId="ListBullet4">
    <w:name w:val="List Bullet 4"/>
    <w:basedOn w:val="ListNumber3"/>
    <w:autoRedefine/>
    <w:rsid w:val="004F6F95"/>
    <w:pPr>
      <w:tabs>
        <w:tab w:val="clear" w:pos="1080"/>
        <w:tab w:val="num" w:pos="2880"/>
      </w:tabs>
      <w:ind w:left="2880"/>
    </w:pPr>
    <w:rPr>
      <w:rFonts w:ascii="Verdana" w:hAnsi="Verdana"/>
      <w:sz w:val="20"/>
    </w:rPr>
  </w:style>
  <w:style w:type="paragraph" w:customStyle="1" w:styleId="Quick1">
    <w:name w:val="Quick 1."/>
    <w:basedOn w:val="Normal"/>
    <w:rsid w:val="004F6F95"/>
    <w:pPr>
      <w:widowControl w:val="0"/>
      <w:ind w:left="360" w:hanging="360"/>
    </w:pPr>
    <w:rPr>
      <w:snapToGrid w:val="0"/>
      <w:szCs w:val="20"/>
    </w:rPr>
  </w:style>
  <w:style w:type="paragraph" w:customStyle="1" w:styleId="PRHeading1">
    <w:name w:val="PR Heading 1"/>
    <w:basedOn w:val="Normal"/>
    <w:next w:val="Normal"/>
    <w:rsid w:val="004F6F95"/>
    <w:pPr>
      <w:tabs>
        <w:tab w:val="num" w:pos="720"/>
      </w:tabs>
      <w:spacing w:after="240"/>
      <w:ind w:left="720" w:hanging="720"/>
    </w:pPr>
    <w:rPr>
      <w:rFonts w:ascii="Times New Roman Bold" w:hAnsi="Times New Roman Bold"/>
      <w:b/>
      <w:caps/>
    </w:rPr>
  </w:style>
  <w:style w:type="paragraph" w:customStyle="1" w:styleId="PRBodyText2">
    <w:name w:val="PR Body Text 2"/>
    <w:basedOn w:val="Normal"/>
    <w:rsid w:val="004F6F95"/>
    <w:pPr>
      <w:spacing w:after="240"/>
      <w:ind w:left="1440"/>
    </w:pPr>
    <w:rPr>
      <w:szCs w:val="20"/>
    </w:rPr>
  </w:style>
  <w:style w:type="paragraph" w:customStyle="1" w:styleId="PRHeading3">
    <w:name w:val="PR Heading 3"/>
    <w:basedOn w:val="PRHeading1"/>
    <w:rsid w:val="004F6F95"/>
    <w:pPr>
      <w:tabs>
        <w:tab w:val="clear" w:pos="720"/>
        <w:tab w:val="num" w:pos="2160"/>
      </w:tabs>
      <w:ind w:left="2160" w:hanging="180"/>
    </w:pPr>
    <w:rPr>
      <w:caps w:val="0"/>
    </w:rPr>
  </w:style>
  <w:style w:type="paragraph" w:customStyle="1" w:styleId="PRHeading4">
    <w:name w:val="PR Heading 4"/>
    <w:basedOn w:val="Normal"/>
    <w:rsid w:val="004F6F95"/>
    <w:pPr>
      <w:tabs>
        <w:tab w:val="num" w:pos="2880"/>
      </w:tabs>
      <w:spacing w:after="240"/>
      <w:ind w:left="2880" w:hanging="720"/>
    </w:pPr>
    <w:rPr>
      <w:szCs w:val="20"/>
    </w:rPr>
  </w:style>
  <w:style w:type="paragraph" w:customStyle="1" w:styleId="PRHeading5">
    <w:name w:val="PR Heading 5"/>
    <w:basedOn w:val="PRHeading1"/>
    <w:rsid w:val="004F6F95"/>
    <w:pPr>
      <w:tabs>
        <w:tab w:val="clear" w:pos="720"/>
        <w:tab w:val="num" w:pos="3600"/>
      </w:tabs>
      <w:ind w:left="3600" w:hanging="360"/>
    </w:pPr>
    <w:rPr>
      <w:caps w:val="0"/>
    </w:rPr>
  </w:style>
  <w:style w:type="paragraph" w:customStyle="1" w:styleId="AgendaI">
    <w:name w:val="Agenda I"/>
    <w:basedOn w:val="Normal"/>
    <w:rsid w:val="004F6F95"/>
    <w:pPr>
      <w:tabs>
        <w:tab w:val="num" w:pos="720"/>
        <w:tab w:val="right" w:pos="9360"/>
      </w:tabs>
      <w:spacing w:before="240" w:after="240"/>
      <w:ind w:left="720" w:hanging="720"/>
    </w:pPr>
    <w:rPr>
      <w:szCs w:val="20"/>
    </w:rPr>
  </w:style>
  <w:style w:type="paragraph" w:customStyle="1" w:styleId="AgendaIA">
    <w:name w:val="Agenda IA"/>
    <w:basedOn w:val="AgendaI"/>
    <w:rsid w:val="004F6F95"/>
    <w:pPr>
      <w:tabs>
        <w:tab w:val="clear" w:pos="720"/>
        <w:tab w:val="num" w:pos="360"/>
        <w:tab w:val="num" w:pos="1080"/>
      </w:tabs>
      <w:spacing w:before="0" w:after="0"/>
      <w:ind w:left="1080" w:hanging="360"/>
    </w:pPr>
  </w:style>
  <w:style w:type="paragraph" w:customStyle="1" w:styleId="AgendaIA1">
    <w:name w:val="Agenda IA1"/>
    <w:basedOn w:val="AgendaI"/>
    <w:rsid w:val="004F6F95"/>
    <w:pPr>
      <w:tabs>
        <w:tab w:val="clear" w:pos="720"/>
        <w:tab w:val="num" w:pos="360"/>
        <w:tab w:val="num" w:pos="1080"/>
      </w:tabs>
      <w:spacing w:before="0" w:after="0"/>
      <w:ind w:left="1080" w:hanging="360"/>
    </w:pPr>
  </w:style>
  <w:style w:type="paragraph" w:customStyle="1" w:styleId="listbull">
    <w:name w:val="list:bull"/>
    <w:basedOn w:val="Normal"/>
    <w:rsid w:val="004F6F95"/>
    <w:pPr>
      <w:spacing w:after="120"/>
      <w:ind w:left="432" w:hanging="432"/>
    </w:pPr>
    <w:rPr>
      <w:szCs w:val="20"/>
      <w:lang w:val="en-GB" w:eastAsia="en-GB"/>
    </w:rPr>
  </w:style>
  <w:style w:type="paragraph" w:styleId="BodyTextIndent">
    <w:name w:val="Body Text Indent"/>
    <w:basedOn w:val="Normal"/>
    <w:link w:val="BodyTextIndentChar"/>
    <w:rsid w:val="004F6F95"/>
    <w:pPr>
      <w:spacing w:after="120"/>
      <w:ind w:left="360"/>
    </w:pPr>
  </w:style>
  <w:style w:type="character" w:customStyle="1" w:styleId="BodyTextIndentChar">
    <w:name w:val="Body Text Indent Char"/>
    <w:link w:val="BodyTextIndent"/>
    <w:rsid w:val="004F6F95"/>
    <w:rPr>
      <w:sz w:val="24"/>
      <w:szCs w:val="24"/>
    </w:rPr>
  </w:style>
  <w:style w:type="character" w:customStyle="1" w:styleId="PlainTextChar">
    <w:name w:val="Plain Text Char"/>
    <w:link w:val="PlainText"/>
    <w:uiPriority w:val="99"/>
    <w:rsid w:val="004F6F95"/>
    <w:rPr>
      <w:rFonts w:ascii="Courier New" w:hAnsi="Courier New" w:cs="Courier New"/>
    </w:rPr>
  </w:style>
  <w:style w:type="character" w:customStyle="1" w:styleId="apple-style-span">
    <w:name w:val="apple-style-span"/>
    <w:basedOn w:val="DefaultParagraphFont"/>
    <w:rsid w:val="004F6F95"/>
  </w:style>
  <w:style w:type="character" w:customStyle="1" w:styleId="apple-converted-space">
    <w:name w:val="apple-converted-space"/>
    <w:basedOn w:val="DefaultParagraphFont"/>
    <w:rsid w:val="004F6F95"/>
  </w:style>
  <w:style w:type="paragraph" w:styleId="EndnoteText">
    <w:name w:val="endnote text"/>
    <w:basedOn w:val="Normal"/>
    <w:link w:val="EndnoteTextChar"/>
    <w:rsid w:val="004F6F95"/>
    <w:rPr>
      <w:sz w:val="20"/>
      <w:szCs w:val="20"/>
    </w:rPr>
  </w:style>
  <w:style w:type="character" w:customStyle="1" w:styleId="EndnoteTextChar">
    <w:name w:val="Endnote Text Char"/>
    <w:basedOn w:val="DefaultParagraphFont"/>
    <w:link w:val="EndnoteText"/>
    <w:rsid w:val="004F6F95"/>
  </w:style>
  <w:style w:type="character" w:styleId="EndnoteReference">
    <w:name w:val="endnote reference"/>
    <w:rsid w:val="004F6F95"/>
    <w:rPr>
      <w:vertAlign w:val="superscript"/>
    </w:rPr>
  </w:style>
  <w:style w:type="character" w:customStyle="1" w:styleId="BodyText2Char">
    <w:name w:val="Body Text 2 Char"/>
    <w:link w:val="BodyText2"/>
    <w:locked/>
    <w:rsid w:val="004F6F95"/>
    <w:rPr>
      <w:sz w:val="24"/>
      <w:szCs w:val="24"/>
    </w:rPr>
  </w:style>
  <w:style w:type="character" w:customStyle="1" w:styleId="BodyTextChar">
    <w:name w:val="Body Text Char"/>
    <w:link w:val="BodyText"/>
    <w:locked/>
    <w:rsid w:val="004F6F95"/>
    <w:rPr>
      <w:sz w:val="24"/>
      <w:szCs w:val="24"/>
    </w:rPr>
  </w:style>
  <w:style w:type="character" w:customStyle="1" w:styleId="FooterChar">
    <w:name w:val="Footer Char"/>
    <w:link w:val="Footer"/>
    <w:uiPriority w:val="99"/>
    <w:rsid w:val="00CA2410"/>
    <w:rPr>
      <w:sz w:val="24"/>
      <w:szCs w:val="24"/>
    </w:rPr>
  </w:style>
  <w:style w:type="character" w:customStyle="1" w:styleId="CommentTextChar">
    <w:name w:val="Comment Text Char"/>
    <w:basedOn w:val="DefaultParagraphFont"/>
    <w:link w:val="CommentText"/>
    <w:rsid w:val="00451499"/>
  </w:style>
  <w:style w:type="paragraph" w:styleId="BodyTextIndent2">
    <w:name w:val="Body Text Indent 2"/>
    <w:basedOn w:val="Normal"/>
    <w:link w:val="BodyTextIndent2Char"/>
    <w:rsid w:val="00877D9F"/>
    <w:pPr>
      <w:ind w:left="1440"/>
    </w:pPr>
  </w:style>
  <w:style w:type="character" w:customStyle="1" w:styleId="BodyTextIndent2Char">
    <w:name w:val="Body Text Indent 2 Char"/>
    <w:link w:val="BodyTextIndent2"/>
    <w:rsid w:val="00877D9F"/>
    <w:rPr>
      <w:sz w:val="24"/>
      <w:szCs w:val="24"/>
    </w:rPr>
  </w:style>
  <w:style w:type="paragraph" w:styleId="TOC1">
    <w:name w:val="toc 1"/>
    <w:basedOn w:val="BodyText"/>
    <w:next w:val="BodyText"/>
    <w:autoRedefine/>
    <w:uiPriority w:val="39"/>
    <w:rsid w:val="00877D9F"/>
    <w:pPr>
      <w:tabs>
        <w:tab w:val="left" w:pos="480"/>
        <w:tab w:val="right" w:leader="dot" w:pos="9954"/>
      </w:tabs>
      <w:spacing w:after="80"/>
    </w:pPr>
    <w:rPr>
      <w:rFonts w:ascii="Verdana" w:hAnsi="Verdana" w:cs="Arial"/>
      <w:b/>
      <w:bCs/>
      <w:noProof/>
      <w:sz w:val="20"/>
      <w:szCs w:val="28"/>
    </w:rPr>
  </w:style>
  <w:style w:type="paragraph" w:styleId="TOC2">
    <w:name w:val="toc 2"/>
    <w:basedOn w:val="BodyText2"/>
    <w:next w:val="BodyText2"/>
    <w:autoRedefine/>
    <w:uiPriority w:val="39"/>
    <w:rsid w:val="008F392C"/>
    <w:pPr>
      <w:tabs>
        <w:tab w:val="left" w:pos="960"/>
        <w:tab w:val="right" w:leader="dot" w:pos="9962"/>
      </w:tabs>
      <w:spacing w:after="80" w:line="240" w:lineRule="auto"/>
      <w:ind w:left="720"/>
    </w:pPr>
    <w:rPr>
      <w:rFonts w:ascii="Verdana" w:hAnsi="Verdana" w:cs="Arial"/>
      <w:b/>
      <w:bCs/>
      <w:noProof/>
      <w:sz w:val="20"/>
      <w:szCs w:val="20"/>
    </w:rPr>
  </w:style>
  <w:style w:type="paragraph" w:styleId="TOC3">
    <w:name w:val="toc 3"/>
    <w:basedOn w:val="BodyText3"/>
    <w:next w:val="BodyText3"/>
    <w:autoRedefine/>
    <w:rsid w:val="00877D9F"/>
    <w:pPr>
      <w:tabs>
        <w:tab w:val="left" w:pos="1440"/>
        <w:tab w:val="right" w:leader="dot" w:pos="9962"/>
      </w:tabs>
      <w:spacing w:after="80"/>
      <w:ind w:left="480"/>
      <w:jc w:val="left"/>
    </w:pPr>
    <w:rPr>
      <w:rFonts w:ascii="Verdana" w:hAnsi="Verdana" w:cs="Times New Roman"/>
      <w:noProof/>
      <w:szCs w:val="24"/>
    </w:rPr>
  </w:style>
  <w:style w:type="paragraph" w:styleId="TOC4">
    <w:name w:val="toc 4"/>
    <w:basedOn w:val="Normal"/>
    <w:next w:val="Normal"/>
    <w:autoRedefine/>
    <w:rsid w:val="00877D9F"/>
    <w:pPr>
      <w:ind w:left="720"/>
    </w:pPr>
  </w:style>
  <w:style w:type="paragraph" w:styleId="TOC5">
    <w:name w:val="toc 5"/>
    <w:basedOn w:val="Normal"/>
    <w:next w:val="Normal"/>
    <w:autoRedefine/>
    <w:rsid w:val="00877D9F"/>
    <w:pPr>
      <w:ind w:left="960"/>
    </w:pPr>
  </w:style>
  <w:style w:type="paragraph" w:styleId="TOC6">
    <w:name w:val="toc 6"/>
    <w:basedOn w:val="Normal"/>
    <w:next w:val="Normal"/>
    <w:autoRedefine/>
    <w:rsid w:val="00877D9F"/>
    <w:pPr>
      <w:ind w:left="1200"/>
    </w:pPr>
  </w:style>
  <w:style w:type="paragraph" w:styleId="TOC7">
    <w:name w:val="toc 7"/>
    <w:basedOn w:val="Normal"/>
    <w:next w:val="Normal"/>
    <w:autoRedefine/>
    <w:rsid w:val="00877D9F"/>
    <w:pPr>
      <w:ind w:left="1440"/>
    </w:pPr>
  </w:style>
  <w:style w:type="paragraph" w:styleId="TOC8">
    <w:name w:val="toc 8"/>
    <w:basedOn w:val="Normal"/>
    <w:next w:val="Normal"/>
    <w:autoRedefine/>
    <w:rsid w:val="00877D9F"/>
    <w:pPr>
      <w:ind w:left="1680"/>
    </w:pPr>
  </w:style>
  <w:style w:type="paragraph" w:styleId="TOC9">
    <w:name w:val="toc 9"/>
    <w:basedOn w:val="Normal"/>
    <w:next w:val="Normal"/>
    <w:autoRedefine/>
    <w:rsid w:val="00877D9F"/>
    <w:pPr>
      <w:ind w:left="1920"/>
    </w:pPr>
  </w:style>
  <w:style w:type="paragraph" w:customStyle="1" w:styleId="verdana">
    <w:name w:val="verdana"/>
    <w:basedOn w:val="Normal"/>
    <w:rsid w:val="00877D9F"/>
    <w:rPr>
      <w:rFonts w:ascii="Arial" w:hAnsi="Arial"/>
      <w:sz w:val="20"/>
    </w:rPr>
  </w:style>
  <w:style w:type="paragraph" w:customStyle="1" w:styleId="xl24">
    <w:name w:val="xl24"/>
    <w:basedOn w:val="Normal"/>
    <w:rsid w:val="00877D9F"/>
    <w:pPr>
      <w:spacing w:before="100" w:beforeAutospacing="1" w:after="100" w:afterAutospacing="1"/>
    </w:pPr>
    <w:rPr>
      <w:rFonts w:ascii="MS Sans Serif" w:eastAsia="Arial Unicode MS" w:hAnsi="MS Sans Serif" w:cs="Arial Unicode MS"/>
      <w:b/>
      <w:bCs/>
      <w:sz w:val="36"/>
      <w:szCs w:val="36"/>
    </w:rPr>
  </w:style>
  <w:style w:type="paragraph" w:customStyle="1" w:styleId="xl25">
    <w:name w:val="xl25"/>
    <w:basedOn w:val="Normal"/>
    <w:rsid w:val="00877D9F"/>
    <w:pPr>
      <w:spacing w:before="100" w:beforeAutospacing="1" w:after="100" w:afterAutospacing="1"/>
    </w:pPr>
    <w:rPr>
      <w:rFonts w:ascii="MS Sans Serif" w:eastAsia="Arial Unicode MS" w:hAnsi="MS Sans Serif" w:cs="Arial Unicode MS"/>
      <w:b/>
      <w:bCs/>
    </w:rPr>
  </w:style>
  <w:style w:type="paragraph" w:customStyle="1" w:styleId="xl26">
    <w:name w:val="xl26"/>
    <w:basedOn w:val="Normal"/>
    <w:rsid w:val="00877D9F"/>
    <w:pPr>
      <w:spacing w:before="100" w:beforeAutospacing="1" w:after="100" w:afterAutospacing="1"/>
    </w:pPr>
    <w:rPr>
      <w:rFonts w:ascii="MS Sans Serif" w:eastAsia="Arial Unicode MS" w:hAnsi="MS Sans Serif" w:cs="Arial Unicode MS"/>
      <w:b/>
      <w:bCs/>
    </w:rPr>
  </w:style>
  <w:style w:type="paragraph" w:customStyle="1" w:styleId="xl27">
    <w:name w:val="xl27"/>
    <w:basedOn w:val="Normal"/>
    <w:rsid w:val="00877D9F"/>
    <w:pPr>
      <w:spacing w:before="100" w:beforeAutospacing="1" w:after="100" w:afterAutospacing="1"/>
    </w:pPr>
    <w:rPr>
      <w:rFonts w:ascii="MS Sans Serif" w:eastAsia="Arial Unicode MS" w:hAnsi="MS Sans Serif" w:cs="Arial Unicode MS"/>
      <w:b/>
      <w:bCs/>
      <w:color w:val="FFFFFF"/>
    </w:rPr>
  </w:style>
  <w:style w:type="paragraph" w:customStyle="1" w:styleId="xl28">
    <w:name w:val="xl28"/>
    <w:basedOn w:val="Normal"/>
    <w:rsid w:val="00877D9F"/>
    <w:pPr>
      <w:spacing w:before="100" w:beforeAutospacing="1" w:after="100" w:afterAutospacing="1"/>
    </w:pPr>
    <w:rPr>
      <w:rFonts w:ascii="MS Sans Serif" w:eastAsia="Arial Unicode MS" w:hAnsi="MS Sans Serif" w:cs="Arial Unicode MS"/>
    </w:rPr>
  </w:style>
  <w:style w:type="paragraph" w:customStyle="1" w:styleId="xl29">
    <w:name w:val="xl29"/>
    <w:basedOn w:val="Normal"/>
    <w:rsid w:val="00877D9F"/>
    <w:pPr>
      <w:spacing w:before="100" w:beforeAutospacing="1" w:after="100" w:afterAutospacing="1"/>
    </w:pPr>
    <w:rPr>
      <w:rFonts w:ascii="MS Sans Serif" w:eastAsia="Arial Unicode MS" w:hAnsi="MS Sans Serif" w:cs="Arial Unicode MS"/>
      <w:color w:val="FFFFFF"/>
    </w:rPr>
  </w:style>
  <w:style w:type="paragraph" w:customStyle="1" w:styleId="xl30">
    <w:name w:val="xl30"/>
    <w:basedOn w:val="Normal"/>
    <w:rsid w:val="00877D9F"/>
    <w:pPr>
      <w:pBdr>
        <w:top w:val="single" w:sz="4" w:space="0" w:color="auto"/>
        <w:left w:val="single" w:sz="4" w:space="0" w:color="auto"/>
        <w:bottom w:val="single" w:sz="4" w:space="0" w:color="auto"/>
        <w:right w:val="single" w:sz="4" w:space="0" w:color="auto"/>
      </w:pBdr>
      <w:shd w:val="clear" w:color="auto" w:fill="800000"/>
      <w:spacing w:before="100" w:beforeAutospacing="1" w:after="100" w:afterAutospacing="1"/>
    </w:pPr>
    <w:rPr>
      <w:rFonts w:ascii="MS Sans Serif" w:eastAsia="Arial Unicode MS" w:hAnsi="MS Sans Serif" w:cs="Arial Unicode MS"/>
      <w:b/>
      <w:bCs/>
      <w:color w:val="FFFFFF"/>
    </w:rPr>
  </w:style>
  <w:style w:type="paragraph" w:customStyle="1" w:styleId="xl31">
    <w:name w:val="xl31"/>
    <w:basedOn w:val="Normal"/>
    <w:rsid w:val="00877D9F"/>
    <w:pPr>
      <w:pBdr>
        <w:top w:val="single" w:sz="4" w:space="0" w:color="auto"/>
        <w:bottom w:val="single" w:sz="4" w:space="0" w:color="auto"/>
        <w:right w:val="single" w:sz="4" w:space="0" w:color="auto"/>
      </w:pBdr>
      <w:shd w:val="clear" w:color="auto" w:fill="800000"/>
      <w:spacing w:before="100" w:beforeAutospacing="1" w:after="100" w:afterAutospacing="1"/>
    </w:pPr>
    <w:rPr>
      <w:rFonts w:ascii="MS Sans Serif" w:eastAsia="Arial Unicode MS" w:hAnsi="MS Sans Serif" w:cs="Arial Unicode MS"/>
      <w:b/>
      <w:bCs/>
      <w:color w:val="FFFFFF"/>
    </w:rPr>
  </w:style>
  <w:style w:type="paragraph" w:customStyle="1" w:styleId="xl32">
    <w:name w:val="xl32"/>
    <w:basedOn w:val="Normal"/>
    <w:rsid w:val="00877D9F"/>
    <w:pPr>
      <w:pBdr>
        <w:top w:val="single" w:sz="4" w:space="0" w:color="auto"/>
        <w:right w:val="single" w:sz="4" w:space="0" w:color="auto"/>
      </w:pBdr>
      <w:shd w:val="clear" w:color="auto" w:fill="800000"/>
      <w:spacing w:before="100" w:beforeAutospacing="1" w:after="100" w:afterAutospacing="1"/>
    </w:pPr>
    <w:rPr>
      <w:rFonts w:ascii="MS Sans Serif" w:eastAsia="Arial Unicode MS" w:hAnsi="MS Sans Serif" w:cs="Arial Unicode MS"/>
      <w:b/>
      <w:bCs/>
      <w:color w:val="FFFFFF"/>
    </w:rPr>
  </w:style>
  <w:style w:type="paragraph" w:customStyle="1" w:styleId="xl33">
    <w:name w:val="xl33"/>
    <w:basedOn w:val="Normal"/>
    <w:rsid w:val="00877D9F"/>
    <w:pPr>
      <w:spacing w:before="100" w:beforeAutospacing="1" w:after="100" w:afterAutospacing="1"/>
    </w:pPr>
    <w:rPr>
      <w:rFonts w:ascii="MS Sans Serif" w:eastAsia="Arial Unicode MS" w:hAnsi="MS Sans Serif" w:cs="Arial Unicode MS"/>
      <w:b/>
      <w:bCs/>
      <w:i/>
      <w:iCs/>
    </w:rPr>
  </w:style>
  <w:style w:type="paragraph" w:customStyle="1" w:styleId="xl34">
    <w:name w:val="xl34"/>
    <w:basedOn w:val="Normal"/>
    <w:rsid w:val="00877D9F"/>
    <w:pPr>
      <w:pBdr>
        <w:top w:val="single" w:sz="4" w:space="0" w:color="auto"/>
        <w:left w:val="single" w:sz="4" w:space="0" w:color="auto"/>
        <w:right w:val="single" w:sz="4" w:space="0" w:color="auto"/>
      </w:pBdr>
      <w:shd w:val="clear" w:color="auto" w:fill="800000"/>
      <w:spacing w:before="100" w:beforeAutospacing="1" w:after="100" w:afterAutospacing="1"/>
    </w:pPr>
    <w:rPr>
      <w:rFonts w:ascii="MS Sans Serif" w:eastAsia="Arial Unicode MS" w:hAnsi="MS Sans Serif" w:cs="Arial Unicode MS"/>
      <w:b/>
      <w:bCs/>
      <w:color w:val="FFFFFF"/>
    </w:rPr>
  </w:style>
  <w:style w:type="paragraph" w:customStyle="1" w:styleId="xl35">
    <w:name w:val="xl35"/>
    <w:basedOn w:val="Normal"/>
    <w:rsid w:val="00877D9F"/>
    <w:pPr>
      <w:pBdr>
        <w:top w:val="single" w:sz="4" w:space="0" w:color="auto"/>
        <w:right w:val="single" w:sz="4" w:space="0" w:color="auto"/>
      </w:pBdr>
      <w:shd w:val="clear" w:color="auto" w:fill="800000"/>
      <w:spacing w:before="100" w:beforeAutospacing="1" w:after="100" w:afterAutospacing="1"/>
    </w:pPr>
    <w:rPr>
      <w:rFonts w:ascii="MS Sans Serif" w:eastAsia="Arial Unicode MS" w:hAnsi="MS Sans Serif" w:cs="Arial Unicode MS"/>
      <w:b/>
      <w:bCs/>
      <w:i/>
      <w:iCs/>
      <w:color w:val="FFFFFF"/>
    </w:rPr>
  </w:style>
  <w:style w:type="paragraph" w:customStyle="1" w:styleId="xl36">
    <w:name w:val="xl36"/>
    <w:basedOn w:val="Normal"/>
    <w:rsid w:val="00877D9F"/>
    <w:pPr>
      <w:pBdr>
        <w:top w:val="single" w:sz="4" w:space="0" w:color="auto"/>
      </w:pBdr>
      <w:shd w:val="clear" w:color="auto" w:fill="800000"/>
      <w:spacing w:before="100" w:beforeAutospacing="1" w:after="100" w:afterAutospacing="1"/>
    </w:pPr>
    <w:rPr>
      <w:rFonts w:ascii="MS Sans Serif" w:eastAsia="Arial Unicode MS" w:hAnsi="MS Sans Serif" w:cs="Arial Unicode MS"/>
      <w:b/>
      <w:bCs/>
      <w:i/>
      <w:iCs/>
      <w:color w:val="FFFFFF"/>
    </w:rPr>
  </w:style>
  <w:style w:type="paragraph" w:customStyle="1" w:styleId="xl37">
    <w:name w:val="xl37"/>
    <w:basedOn w:val="Normal"/>
    <w:rsid w:val="00877D9F"/>
    <w:pPr>
      <w:pBdr>
        <w:top w:val="single" w:sz="4" w:space="0" w:color="auto"/>
      </w:pBdr>
      <w:shd w:val="clear" w:color="auto" w:fill="800000"/>
      <w:spacing w:before="100" w:beforeAutospacing="1" w:after="100" w:afterAutospacing="1"/>
    </w:pPr>
    <w:rPr>
      <w:rFonts w:ascii="MS Sans Serif" w:eastAsia="Arial Unicode MS" w:hAnsi="MS Sans Serif" w:cs="Arial Unicode MS"/>
      <w:b/>
      <w:bCs/>
      <w:color w:val="FFFFFF"/>
    </w:rPr>
  </w:style>
  <w:style w:type="paragraph" w:customStyle="1" w:styleId="xl38">
    <w:name w:val="xl38"/>
    <w:basedOn w:val="Normal"/>
    <w:rsid w:val="00877D9F"/>
    <w:pPr>
      <w:pBdr>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rPr>
  </w:style>
  <w:style w:type="paragraph" w:customStyle="1" w:styleId="xl39">
    <w:name w:val="xl39"/>
    <w:basedOn w:val="Normal"/>
    <w:rsid w:val="00877D9F"/>
    <w:pPr>
      <w:pBdr>
        <w:bottom w:val="single" w:sz="4" w:space="0" w:color="auto"/>
      </w:pBdr>
      <w:spacing w:before="100" w:beforeAutospacing="1" w:after="100" w:afterAutospacing="1"/>
      <w:textAlignment w:val="top"/>
    </w:pPr>
    <w:rPr>
      <w:rFonts w:ascii="Arial" w:eastAsia="Arial Unicode MS" w:hAnsi="Arial" w:cs="Arial"/>
    </w:rPr>
  </w:style>
  <w:style w:type="paragraph" w:customStyle="1" w:styleId="xl40">
    <w:name w:val="xl40"/>
    <w:basedOn w:val="Normal"/>
    <w:rsid w:val="00877D9F"/>
    <w:pPr>
      <w:pBdr>
        <w:top w:val="single" w:sz="4" w:space="0" w:color="auto"/>
        <w:left w:val="single" w:sz="4" w:space="0" w:color="auto"/>
        <w:bottom w:val="single" w:sz="4" w:space="0" w:color="auto"/>
      </w:pBdr>
      <w:shd w:val="clear" w:color="auto" w:fill="FFFFFF"/>
      <w:spacing w:before="100" w:beforeAutospacing="1" w:after="100" w:afterAutospacing="1"/>
      <w:textAlignment w:val="top"/>
    </w:pPr>
    <w:rPr>
      <w:rFonts w:ascii="Arial" w:eastAsia="Arial Unicode MS" w:hAnsi="Arial" w:cs="Arial"/>
      <w:b/>
      <w:bCs/>
      <w:color w:val="FFFFFF"/>
    </w:rPr>
  </w:style>
  <w:style w:type="paragraph" w:customStyle="1" w:styleId="xl41">
    <w:name w:val="xl41"/>
    <w:basedOn w:val="Normal"/>
    <w:rsid w:val="00877D9F"/>
    <w:pPr>
      <w:pBdr>
        <w:top w:val="single" w:sz="4" w:space="0" w:color="auto"/>
        <w:left w:val="single" w:sz="4" w:space="0" w:color="auto"/>
        <w:right w:val="single" w:sz="4" w:space="0" w:color="auto"/>
      </w:pBdr>
      <w:shd w:val="clear" w:color="auto" w:fill="000000"/>
      <w:spacing w:before="100" w:beforeAutospacing="1" w:after="100" w:afterAutospacing="1"/>
    </w:pPr>
    <w:rPr>
      <w:rFonts w:ascii="MS Sans Serif" w:eastAsia="Arial Unicode MS" w:hAnsi="MS Sans Serif" w:cs="Arial Unicode MS"/>
    </w:rPr>
  </w:style>
  <w:style w:type="paragraph" w:customStyle="1" w:styleId="xl42">
    <w:name w:val="xl42"/>
    <w:basedOn w:val="Normal"/>
    <w:rsid w:val="00877D9F"/>
    <w:pPr>
      <w:pBdr>
        <w:top w:val="single" w:sz="4" w:space="0" w:color="auto"/>
        <w:left w:val="single" w:sz="4" w:space="0" w:color="auto"/>
        <w:bottom w:val="single" w:sz="4" w:space="0" w:color="auto"/>
      </w:pBdr>
      <w:shd w:val="clear" w:color="auto" w:fill="FFFF00"/>
      <w:spacing w:before="100" w:beforeAutospacing="1" w:after="100" w:afterAutospacing="1"/>
      <w:textAlignment w:val="top"/>
    </w:pPr>
    <w:rPr>
      <w:rFonts w:ascii="Arial" w:eastAsia="Arial Unicode MS" w:hAnsi="Arial" w:cs="Arial"/>
      <w:b/>
      <w:bCs/>
    </w:rPr>
  </w:style>
  <w:style w:type="paragraph" w:customStyle="1" w:styleId="xl43">
    <w:name w:val="xl43"/>
    <w:basedOn w:val="Normal"/>
    <w:rsid w:val="00877D9F"/>
    <w:pPr>
      <w:pBdr>
        <w:top w:val="single" w:sz="4" w:space="0" w:color="auto"/>
        <w:bottom w:val="single" w:sz="4" w:space="0" w:color="auto"/>
      </w:pBdr>
      <w:shd w:val="clear" w:color="auto" w:fill="FFFF00"/>
      <w:spacing w:before="100" w:beforeAutospacing="1" w:after="100" w:afterAutospacing="1"/>
      <w:textAlignment w:val="top"/>
    </w:pPr>
    <w:rPr>
      <w:rFonts w:ascii="Arial" w:eastAsia="Arial Unicode MS" w:hAnsi="Arial" w:cs="Arial"/>
      <w:b/>
      <w:bCs/>
    </w:rPr>
  </w:style>
  <w:style w:type="paragraph" w:customStyle="1" w:styleId="xl44">
    <w:name w:val="xl44"/>
    <w:basedOn w:val="Normal"/>
    <w:rsid w:val="00877D9F"/>
    <w:pPr>
      <w:pBdr>
        <w:top w:val="single" w:sz="4" w:space="0" w:color="auto"/>
        <w:bottom w:val="single" w:sz="4" w:space="0" w:color="auto"/>
      </w:pBdr>
      <w:shd w:val="clear" w:color="auto" w:fill="FFFF00"/>
      <w:spacing w:before="100" w:beforeAutospacing="1" w:after="100" w:afterAutospacing="1"/>
    </w:pPr>
    <w:rPr>
      <w:rFonts w:ascii="Arial Unicode MS" w:eastAsia="Arial Unicode MS" w:hAnsi="Arial Unicode MS" w:cs="Arial Unicode MS"/>
    </w:rPr>
  </w:style>
  <w:style w:type="paragraph" w:customStyle="1" w:styleId="xl45">
    <w:name w:val="xl45"/>
    <w:basedOn w:val="Normal"/>
    <w:rsid w:val="00877D9F"/>
    <w:pPr>
      <w:pBdr>
        <w:top w:val="single" w:sz="4" w:space="0" w:color="auto"/>
        <w:bottom w:val="single" w:sz="4" w:space="0" w:color="auto"/>
      </w:pBdr>
      <w:shd w:val="clear" w:color="auto" w:fill="FFFF00"/>
      <w:spacing w:before="100" w:beforeAutospacing="1" w:after="100" w:afterAutospacing="1"/>
      <w:textAlignment w:val="top"/>
    </w:pPr>
    <w:rPr>
      <w:rFonts w:ascii="Arial" w:eastAsia="Arial Unicode MS" w:hAnsi="Arial" w:cs="Arial"/>
    </w:rPr>
  </w:style>
  <w:style w:type="paragraph" w:customStyle="1" w:styleId="xl46">
    <w:name w:val="xl46"/>
    <w:basedOn w:val="Normal"/>
    <w:rsid w:val="00877D9F"/>
    <w:pPr>
      <w:pBdr>
        <w:bottom w:val="single" w:sz="4" w:space="0" w:color="auto"/>
        <w:right w:val="single" w:sz="4" w:space="0" w:color="auto"/>
      </w:pBdr>
      <w:spacing w:before="100" w:beforeAutospacing="1" w:after="100" w:afterAutospacing="1"/>
      <w:textAlignment w:val="top"/>
    </w:pPr>
    <w:rPr>
      <w:rFonts w:ascii="Arial" w:eastAsia="Arial Unicode MS" w:hAnsi="Arial" w:cs="Arial"/>
    </w:rPr>
  </w:style>
  <w:style w:type="paragraph" w:customStyle="1" w:styleId="xl47">
    <w:name w:val="xl47"/>
    <w:basedOn w:val="Normal"/>
    <w:rsid w:val="00877D9F"/>
    <w:pPr>
      <w:pBdr>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877D9F"/>
    <w:pPr>
      <w:pBdr>
        <w:right w:val="single" w:sz="4" w:space="0" w:color="auto"/>
      </w:pBdr>
      <w:shd w:val="clear" w:color="auto" w:fill="000000"/>
      <w:spacing w:before="100" w:beforeAutospacing="1" w:after="100" w:afterAutospacing="1"/>
    </w:pPr>
    <w:rPr>
      <w:rFonts w:ascii="MS Sans Serif" w:eastAsia="Arial Unicode MS" w:hAnsi="MS Sans Serif" w:cs="Arial Unicode MS"/>
    </w:rPr>
  </w:style>
  <w:style w:type="paragraph" w:customStyle="1" w:styleId="xl49">
    <w:name w:val="xl49"/>
    <w:basedOn w:val="Normal"/>
    <w:rsid w:val="00877D9F"/>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0">
    <w:name w:val="xl50"/>
    <w:basedOn w:val="Normal"/>
    <w:rsid w:val="00877D9F"/>
    <w:pPr>
      <w:pBdr>
        <w:bottom w:val="single" w:sz="4" w:space="0" w:color="auto"/>
        <w:right w:val="single" w:sz="4" w:space="0" w:color="auto"/>
      </w:pBdr>
      <w:spacing w:before="100" w:beforeAutospacing="1" w:after="100" w:afterAutospacing="1"/>
    </w:pPr>
    <w:rPr>
      <w:rFonts w:ascii="MS Sans Serif" w:eastAsia="Arial Unicode MS" w:hAnsi="MS Sans Serif" w:cs="Arial Unicode MS"/>
      <w:i/>
      <w:iCs/>
    </w:rPr>
  </w:style>
  <w:style w:type="paragraph" w:customStyle="1" w:styleId="xl51">
    <w:name w:val="xl51"/>
    <w:basedOn w:val="Normal"/>
    <w:rsid w:val="00877D9F"/>
    <w:pPr>
      <w:pBdr>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rPr>
  </w:style>
  <w:style w:type="paragraph" w:customStyle="1" w:styleId="xl52">
    <w:name w:val="xl52"/>
    <w:basedOn w:val="Normal"/>
    <w:rsid w:val="00877D9F"/>
    <w:pPr>
      <w:pBdr>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rPr>
  </w:style>
  <w:style w:type="paragraph" w:customStyle="1" w:styleId="xl53">
    <w:name w:val="xl53"/>
    <w:basedOn w:val="Normal"/>
    <w:rsid w:val="00877D9F"/>
    <w:pPr>
      <w:pBdr>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b/>
      <w:bCs/>
    </w:rPr>
  </w:style>
  <w:style w:type="paragraph" w:customStyle="1" w:styleId="xl54">
    <w:name w:val="xl54"/>
    <w:basedOn w:val="Normal"/>
    <w:rsid w:val="00877D9F"/>
    <w:pPr>
      <w:pBdr>
        <w:bottom w:val="single" w:sz="4" w:space="0" w:color="auto"/>
        <w:right w:val="single" w:sz="4" w:space="0" w:color="auto"/>
      </w:pBdr>
      <w:shd w:val="clear" w:color="auto" w:fill="CCFFCC"/>
      <w:spacing w:before="100" w:beforeAutospacing="1" w:after="100" w:afterAutospacing="1"/>
    </w:pPr>
    <w:rPr>
      <w:rFonts w:ascii="MS Sans Serif" w:eastAsia="Arial Unicode MS" w:hAnsi="MS Sans Serif" w:cs="Arial Unicode MS"/>
      <w:b/>
      <w:bCs/>
    </w:rPr>
  </w:style>
  <w:style w:type="paragraph" w:customStyle="1" w:styleId="xl55">
    <w:name w:val="xl55"/>
    <w:basedOn w:val="Normal"/>
    <w:rsid w:val="00877D9F"/>
    <w:pPr>
      <w:pBdr>
        <w:right w:val="single" w:sz="4" w:space="0" w:color="auto"/>
      </w:pBdr>
      <w:shd w:val="clear" w:color="auto" w:fill="C0C0C0"/>
      <w:spacing w:before="100" w:beforeAutospacing="1" w:after="100" w:afterAutospacing="1"/>
      <w:jc w:val="center"/>
    </w:pPr>
    <w:rPr>
      <w:rFonts w:ascii="MS Sans Serif" w:eastAsia="Arial Unicode MS" w:hAnsi="MS Sans Serif" w:cs="Arial Unicode MS"/>
      <w:b/>
      <w:bCs/>
    </w:rPr>
  </w:style>
  <w:style w:type="paragraph" w:customStyle="1" w:styleId="xl56">
    <w:name w:val="xl56"/>
    <w:basedOn w:val="Normal"/>
    <w:rsid w:val="00877D9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rPr>
  </w:style>
  <w:style w:type="paragraph" w:customStyle="1" w:styleId="xl57">
    <w:name w:val="xl57"/>
    <w:basedOn w:val="Normal"/>
    <w:rsid w:val="00877D9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rPr>
  </w:style>
  <w:style w:type="paragraph" w:customStyle="1" w:styleId="xl58">
    <w:name w:val="xl58"/>
    <w:basedOn w:val="Normal"/>
    <w:rsid w:val="00877D9F"/>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pPr>
    <w:rPr>
      <w:rFonts w:ascii="MS Sans Serif" w:eastAsia="Arial Unicode MS" w:hAnsi="MS Sans Serif" w:cs="Arial Unicode MS"/>
    </w:rPr>
  </w:style>
  <w:style w:type="paragraph" w:customStyle="1" w:styleId="xl59">
    <w:name w:val="xl59"/>
    <w:basedOn w:val="Normal"/>
    <w:rsid w:val="00877D9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60">
    <w:name w:val="xl60"/>
    <w:basedOn w:val="Normal"/>
    <w:rsid w:val="00877D9F"/>
    <w:pPr>
      <w:pBdr>
        <w:bottom w:val="single" w:sz="4" w:space="0" w:color="auto"/>
      </w:pBdr>
      <w:spacing w:before="100" w:beforeAutospacing="1" w:after="100" w:afterAutospacing="1"/>
      <w:jc w:val="center"/>
    </w:pPr>
    <w:rPr>
      <w:rFonts w:ascii="MS Sans Serif" w:eastAsia="Arial Unicode MS" w:hAnsi="MS Sans Serif" w:cs="Arial Unicode MS"/>
      <w:i/>
      <w:iCs/>
    </w:rPr>
  </w:style>
  <w:style w:type="paragraph" w:customStyle="1" w:styleId="xl61">
    <w:name w:val="xl61"/>
    <w:basedOn w:val="Normal"/>
    <w:rsid w:val="00877D9F"/>
    <w:pPr>
      <w:pBdr>
        <w:bottom w:val="single" w:sz="4" w:space="0" w:color="auto"/>
      </w:pBdr>
      <w:shd w:val="clear" w:color="auto" w:fill="CCFFCC"/>
      <w:spacing w:before="100" w:beforeAutospacing="1" w:after="100" w:afterAutospacing="1"/>
      <w:jc w:val="center"/>
    </w:pPr>
    <w:rPr>
      <w:rFonts w:ascii="Arial Unicode MS" w:eastAsia="Arial Unicode MS" w:hAnsi="Arial Unicode MS" w:cs="Arial Unicode MS"/>
    </w:rPr>
  </w:style>
  <w:style w:type="paragraph" w:customStyle="1" w:styleId="xl62">
    <w:name w:val="xl62"/>
    <w:basedOn w:val="Normal"/>
    <w:rsid w:val="00877D9F"/>
    <w:pPr>
      <w:pBdr>
        <w:bottom w:val="single" w:sz="4" w:space="0" w:color="auto"/>
      </w:pBdr>
      <w:shd w:val="clear" w:color="auto" w:fill="C0C0C0"/>
      <w:spacing w:before="100" w:beforeAutospacing="1" w:after="100" w:afterAutospacing="1"/>
      <w:jc w:val="center"/>
    </w:pPr>
    <w:rPr>
      <w:rFonts w:ascii="MS Sans Serif" w:eastAsia="Arial Unicode MS" w:hAnsi="MS Sans Serif" w:cs="Arial Unicode MS"/>
      <w:b/>
      <w:bCs/>
    </w:rPr>
  </w:style>
  <w:style w:type="paragraph" w:customStyle="1" w:styleId="xl63">
    <w:name w:val="xl63"/>
    <w:basedOn w:val="Normal"/>
    <w:rsid w:val="00877D9F"/>
    <w:pPr>
      <w:pBdr>
        <w:bottom w:val="single" w:sz="4" w:space="0" w:color="auto"/>
      </w:pBdr>
      <w:spacing w:before="100" w:beforeAutospacing="1" w:after="100" w:afterAutospacing="1"/>
      <w:jc w:val="center"/>
    </w:pPr>
    <w:rPr>
      <w:rFonts w:ascii="MS Sans Serif" w:eastAsia="Arial Unicode MS" w:hAnsi="MS Sans Serif" w:cs="Arial Unicode MS"/>
      <w:b/>
      <w:bCs/>
    </w:rPr>
  </w:style>
  <w:style w:type="paragraph" w:customStyle="1" w:styleId="xl64">
    <w:name w:val="xl64"/>
    <w:basedOn w:val="Normal"/>
    <w:rsid w:val="00877D9F"/>
    <w:pPr>
      <w:shd w:val="clear" w:color="auto" w:fill="C0C0C0"/>
      <w:spacing w:before="100" w:beforeAutospacing="1" w:after="100" w:afterAutospacing="1"/>
      <w:jc w:val="center"/>
    </w:pPr>
    <w:rPr>
      <w:rFonts w:ascii="MS Sans Serif" w:eastAsia="Arial Unicode MS" w:hAnsi="MS Sans Serif" w:cs="Arial Unicode MS"/>
      <w:b/>
      <w:bCs/>
    </w:rPr>
  </w:style>
  <w:style w:type="paragraph" w:customStyle="1" w:styleId="xl65">
    <w:name w:val="xl65"/>
    <w:basedOn w:val="Normal"/>
    <w:rsid w:val="00877D9F"/>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66">
    <w:name w:val="xl66"/>
    <w:basedOn w:val="Normal"/>
    <w:rsid w:val="00877D9F"/>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Unicode MS" w:eastAsia="Arial Unicode MS" w:hAnsi="Arial Unicode MS" w:cs="Arial Unicode MS"/>
    </w:rPr>
  </w:style>
  <w:style w:type="paragraph" w:customStyle="1" w:styleId="xl67">
    <w:name w:val="xl67"/>
    <w:basedOn w:val="Normal"/>
    <w:rsid w:val="00877D9F"/>
    <w:pPr>
      <w:pBdr>
        <w:top w:val="single" w:sz="4" w:space="0" w:color="auto"/>
        <w:bottom w:val="single" w:sz="4" w:space="0" w:color="auto"/>
        <w:right w:val="single" w:sz="4" w:space="0" w:color="auto"/>
      </w:pBdr>
      <w:shd w:val="clear" w:color="auto" w:fill="000000"/>
      <w:spacing w:before="100" w:beforeAutospacing="1" w:after="100" w:afterAutospacing="1"/>
      <w:jc w:val="center"/>
    </w:pPr>
    <w:rPr>
      <w:rFonts w:ascii="MS Sans Serif" w:eastAsia="Arial Unicode MS" w:hAnsi="MS Sans Serif" w:cs="Arial Unicode MS"/>
    </w:rPr>
  </w:style>
  <w:style w:type="paragraph" w:customStyle="1" w:styleId="xl68">
    <w:name w:val="xl68"/>
    <w:basedOn w:val="Normal"/>
    <w:rsid w:val="00877D9F"/>
    <w:pPr>
      <w:pBdr>
        <w:top w:val="single" w:sz="4" w:space="0" w:color="auto"/>
        <w:left w:val="single" w:sz="4" w:space="0" w:color="auto"/>
        <w:bottom w:val="single" w:sz="4" w:space="0" w:color="auto"/>
        <w:right w:val="single" w:sz="4" w:space="0" w:color="auto"/>
      </w:pBdr>
      <w:shd w:val="clear" w:color="auto" w:fill="800000"/>
      <w:spacing w:before="100" w:beforeAutospacing="1" w:after="100" w:afterAutospacing="1"/>
      <w:jc w:val="center"/>
    </w:pPr>
    <w:rPr>
      <w:rFonts w:ascii="MS Sans Serif" w:eastAsia="Arial Unicode MS" w:hAnsi="MS Sans Serif" w:cs="Arial Unicode MS"/>
      <w:b/>
      <w:bCs/>
      <w:color w:val="FFFFFF"/>
    </w:rPr>
  </w:style>
  <w:style w:type="paragraph" w:customStyle="1" w:styleId="xl69">
    <w:name w:val="xl69"/>
    <w:basedOn w:val="Normal"/>
    <w:rsid w:val="00877D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eastAsia="Arial Unicode MS" w:hAnsi="MS Sans Serif" w:cs="Arial Unicode MS"/>
      <w:i/>
      <w:iCs/>
    </w:rPr>
  </w:style>
  <w:style w:type="paragraph" w:customStyle="1" w:styleId="xl70">
    <w:name w:val="xl70"/>
    <w:basedOn w:val="Normal"/>
    <w:rsid w:val="00877D9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rPr>
  </w:style>
  <w:style w:type="paragraph" w:customStyle="1" w:styleId="xl71">
    <w:name w:val="xl71"/>
    <w:basedOn w:val="Normal"/>
    <w:rsid w:val="00877D9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MS Sans Serif" w:eastAsia="Arial Unicode MS" w:hAnsi="MS Sans Serif" w:cs="Arial Unicode MS"/>
      <w:b/>
      <w:bCs/>
    </w:rPr>
  </w:style>
  <w:style w:type="paragraph" w:customStyle="1" w:styleId="xl72">
    <w:name w:val="xl72"/>
    <w:basedOn w:val="Normal"/>
    <w:rsid w:val="00877D9F"/>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MS Sans Serif" w:eastAsia="Arial Unicode MS" w:hAnsi="MS Sans Serif" w:cs="Arial Unicode MS"/>
      <w:b/>
      <w:bCs/>
    </w:rPr>
  </w:style>
  <w:style w:type="paragraph" w:customStyle="1" w:styleId="xl73">
    <w:name w:val="xl73"/>
    <w:basedOn w:val="Normal"/>
    <w:rsid w:val="00877D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eastAsia="Arial Unicode MS" w:hAnsi="MS Sans Serif" w:cs="Arial Unicode MS"/>
      <w:b/>
      <w:bCs/>
    </w:rPr>
  </w:style>
  <w:style w:type="paragraph" w:customStyle="1" w:styleId="xl74">
    <w:name w:val="xl74"/>
    <w:basedOn w:val="Normal"/>
    <w:rsid w:val="00877D9F"/>
    <w:pPr>
      <w:pBdr>
        <w:left w:val="single" w:sz="4" w:space="0" w:color="auto"/>
        <w:bottom w:val="single" w:sz="4" w:space="0" w:color="auto"/>
        <w:right w:val="single" w:sz="4" w:space="0" w:color="auto"/>
      </w:pBdr>
      <w:shd w:val="clear" w:color="auto" w:fill="800000"/>
      <w:spacing w:before="100" w:beforeAutospacing="1" w:after="100" w:afterAutospacing="1"/>
      <w:jc w:val="center"/>
    </w:pPr>
    <w:rPr>
      <w:rFonts w:ascii="MS Sans Serif" w:eastAsia="Arial Unicode MS" w:hAnsi="MS Sans Serif" w:cs="Arial Unicode MS"/>
      <w:b/>
      <w:bCs/>
      <w:color w:val="FFFFFF"/>
    </w:rPr>
  </w:style>
  <w:style w:type="paragraph" w:styleId="Subtitle">
    <w:name w:val="Subtitle"/>
    <w:basedOn w:val="Normal"/>
    <w:link w:val="SubtitleChar"/>
    <w:qFormat/>
    <w:locked/>
    <w:rsid w:val="00877D9F"/>
    <w:rPr>
      <w:b/>
      <w:bCs/>
      <w:sz w:val="22"/>
      <w:szCs w:val="20"/>
    </w:rPr>
  </w:style>
  <w:style w:type="character" w:customStyle="1" w:styleId="SubtitleChar">
    <w:name w:val="Subtitle Char"/>
    <w:link w:val="Subtitle"/>
    <w:rsid w:val="00877D9F"/>
    <w:rPr>
      <w:b/>
      <w:bCs/>
      <w:sz w:val="22"/>
    </w:rPr>
  </w:style>
  <w:style w:type="character" w:customStyle="1" w:styleId="Heading2Char">
    <w:name w:val="Heading 2 Char"/>
    <w:rsid w:val="00877D9F"/>
    <w:rPr>
      <w:rFonts w:ascii="Verdana" w:hAnsi="Verdana" w:cs="Arial"/>
      <w:b/>
      <w:bCs/>
      <w:sz w:val="24"/>
      <w:szCs w:val="24"/>
      <w:lang w:val="en-US" w:eastAsia="en-US" w:bidi="ar-SA"/>
    </w:rPr>
  </w:style>
  <w:style w:type="paragraph" w:styleId="List">
    <w:name w:val="List"/>
    <w:basedOn w:val="Normal"/>
    <w:rsid w:val="00877D9F"/>
    <w:pPr>
      <w:ind w:left="360" w:hanging="360"/>
    </w:pPr>
    <w:rPr>
      <w:lang w:val="en-GB"/>
    </w:rPr>
  </w:style>
  <w:style w:type="character" w:customStyle="1" w:styleId="BodyTextChar1">
    <w:name w:val="Body Text Char1"/>
    <w:rsid w:val="00877D9F"/>
    <w:rPr>
      <w:rFonts w:ascii="Verdana" w:hAnsi="Verdana" w:cs="Arial"/>
      <w:szCs w:val="24"/>
      <w:lang w:val="en-US" w:eastAsia="en-US" w:bidi="ar-SA"/>
    </w:rPr>
  </w:style>
  <w:style w:type="paragraph" w:customStyle="1" w:styleId="Style1">
    <w:name w:val="Style1"/>
    <w:basedOn w:val="Heading2"/>
    <w:autoRedefine/>
    <w:rsid w:val="00877D9F"/>
    <w:pPr>
      <w:keepNext w:val="0"/>
      <w:numPr>
        <w:ilvl w:val="0"/>
        <w:numId w:val="0"/>
      </w:numPr>
      <w:spacing w:before="0" w:after="0"/>
    </w:pPr>
    <w:rPr>
      <w:rFonts w:cs="Times New Roman"/>
      <w:bCs w:val="0"/>
      <w:snapToGrid w:val="0"/>
    </w:rPr>
  </w:style>
  <w:style w:type="character" w:styleId="FootnoteReference">
    <w:name w:val="footnote reference"/>
    <w:rsid w:val="00877D9F"/>
  </w:style>
  <w:style w:type="paragraph" w:customStyle="1" w:styleId="Style">
    <w:name w:val="Style"/>
    <w:basedOn w:val="Normal"/>
    <w:rsid w:val="00877D9F"/>
    <w:pPr>
      <w:widowControl w:val="0"/>
      <w:ind w:left="1684" w:hanging="604"/>
    </w:pPr>
    <w:rPr>
      <w:snapToGrid w:val="0"/>
      <w:szCs w:val="20"/>
    </w:rPr>
  </w:style>
  <w:style w:type="paragraph" w:styleId="DocumentMap">
    <w:name w:val="Document Map"/>
    <w:basedOn w:val="Normal"/>
    <w:link w:val="DocumentMapChar"/>
    <w:rsid w:val="00877D9F"/>
    <w:pPr>
      <w:widowControl w:val="0"/>
      <w:shd w:val="clear" w:color="auto" w:fill="000080"/>
    </w:pPr>
    <w:rPr>
      <w:rFonts w:ascii="Tahoma" w:hAnsi="Tahoma"/>
      <w:snapToGrid w:val="0"/>
      <w:szCs w:val="20"/>
    </w:rPr>
  </w:style>
  <w:style w:type="character" w:customStyle="1" w:styleId="DocumentMapChar">
    <w:name w:val="Document Map Char"/>
    <w:link w:val="DocumentMap"/>
    <w:rsid w:val="00877D9F"/>
    <w:rPr>
      <w:rFonts w:ascii="Tahoma" w:hAnsi="Tahoma"/>
      <w:snapToGrid w:val="0"/>
      <w:sz w:val="24"/>
      <w:shd w:val="clear" w:color="auto" w:fill="000080"/>
    </w:rPr>
  </w:style>
  <w:style w:type="paragraph" w:styleId="Index1">
    <w:name w:val="index 1"/>
    <w:basedOn w:val="Normal"/>
    <w:next w:val="Normal"/>
    <w:autoRedefine/>
    <w:rsid w:val="00877D9F"/>
    <w:rPr>
      <w:b/>
      <w:snapToGrid w:val="0"/>
      <w:szCs w:val="20"/>
    </w:rPr>
  </w:style>
  <w:style w:type="paragraph" w:styleId="Index2">
    <w:name w:val="index 2"/>
    <w:basedOn w:val="Normal"/>
    <w:next w:val="Normal"/>
    <w:autoRedefine/>
    <w:rsid w:val="00877D9F"/>
    <w:pPr>
      <w:widowControl w:val="0"/>
      <w:ind w:left="480" w:hanging="240"/>
    </w:pPr>
    <w:rPr>
      <w:snapToGrid w:val="0"/>
      <w:szCs w:val="20"/>
    </w:rPr>
  </w:style>
  <w:style w:type="paragraph" w:styleId="Index3">
    <w:name w:val="index 3"/>
    <w:basedOn w:val="Normal"/>
    <w:next w:val="Normal"/>
    <w:autoRedefine/>
    <w:rsid w:val="00877D9F"/>
    <w:pPr>
      <w:widowControl w:val="0"/>
      <w:ind w:left="720" w:hanging="240"/>
    </w:pPr>
    <w:rPr>
      <w:snapToGrid w:val="0"/>
      <w:szCs w:val="20"/>
    </w:rPr>
  </w:style>
  <w:style w:type="paragraph" w:styleId="Index4">
    <w:name w:val="index 4"/>
    <w:basedOn w:val="Normal"/>
    <w:next w:val="Normal"/>
    <w:autoRedefine/>
    <w:rsid w:val="00877D9F"/>
    <w:pPr>
      <w:widowControl w:val="0"/>
      <w:ind w:left="960" w:hanging="240"/>
    </w:pPr>
    <w:rPr>
      <w:snapToGrid w:val="0"/>
      <w:szCs w:val="20"/>
    </w:rPr>
  </w:style>
  <w:style w:type="paragraph" w:styleId="Index5">
    <w:name w:val="index 5"/>
    <w:basedOn w:val="Normal"/>
    <w:next w:val="Normal"/>
    <w:autoRedefine/>
    <w:rsid w:val="00877D9F"/>
    <w:pPr>
      <w:widowControl w:val="0"/>
      <w:ind w:left="1200" w:hanging="240"/>
    </w:pPr>
    <w:rPr>
      <w:snapToGrid w:val="0"/>
      <w:szCs w:val="20"/>
    </w:rPr>
  </w:style>
  <w:style w:type="paragraph" w:styleId="Index6">
    <w:name w:val="index 6"/>
    <w:basedOn w:val="Normal"/>
    <w:next w:val="Normal"/>
    <w:autoRedefine/>
    <w:rsid w:val="00877D9F"/>
    <w:pPr>
      <w:widowControl w:val="0"/>
      <w:ind w:left="1440" w:hanging="240"/>
    </w:pPr>
    <w:rPr>
      <w:snapToGrid w:val="0"/>
      <w:szCs w:val="20"/>
    </w:rPr>
  </w:style>
  <w:style w:type="paragraph" w:styleId="Index7">
    <w:name w:val="index 7"/>
    <w:basedOn w:val="Normal"/>
    <w:next w:val="Normal"/>
    <w:autoRedefine/>
    <w:rsid w:val="00877D9F"/>
    <w:pPr>
      <w:widowControl w:val="0"/>
      <w:ind w:left="1680" w:hanging="240"/>
    </w:pPr>
    <w:rPr>
      <w:snapToGrid w:val="0"/>
      <w:szCs w:val="20"/>
    </w:rPr>
  </w:style>
  <w:style w:type="paragraph" w:styleId="Index8">
    <w:name w:val="index 8"/>
    <w:basedOn w:val="Normal"/>
    <w:next w:val="Normal"/>
    <w:autoRedefine/>
    <w:rsid w:val="00877D9F"/>
    <w:pPr>
      <w:widowControl w:val="0"/>
      <w:ind w:left="1920" w:hanging="240"/>
    </w:pPr>
    <w:rPr>
      <w:snapToGrid w:val="0"/>
      <w:szCs w:val="20"/>
    </w:rPr>
  </w:style>
  <w:style w:type="paragraph" w:styleId="Index9">
    <w:name w:val="index 9"/>
    <w:basedOn w:val="Normal"/>
    <w:next w:val="Normal"/>
    <w:autoRedefine/>
    <w:rsid w:val="00877D9F"/>
    <w:pPr>
      <w:widowControl w:val="0"/>
      <w:ind w:left="2160" w:hanging="240"/>
    </w:pPr>
    <w:rPr>
      <w:snapToGrid w:val="0"/>
      <w:szCs w:val="20"/>
    </w:rPr>
  </w:style>
  <w:style w:type="paragraph" w:styleId="IndexHeading">
    <w:name w:val="index heading"/>
    <w:basedOn w:val="Normal"/>
    <w:next w:val="Index1"/>
    <w:rsid w:val="00877D9F"/>
    <w:pPr>
      <w:widowControl w:val="0"/>
    </w:pPr>
    <w:rPr>
      <w:snapToGrid w:val="0"/>
      <w:szCs w:val="20"/>
    </w:rPr>
  </w:style>
  <w:style w:type="paragraph" w:customStyle="1" w:styleId="headers">
    <w:name w:val="headers"/>
    <w:basedOn w:val="Heading3"/>
    <w:rsid w:val="00877D9F"/>
    <w:pPr>
      <w:numPr>
        <w:ilvl w:val="0"/>
        <w:numId w:val="0"/>
      </w:numPr>
      <w:spacing w:after="0"/>
      <w:jc w:val="center"/>
    </w:pPr>
    <w:rPr>
      <w:rFonts w:ascii="Times New Roman" w:hAnsi="Times New Roman" w:cs="Times New Roman"/>
      <w:b w:val="0"/>
      <w:iCs w:val="0"/>
      <w:snapToGrid w:val="0"/>
      <w:sz w:val="24"/>
      <w:szCs w:val="20"/>
      <w:u w:val="single"/>
    </w:rPr>
  </w:style>
  <w:style w:type="paragraph" w:customStyle="1" w:styleId="Nomal">
    <w:name w:val="Nomal"/>
    <w:basedOn w:val="Header"/>
    <w:rsid w:val="00877D9F"/>
    <w:pPr>
      <w:tabs>
        <w:tab w:val="clear" w:pos="4320"/>
        <w:tab w:val="clear" w:pos="8640"/>
      </w:tabs>
      <w:ind w:left="1440"/>
    </w:pPr>
    <w:rPr>
      <w:snapToGrid w:val="0"/>
      <w:szCs w:val="20"/>
    </w:rPr>
  </w:style>
  <w:style w:type="paragraph" w:customStyle="1" w:styleId="TEXT1">
    <w:name w:val="TEXT1"/>
    <w:basedOn w:val="Normal"/>
    <w:rsid w:val="00877D9F"/>
    <w:pPr>
      <w:spacing w:before="120" w:after="120"/>
    </w:pPr>
    <w:rPr>
      <w:szCs w:val="20"/>
    </w:rPr>
  </w:style>
  <w:style w:type="paragraph" w:customStyle="1" w:styleId="Appendix">
    <w:name w:val="Appendix"/>
    <w:basedOn w:val="Heading4"/>
    <w:autoRedefine/>
    <w:rsid w:val="00877D9F"/>
    <w:pPr>
      <w:keepNext w:val="0"/>
      <w:numPr>
        <w:ilvl w:val="0"/>
        <w:numId w:val="0"/>
      </w:numPr>
      <w:ind w:left="720"/>
      <w:outlineLvl w:val="9"/>
    </w:pPr>
    <w:rPr>
      <w:rFonts w:ascii="Times New Roman" w:hAnsi="Times New Roman"/>
      <w:iCs w:val="0"/>
      <w:snapToGrid w:val="0"/>
      <w:sz w:val="24"/>
      <w:szCs w:val="20"/>
    </w:rPr>
  </w:style>
  <w:style w:type="paragraph" w:styleId="List5">
    <w:name w:val="List 5"/>
    <w:basedOn w:val="Normal"/>
    <w:rsid w:val="00877D9F"/>
    <w:pPr>
      <w:widowControl w:val="0"/>
      <w:ind w:left="1800" w:hanging="360"/>
    </w:pPr>
    <w:rPr>
      <w:snapToGrid w:val="0"/>
      <w:szCs w:val="20"/>
    </w:rPr>
  </w:style>
  <w:style w:type="paragraph" w:customStyle="1" w:styleId="DefaultText">
    <w:name w:val="Default Text"/>
    <w:basedOn w:val="Normal"/>
    <w:rsid w:val="00877D9F"/>
    <w:rPr>
      <w:szCs w:val="20"/>
    </w:rPr>
  </w:style>
  <w:style w:type="paragraph" w:styleId="BlockText">
    <w:name w:val="Block Text"/>
    <w:basedOn w:val="Normal"/>
    <w:rsid w:val="00877D9F"/>
    <w:pPr>
      <w:widowControl w:val="0"/>
      <w:ind w:left="1980" w:right="-90"/>
    </w:pPr>
    <w:rPr>
      <w:szCs w:val="20"/>
    </w:rPr>
  </w:style>
  <w:style w:type="paragraph" w:customStyle="1" w:styleId="TextLevel4">
    <w:name w:val="Text Level4"/>
    <w:basedOn w:val="Normal"/>
    <w:rsid w:val="00F344E7"/>
    <w:pPr>
      <w:tabs>
        <w:tab w:val="left" w:pos="1800"/>
      </w:tabs>
      <w:ind w:left="1800" w:hanging="360"/>
    </w:pPr>
    <w:rPr>
      <w:b/>
      <w:position w:val="6"/>
      <w:szCs w:val="20"/>
    </w:rPr>
  </w:style>
  <w:style w:type="paragraph" w:styleId="ListContinue4">
    <w:name w:val="List Continue 4"/>
    <w:basedOn w:val="Normal"/>
    <w:rsid w:val="00877D9F"/>
    <w:pPr>
      <w:widowControl w:val="0"/>
      <w:spacing w:after="120"/>
      <w:ind w:left="1440"/>
    </w:pPr>
    <w:rPr>
      <w:snapToGrid w:val="0"/>
      <w:szCs w:val="20"/>
    </w:rPr>
  </w:style>
  <w:style w:type="paragraph" w:customStyle="1" w:styleId="Level1">
    <w:name w:val="Level 1"/>
    <w:rsid w:val="00877D9F"/>
    <w:pPr>
      <w:ind w:left="720"/>
    </w:pPr>
    <w:rPr>
      <w:sz w:val="24"/>
      <w:szCs w:val="24"/>
    </w:rPr>
  </w:style>
  <w:style w:type="character" w:customStyle="1" w:styleId="1">
    <w:name w:val="1"/>
    <w:rsid w:val="00877D9F"/>
  </w:style>
  <w:style w:type="paragraph" w:customStyle="1" w:styleId="BodyTextIn">
    <w:name w:val="Body Text In"/>
    <w:basedOn w:val="Normal"/>
    <w:rsid w:val="00877D9F"/>
    <w:pPr>
      <w:widowControl w:val="0"/>
      <w:tabs>
        <w:tab w:val="left" w:pos="0"/>
        <w:tab w:val="left" w:pos="603"/>
        <w:tab w:val="left" w:pos="1323"/>
        <w:tab w:val="left" w:pos="2160"/>
        <w:tab w:val="left" w:pos="2520"/>
        <w:tab w:val="left" w:pos="3060"/>
        <w:tab w:val="left" w:pos="4203"/>
        <w:tab w:val="left" w:pos="4320"/>
        <w:tab w:val="left" w:pos="5040"/>
        <w:tab w:val="left" w:pos="5760"/>
        <w:tab w:val="left" w:pos="6480"/>
        <w:tab w:val="left" w:pos="7200"/>
        <w:tab w:val="left" w:pos="7920"/>
      </w:tabs>
      <w:ind w:left="720"/>
    </w:pPr>
    <w:rPr>
      <w:rFonts w:ascii="Venetian301 Dm BT" w:hAnsi="Venetian301 Dm BT"/>
      <w:szCs w:val="20"/>
    </w:rPr>
  </w:style>
  <w:style w:type="paragraph" w:customStyle="1" w:styleId="text11">
    <w:name w:val="text11"/>
    <w:basedOn w:val="Normal"/>
    <w:rsid w:val="00877D9F"/>
    <w:pPr>
      <w:spacing w:before="100" w:beforeAutospacing="1" w:after="100" w:afterAutospacing="1"/>
    </w:pPr>
  </w:style>
  <w:style w:type="character" w:customStyle="1" w:styleId="a0">
    <w:name w:val="a"/>
    <w:basedOn w:val="DefaultParagraphFont"/>
    <w:rsid w:val="00877D9F"/>
  </w:style>
  <w:style w:type="paragraph" w:styleId="FootnoteText">
    <w:name w:val="footnote text"/>
    <w:basedOn w:val="Normal"/>
    <w:link w:val="FootnoteTextChar"/>
    <w:rsid w:val="00877D9F"/>
    <w:pPr>
      <w:widowControl w:val="0"/>
    </w:pPr>
    <w:rPr>
      <w:snapToGrid w:val="0"/>
      <w:sz w:val="20"/>
      <w:szCs w:val="20"/>
    </w:rPr>
  </w:style>
  <w:style w:type="character" w:customStyle="1" w:styleId="FootnoteTextChar">
    <w:name w:val="Footnote Text Char"/>
    <w:link w:val="FootnoteText"/>
    <w:rsid w:val="00877D9F"/>
    <w:rPr>
      <w:snapToGrid w:val="0"/>
    </w:rPr>
  </w:style>
  <w:style w:type="paragraph" w:customStyle="1" w:styleId="Text10">
    <w:name w:val="Text 1"/>
    <w:basedOn w:val="Normal"/>
    <w:rsid w:val="00877D9F"/>
    <w:pPr>
      <w:spacing w:after="240"/>
    </w:pPr>
    <w:rPr>
      <w:szCs w:val="20"/>
    </w:rPr>
  </w:style>
  <w:style w:type="paragraph" w:customStyle="1" w:styleId="text12">
    <w:name w:val="text 1"/>
    <w:basedOn w:val="Normal"/>
    <w:rsid w:val="00877D9F"/>
    <w:pPr>
      <w:spacing w:after="240"/>
    </w:pPr>
    <w:rPr>
      <w:szCs w:val="20"/>
    </w:rPr>
  </w:style>
  <w:style w:type="character" w:customStyle="1" w:styleId="msochangeprop0">
    <w:name w:val="msochangeprop0"/>
    <w:basedOn w:val="DefaultParagraphFont"/>
    <w:rsid w:val="00877D9F"/>
  </w:style>
  <w:style w:type="character" w:styleId="HTMLTypewriter">
    <w:name w:val="HTML Typewriter"/>
    <w:rsid w:val="00877D9F"/>
    <w:rPr>
      <w:rFonts w:ascii="Courier New" w:eastAsia="Times New Roman" w:hAnsi="Courier New" w:cs="Courier New"/>
      <w:sz w:val="20"/>
      <w:szCs w:val="20"/>
    </w:rPr>
  </w:style>
  <w:style w:type="paragraph" w:customStyle="1" w:styleId="SOPBodyText2">
    <w:name w:val="SOP Body Text 2"/>
    <w:basedOn w:val="Normal"/>
    <w:rsid w:val="00877D9F"/>
    <w:pPr>
      <w:spacing w:after="240"/>
      <w:ind w:left="1440"/>
    </w:pPr>
    <w:rPr>
      <w:szCs w:val="20"/>
    </w:rPr>
  </w:style>
  <w:style w:type="paragraph" w:customStyle="1" w:styleId="Style2">
    <w:name w:val="Style2"/>
    <w:basedOn w:val="TOC1"/>
    <w:rsid w:val="00F344E7"/>
    <w:pPr>
      <w:widowControl w:val="0"/>
      <w:tabs>
        <w:tab w:val="right" w:leader="dot" w:pos="9360"/>
      </w:tabs>
      <w:spacing w:before="240" w:after="0"/>
      <w:ind w:left="720" w:hanging="720"/>
    </w:pPr>
    <w:rPr>
      <w:rFonts w:ascii="Times New Roman" w:hAnsi="Times New Roman" w:cs="Times New Roman"/>
      <w:b w:val="0"/>
      <w:snapToGrid w:val="0"/>
      <w:sz w:val="24"/>
      <w:szCs w:val="20"/>
    </w:rPr>
  </w:style>
  <w:style w:type="paragraph" w:customStyle="1" w:styleId="Style20">
    <w:name w:val="Style 2"/>
    <w:basedOn w:val="Normal"/>
    <w:rsid w:val="00877D9F"/>
    <w:pPr>
      <w:widowControl w:val="0"/>
      <w:spacing w:before="120" w:after="120"/>
    </w:pPr>
    <w:rPr>
      <w:noProof/>
      <w:color w:val="000000"/>
      <w:szCs w:val="20"/>
    </w:rPr>
  </w:style>
  <w:style w:type="character" w:customStyle="1" w:styleId="header1">
    <w:name w:val="header1"/>
    <w:rsid w:val="00877D9F"/>
    <w:rPr>
      <w:rFonts w:ascii="Arial" w:hAnsi="Arial" w:cs="Arial" w:hint="default"/>
      <w:b/>
      <w:bCs/>
      <w:strike w:val="0"/>
      <w:dstrike w:val="0"/>
      <w:color w:val="000000"/>
      <w:sz w:val="27"/>
      <w:szCs w:val="27"/>
      <w:u w:val="none"/>
      <w:effect w:val="none"/>
    </w:rPr>
  </w:style>
  <w:style w:type="paragraph" w:customStyle="1" w:styleId="BodyText21">
    <w:name w:val="Body Text 21"/>
    <w:basedOn w:val="Normal"/>
    <w:rsid w:val="00877D9F"/>
    <w:pPr>
      <w:widowControl w:val="0"/>
      <w:jc w:val="center"/>
    </w:pPr>
    <w:rPr>
      <w:szCs w:val="20"/>
    </w:rPr>
  </w:style>
  <w:style w:type="paragraph" w:styleId="Caption">
    <w:name w:val="caption"/>
    <w:basedOn w:val="Normal"/>
    <w:next w:val="Normal"/>
    <w:qFormat/>
    <w:locked/>
    <w:rsid w:val="00877D9F"/>
    <w:pPr>
      <w:widowControl w:val="0"/>
      <w:spacing w:line="360" w:lineRule="auto"/>
      <w:jc w:val="both"/>
    </w:pPr>
    <w:rPr>
      <w:i/>
      <w:szCs w:val="20"/>
    </w:rPr>
  </w:style>
  <w:style w:type="paragraph" w:customStyle="1" w:styleId="bulletnormal">
    <w:name w:val="bullet normal"/>
    <w:basedOn w:val="Normal"/>
    <w:rsid w:val="00F344E7"/>
    <w:pPr>
      <w:tabs>
        <w:tab w:val="num" w:pos="1800"/>
      </w:tabs>
      <w:ind w:left="1800" w:hanging="360"/>
    </w:pPr>
    <w:rPr>
      <w:b/>
      <w:szCs w:val="20"/>
    </w:rPr>
  </w:style>
  <w:style w:type="paragraph" w:customStyle="1" w:styleId="white">
    <w:name w:val="white"/>
    <w:basedOn w:val="Normal"/>
    <w:rsid w:val="00877D9F"/>
    <w:pPr>
      <w:spacing w:before="100" w:beforeAutospacing="1" w:after="100" w:afterAutospacing="1"/>
    </w:pPr>
    <w:rPr>
      <w:rFonts w:ascii="Arial Unicode MS" w:eastAsia="Arial Unicode MS" w:hAnsi="Arial Unicode MS" w:cs="Arial Unicode MS"/>
      <w:color w:val="FFFFFF"/>
    </w:rPr>
  </w:style>
  <w:style w:type="paragraph" w:customStyle="1" w:styleId="smallcaps">
    <w:name w:val="smallcaps"/>
    <w:basedOn w:val="Normal"/>
    <w:rsid w:val="00877D9F"/>
    <w:pPr>
      <w:spacing w:before="100" w:beforeAutospacing="1" w:after="100" w:afterAutospacing="1"/>
    </w:pPr>
    <w:rPr>
      <w:rFonts w:ascii="Arial Unicode MS" w:eastAsia="Arial Unicode MS" w:hAnsi="Arial Unicode MS" w:cs="Arial Unicode MS"/>
      <w:caps/>
      <w:smallCaps/>
      <w:sz w:val="16"/>
      <w:szCs w:val="16"/>
    </w:rPr>
  </w:style>
  <w:style w:type="paragraph" w:customStyle="1" w:styleId="pgtitle">
    <w:name w:val="pgtitle"/>
    <w:basedOn w:val="Normal"/>
    <w:rsid w:val="00877D9F"/>
    <w:pPr>
      <w:spacing w:before="100" w:beforeAutospacing="1" w:after="100" w:afterAutospacing="1"/>
    </w:pPr>
    <w:rPr>
      <w:rFonts w:ascii="Arial" w:eastAsia="Arial Unicode MS" w:hAnsi="Arial" w:cs="Arial"/>
      <w:color w:val="000000"/>
      <w:sz w:val="28"/>
      <w:szCs w:val="28"/>
    </w:rPr>
  </w:style>
  <w:style w:type="paragraph" w:customStyle="1" w:styleId="bylinetype">
    <w:name w:val="bylinetype"/>
    <w:basedOn w:val="Normal"/>
    <w:rsid w:val="00877D9F"/>
    <w:pPr>
      <w:spacing w:before="100" w:beforeAutospacing="1" w:after="100" w:afterAutospacing="1"/>
    </w:pPr>
    <w:rPr>
      <w:rFonts w:ascii="Arial" w:eastAsia="Arial Unicode MS" w:hAnsi="Arial" w:cs="Arial"/>
      <w:b/>
      <w:bCs/>
      <w:color w:val="000000"/>
      <w:sz w:val="18"/>
      <w:szCs w:val="18"/>
    </w:rPr>
  </w:style>
  <w:style w:type="paragraph" w:customStyle="1" w:styleId="bylinedate">
    <w:name w:val="bylinedate"/>
    <w:basedOn w:val="Normal"/>
    <w:rsid w:val="00877D9F"/>
    <w:pPr>
      <w:spacing w:before="100" w:beforeAutospacing="1" w:after="100" w:afterAutospacing="1"/>
    </w:pPr>
    <w:rPr>
      <w:rFonts w:ascii="Arial" w:eastAsia="Arial Unicode MS" w:hAnsi="Arial" w:cs="Arial"/>
      <w:b/>
      <w:bCs/>
      <w:color w:val="000000"/>
      <w:sz w:val="18"/>
      <w:szCs w:val="18"/>
    </w:rPr>
  </w:style>
  <w:style w:type="paragraph" w:customStyle="1" w:styleId="bylineauthor">
    <w:name w:val="bylineauthor"/>
    <w:basedOn w:val="Normal"/>
    <w:rsid w:val="00877D9F"/>
    <w:pPr>
      <w:spacing w:before="100" w:beforeAutospacing="1" w:after="100" w:afterAutospacing="1"/>
    </w:pPr>
    <w:rPr>
      <w:rFonts w:ascii="Arial" w:eastAsia="Arial Unicode MS" w:hAnsi="Arial" w:cs="Arial"/>
      <w:color w:val="000000"/>
      <w:sz w:val="18"/>
      <w:szCs w:val="18"/>
    </w:rPr>
  </w:style>
  <w:style w:type="paragraph" w:customStyle="1" w:styleId="bylinedesc">
    <w:name w:val="bylinedesc"/>
    <w:basedOn w:val="Normal"/>
    <w:rsid w:val="00877D9F"/>
    <w:pPr>
      <w:spacing w:before="100" w:beforeAutospacing="1" w:after="100" w:afterAutospacing="1"/>
    </w:pPr>
    <w:rPr>
      <w:rFonts w:ascii="Arial" w:eastAsia="Arial Unicode MS" w:hAnsi="Arial" w:cs="Arial"/>
      <w:color w:val="606060"/>
      <w:sz w:val="18"/>
      <w:szCs w:val="18"/>
    </w:rPr>
  </w:style>
  <w:style w:type="paragraph" w:customStyle="1" w:styleId="ref">
    <w:name w:val="ref"/>
    <w:basedOn w:val="Normal"/>
    <w:rsid w:val="00877D9F"/>
    <w:pPr>
      <w:spacing w:before="100" w:beforeAutospacing="1" w:after="100" w:afterAutospacing="1"/>
    </w:pPr>
    <w:rPr>
      <w:rFonts w:eastAsia="Arial Unicode MS"/>
      <w:color w:val="000000"/>
      <w:sz w:val="20"/>
      <w:szCs w:val="20"/>
    </w:rPr>
  </w:style>
  <w:style w:type="paragraph" w:customStyle="1" w:styleId="section">
    <w:name w:val="section"/>
    <w:basedOn w:val="Normal"/>
    <w:rsid w:val="00877D9F"/>
    <w:pPr>
      <w:spacing w:before="100" w:beforeAutospacing="1" w:after="100" w:afterAutospacing="1"/>
    </w:pPr>
    <w:rPr>
      <w:rFonts w:ascii="Arial" w:eastAsia="Arial Unicode MS" w:hAnsi="Arial" w:cs="Arial"/>
      <w:color w:val="000000"/>
      <w:sz w:val="28"/>
      <w:szCs w:val="28"/>
    </w:rPr>
  </w:style>
  <w:style w:type="paragraph" w:customStyle="1" w:styleId="section2">
    <w:name w:val="section2"/>
    <w:basedOn w:val="Normal"/>
    <w:rsid w:val="00877D9F"/>
    <w:pPr>
      <w:spacing w:before="100" w:beforeAutospacing="1" w:after="100" w:afterAutospacing="1"/>
    </w:pPr>
    <w:rPr>
      <w:rFonts w:ascii="Arial" w:eastAsia="Arial Unicode MS" w:hAnsi="Arial" w:cs="Arial"/>
      <w:b/>
      <w:bCs/>
      <w:color w:val="003366"/>
    </w:rPr>
  </w:style>
  <w:style w:type="paragraph" w:customStyle="1" w:styleId="section3">
    <w:name w:val="section3"/>
    <w:basedOn w:val="Normal"/>
    <w:rsid w:val="00877D9F"/>
    <w:pPr>
      <w:spacing w:before="100" w:beforeAutospacing="1" w:after="100" w:afterAutospacing="1"/>
    </w:pPr>
    <w:rPr>
      <w:rFonts w:ascii="Arial" w:eastAsia="Arial Unicode MS" w:hAnsi="Arial" w:cs="Arial"/>
      <w:b/>
      <w:bCs/>
      <w:color w:val="003399"/>
      <w:sz w:val="22"/>
      <w:szCs w:val="22"/>
    </w:rPr>
  </w:style>
  <w:style w:type="paragraph" w:customStyle="1" w:styleId="section4">
    <w:name w:val="section4"/>
    <w:basedOn w:val="Normal"/>
    <w:rsid w:val="00877D9F"/>
    <w:pPr>
      <w:spacing w:before="100" w:beforeAutospacing="1" w:after="100" w:afterAutospacing="1"/>
    </w:pPr>
    <w:rPr>
      <w:rFonts w:ascii="Arial" w:eastAsia="Arial Unicode MS" w:hAnsi="Arial" w:cs="Arial"/>
      <w:b/>
      <w:bCs/>
      <w:color w:val="0033CC"/>
      <w:sz w:val="20"/>
      <w:szCs w:val="20"/>
    </w:rPr>
  </w:style>
  <w:style w:type="paragraph" w:customStyle="1" w:styleId="section5">
    <w:name w:val="section5"/>
    <w:basedOn w:val="Normal"/>
    <w:rsid w:val="00877D9F"/>
    <w:pPr>
      <w:spacing w:before="100" w:beforeAutospacing="1" w:after="100" w:afterAutospacing="1"/>
    </w:pPr>
    <w:rPr>
      <w:rFonts w:ascii="Arial" w:eastAsia="Arial Unicode MS" w:hAnsi="Arial" w:cs="Arial"/>
      <w:b/>
      <w:bCs/>
      <w:i/>
      <w:iCs/>
      <w:color w:val="0033FF"/>
      <w:sz w:val="18"/>
      <w:szCs w:val="18"/>
    </w:rPr>
  </w:style>
  <w:style w:type="paragraph" w:customStyle="1" w:styleId="tableheader">
    <w:name w:val="tableheader"/>
    <w:basedOn w:val="Normal"/>
    <w:rsid w:val="00877D9F"/>
    <w:pPr>
      <w:spacing w:before="100" w:beforeAutospacing="1" w:after="100" w:afterAutospacing="1"/>
    </w:pPr>
    <w:rPr>
      <w:rFonts w:ascii="Arial" w:eastAsia="Arial Unicode MS" w:hAnsi="Arial" w:cs="Arial"/>
      <w:b/>
      <w:bCs/>
      <w:color w:val="000000"/>
      <w:sz w:val="21"/>
      <w:szCs w:val="21"/>
    </w:rPr>
  </w:style>
  <w:style w:type="paragraph" w:customStyle="1" w:styleId="rowheader">
    <w:name w:val="rowheader"/>
    <w:basedOn w:val="Normal"/>
    <w:rsid w:val="00877D9F"/>
    <w:pPr>
      <w:spacing w:before="100" w:beforeAutospacing="1" w:after="100" w:afterAutospacing="1"/>
      <w:jc w:val="center"/>
    </w:pPr>
    <w:rPr>
      <w:rFonts w:ascii="Arial" w:eastAsia="Arial Unicode MS" w:hAnsi="Arial" w:cs="Arial"/>
      <w:b/>
      <w:bCs/>
      <w:color w:val="000000"/>
      <w:sz w:val="18"/>
      <w:szCs w:val="18"/>
    </w:rPr>
  </w:style>
  <w:style w:type="paragraph" w:customStyle="1" w:styleId="rowheaderright">
    <w:name w:val="rowheaderright"/>
    <w:basedOn w:val="Normal"/>
    <w:rsid w:val="00877D9F"/>
    <w:pPr>
      <w:spacing w:before="100" w:beforeAutospacing="1" w:after="100" w:afterAutospacing="1"/>
      <w:jc w:val="right"/>
    </w:pPr>
    <w:rPr>
      <w:rFonts w:ascii="Arial" w:eastAsia="Arial Unicode MS" w:hAnsi="Arial" w:cs="Arial"/>
      <w:b/>
      <w:bCs/>
      <w:color w:val="000000"/>
      <w:sz w:val="18"/>
      <w:szCs w:val="18"/>
    </w:rPr>
  </w:style>
  <w:style w:type="paragraph" w:customStyle="1" w:styleId="rowheaderleft">
    <w:name w:val="rowheaderleft"/>
    <w:basedOn w:val="Normal"/>
    <w:rsid w:val="00877D9F"/>
    <w:pPr>
      <w:spacing w:before="100" w:beforeAutospacing="1" w:after="100" w:afterAutospacing="1"/>
    </w:pPr>
    <w:rPr>
      <w:rFonts w:ascii="Arial" w:eastAsia="Arial Unicode MS" w:hAnsi="Arial" w:cs="Arial"/>
      <w:b/>
      <w:bCs/>
      <w:color w:val="000000"/>
      <w:sz w:val="18"/>
      <w:szCs w:val="18"/>
    </w:rPr>
  </w:style>
  <w:style w:type="paragraph" w:customStyle="1" w:styleId="cell">
    <w:name w:val="cell"/>
    <w:basedOn w:val="Normal"/>
    <w:rsid w:val="00877D9F"/>
    <w:pPr>
      <w:spacing w:before="100" w:beforeAutospacing="1" w:after="100" w:afterAutospacing="1"/>
    </w:pPr>
    <w:rPr>
      <w:rFonts w:ascii="Arial" w:eastAsia="Arial Unicode MS" w:hAnsi="Arial" w:cs="Arial"/>
      <w:color w:val="000000"/>
      <w:sz w:val="16"/>
      <w:szCs w:val="16"/>
    </w:rPr>
  </w:style>
  <w:style w:type="paragraph" w:customStyle="1" w:styleId="cellcenter">
    <w:name w:val="cellcenter"/>
    <w:basedOn w:val="Normal"/>
    <w:rsid w:val="00877D9F"/>
    <w:pPr>
      <w:spacing w:before="100" w:beforeAutospacing="1" w:after="100" w:afterAutospacing="1"/>
      <w:jc w:val="center"/>
    </w:pPr>
    <w:rPr>
      <w:rFonts w:ascii="Arial" w:eastAsia="Arial Unicode MS" w:hAnsi="Arial" w:cs="Arial"/>
      <w:color w:val="000000"/>
      <w:sz w:val="16"/>
      <w:szCs w:val="16"/>
    </w:rPr>
  </w:style>
  <w:style w:type="paragraph" w:customStyle="1" w:styleId="cellright">
    <w:name w:val="cellright"/>
    <w:basedOn w:val="Normal"/>
    <w:rsid w:val="00877D9F"/>
    <w:pPr>
      <w:spacing w:before="100" w:beforeAutospacing="1" w:after="100" w:afterAutospacing="1"/>
      <w:jc w:val="right"/>
    </w:pPr>
    <w:rPr>
      <w:rFonts w:ascii="Arial" w:eastAsia="Arial Unicode MS" w:hAnsi="Arial" w:cs="Arial"/>
      <w:color w:val="000000"/>
      <w:sz w:val="16"/>
      <w:szCs w:val="16"/>
    </w:rPr>
  </w:style>
  <w:style w:type="paragraph" w:customStyle="1" w:styleId="cellrightblue">
    <w:name w:val="cellrightblue"/>
    <w:basedOn w:val="Normal"/>
    <w:rsid w:val="00877D9F"/>
    <w:pPr>
      <w:spacing w:before="100" w:beforeAutospacing="1" w:after="100" w:afterAutospacing="1"/>
      <w:jc w:val="right"/>
    </w:pPr>
    <w:rPr>
      <w:rFonts w:ascii="Arial" w:eastAsia="Arial Unicode MS" w:hAnsi="Arial" w:cs="Arial"/>
      <w:color w:val="003399"/>
      <w:sz w:val="16"/>
      <w:szCs w:val="16"/>
    </w:rPr>
  </w:style>
  <w:style w:type="paragraph" w:customStyle="1" w:styleId="cellleft">
    <w:name w:val="cellleft"/>
    <w:basedOn w:val="Normal"/>
    <w:rsid w:val="00877D9F"/>
    <w:pPr>
      <w:spacing w:before="100" w:beforeAutospacing="1" w:after="100" w:afterAutospacing="1"/>
    </w:pPr>
    <w:rPr>
      <w:rFonts w:ascii="Arial" w:eastAsia="Arial Unicode MS" w:hAnsi="Arial" w:cs="Arial"/>
      <w:color w:val="000000"/>
      <w:sz w:val="16"/>
      <w:szCs w:val="16"/>
    </w:rPr>
  </w:style>
  <w:style w:type="paragraph" w:customStyle="1" w:styleId="tablefooter">
    <w:name w:val="tablefooter"/>
    <w:basedOn w:val="Normal"/>
    <w:rsid w:val="00877D9F"/>
    <w:pPr>
      <w:spacing w:before="100" w:beforeAutospacing="1" w:after="100" w:afterAutospacing="1"/>
    </w:pPr>
    <w:rPr>
      <w:rFonts w:ascii="Arial" w:eastAsia="Arial Unicode MS" w:hAnsi="Arial" w:cs="Arial"/>
      <w:color w:val="000000"/>
      <w:sz w:val="16"/>
      <w:szCs w:val="16"/>
    </w:rPr>
  </w:style>
  <w:style w:type="paragraph" w:customStyle="1" w:styleId="leftnavheader">
    <w:name w:val="leftnavheader"/>
    <w:basedOn w:val="Normal"/>
    <w:rsid w:val="00877D9F"/>
    <w:pPr>
      <w:spacing w:before="100" w:beforeAutospacing="1" w:after="100" w:afterAutospacing="1"/>
    </w:pPr>
    <w:rPr>
      <w:rFonts w:ascii="Arial" w:eastAsia="Arial Unicode MS" w:hAnsi="Arial" w:cs="Arial"/>
      <w:b/>
      <w:bCs/>
      <w:color w:val="606060"/>
      <w:sz w:val="16"/>
      <w:szCs w:val="16"/>
    </w:rPr>
  </w:style>
  <w:style w:type="paragraph" w:customStyle="1" w:styleId="leftnavheader2">
    <w:name w:val="leftnavheader2"/>
    <w:basedOn w:val="Normal"/>
    <w:rsid w:val="00877D9F"/>
    <w:pPr>
      <w:spacing w:before="100" w:beforeAutospacing="1" w:after="100" w:afterAutospacing="1"/>
    </w:pPr>
    <w:rPr>
      <w:rFonts w:ascii="Verdana" w:eastAsia="Arial Unicode MS" w:hAnsi="Verdana" w:cs="Arial Unicode MS"/>
      <w:b/>
      <w:bCs/>
      <w:color w:val="606060"/>
      <w:sz w:val="14"/>
      <w:szCs w:val="14"/>
    </w:rPr>
  </w:style>
  <w:style w:type="paragraph" w:customStyle="1" w:styleId="leftnav">
    <w:name w:val="leftnav"/>
    <w:basedOn w:val="Normal"/>
    <w:rsid w:val="00877D9F"/>
    <w:pPr>
      <w:spacing w:before="100" w:beforeAutospacing="1" w:after="100" w:afterAutospacing="1"/>
    </w:pPr>
    <w:rPr>
      <w:rFonts w:ascii="Arial" w:eastAsia="Arial Unicode MS" w:hAnsi="Arial" w:cs="Arial"/>
      <w:color w:val="606060"/>
      <w:sz w:val="15"/>
      <w:szCs w:val="15"/>
    </w:rPr>
  </w:style>
  <w:style w:type="paragraph" w:customStyle="1" w:styleId="bottomnav">
    <w:name w:val="bottomnav"/>
    <w:basedOn w:val="Normal"/>
    <w:rsid w:val="00877D9F"/>
    <w:pPr>
      <w:spacing w:before="100" w:beforeAutospacing="1" w:after="100" w:afterAutospacing="1"/>
      <w:jc w:val="center"/>
    </w:pPr>
    <w:rPr>
      <w:rFonts w:ascii="Arial" w:eastAsia="Arial Unicode MS" w:hAnsi="Arial" w:cs="Arial"/>
      <w:b/>
      <w:bCs/>
      <w:color w:val="606060"/>
      <w:sz w:val="16"/>
      <w:szCs w:val="16"/>
    </w:rPr>
  </w:style>
  <w:style w:type="paragraph" w:customStyle="1" w:styleId="relatedheader">
    <w:name w:val="relatedheader"/>
    <w:basedOn w:val="Normal"/>
    <w:rsid w:val="00877D9F"/>
    <w:pPr>
      <w:spacing w:before="100" w:beforeAutospacing="1" w:after="100" w:afterAutospacing="1"/>
      <w:jc w:val="center"/>
    </w:pPr>
    <w:rPr>
      <w:rFonts w:ascii="Arial" w:eastAsia="Arial Unicode MS" w:hAnsi="Arial" w:cs="Arial"/>
      <w:b/>
      <w:bCs/>
      <w:color w:val="FFFFFF"/>
      <w:sz w:val="20"/>
      <w:szCs w:val="20"/>
    </w:rPr>
  </w:style>
  <w:style w:type="paragraph" w:customStyle="1" w:styleId="glanceheader">
    <w:name w:val="glanceheader"/>
    <w:basedOn w:val="Normal"/>
    <w:rsid w:val="00877D9F"/>
    <w:pPr>
      <w:spacing w:before="100" w:beforeAutospacing="1" w:after="100" w:afterAutospacing="1"/>
    </w:pPr>
    <w:rPr>
      <w:rFonts w:ascii="Arial" w:eastAsia="Arial Unicode MS" w:hAnsi="Arial" w:cs="Arial"/>
      <w:b/>
      <w:bCs/>
      <w:color w:val="FFFFFF"/>
      <w:sz w:val="20"/>
      <w:szCs w:val="20"/>
    </w:rPr>
  </w:style>
  <w:style w:type="paragraph" w:customStyle="1" w:styleId="boxsectionhead">
    <w:name w:val="boxsectionhead"/>
    <w:basedOn w:val="Normal"/>
    <w:rsid w:val="00877D9F"/>
    <w:pPr>
      <w:spacing w:before="100" w:beforeAutospacing="1" w:after="100" w:afterAutospacing="1"/>
    </w:pPr>
    <w:rPr>
      <w:rFonts w:ascii="Arial" w:eastAsia="Arial Unicode MS" w:hAnsi="Arial" w:cs="Arial"/>
      <w:b/>
      <w:bCs/>
      <w:color w:val="606060"/>
      <w:sz w:val="15"/>
      <w:szCs w:val="15"/>
    </w:rPr>
  </w:style>
  <w:style w:type="paragraph" w:customStyle="1" w:styleId="boxtext">
    <w:name w:val="boxtext"/>
    <w:basedOn w:val="Normal"/>
    <w:rsid w:val="00877D9F"/>
    <w:pPr>
      <w:spacing w:before="100" w:beforeAutospacing="1" w:after="100" w:afterAutospacing="1"/>
    </w:pPr>
    <w:rPr>
      <w:rFonts w:ascii="Arial" w:eastAsia="Arial Unicode MS" w:hAnsi="Arial" w:cs="Arial"/>
      <w:color w:val="000000"/>
      <w:sz w:val="15"/>
      <w:szCs w:val="15"/>
    </w:rPr>
  </w:style>
  <w:style w:type="paragraph" w:customStyle="1" w:styleId="boxtextcd">
    <w:name w:val="boxtextcd"/>
    <w:basedOn w:val="Normal"/>
    <w:rsid w:val="00877D9F"/>
    <w:pPr>
      <w:spacing w:before="100" w:beforeAutospacing="1" w:after="100" w:afterAutospacing="1"/>
    </w:pPr>
    <w:rPr>
      <w:rFonts w:ascii="Arial" w:eastAsia="Arial Unicode MS" w:hAnsi="Arial" w:cs="Arial"/>
      <w:color w:val="666666"/>
      <w:sz w:val="15"/>
      <w:szCs w:val="15"/>
    </w:rPr>
  </w:style>
  <w:style w:type="paragraph" w:customStyle="1" w:styleId="boxtextcenter">
    <w:name w:val="boxtextcenter"/>
    <w:basedOn w:val="Normal"/>
    <w:rsid w:val="00877D9F"/>
    <w:pPr>
      <w:spacing w:before="100" w:beforeAutospacing="1" w:after="100" w:afterAutospacing="1"/>
      <w:jc w:val="center"/>
    </w:pPr>
    <w:rPr>
      <w:rFonts w:ascii="Arial" w:eastAsia="Arial Unicode MS" w:hAnsi="Arial" w:cs="Arial"/>
      <w:color w:val="000000"/>
      <w:sz w:val="15"/>
      <w:szCs w:val="15"/>
    </w:rPr>
  </w:style>
  <w:style w:type="paragraph" w:customStyle="1" w:styleId="boxtextright">
    <w:name w:val="boxtextright"/>
    <w:basedOn w:val="Normal"/>
    <w:rsid w:val="00877D9F"/>
    <w:pPr>
      <w:spacing w:before="100" w:beforeAutospacing="1" w:after="100" w:afterAutospacing="1"/>
      <w:jc w:val="right"/>
    </w:pPr>
    <w:rPr>
      <w:rFonts w:ascii="Arial" w:eastAsia="Arial Unicode MS" w:hAnsi="Arial" w:cs="Arial"/>
      <w:color w:val="000000"/>
      <w:sz w:val="15"/>
      <w:szCs w:val="15"/>
    </w:rPr>
  </w:style>
  <w:style w:type="paragraph" w:customStyle="1" w:styleId="boxtextrightblue">
    <w:name w:val="boxtextrightblue"/>
    <w:basedOn w:val="Normal"/>
    <w:rsid w:val="00877D9F"/>
    <w:pPr>
      <w:spacing w:before="100" w:beforeAutospacing="1" w:after="100" w:afterAutospacing="1"/>
      <w:jc w:val="right"/>
    </w:pPr>
    <w:rPr>
      <w:rFonts w:ascii="Arial" w:eastAsia="Arial Unicode MS" w:hAnsi="Arial" w:cs="Arial"/>
      <w:b/>
      <w:bCs/>
      <w:color w:val="003399"/>
      <w:sz w:val="15"/>
      <w:szCs w:val="15"/>
    </w:rPr>
  </w:style>
  <w:style w:type="paragraph" w:customStyle="1" w:styleId="kbrsec1">
    <w:name w:val="kbrsec1"/>
    <w:basedOn w:val="Normal"/>
    <w:rsid w:val="00877D9F"/>
    <w:pPr>
      <w:spacing w:before="100" w:beforeAutospacing="1" w:after="100" w:afterAutospacing="1"/>
    </w:pPr>
    <w:rPr>
      <w:rFonts w:ascii="Arial" w:eastAsia="Arial Unicode MS" w:hAnsi="Arial" w:cs="Arial"/>
      <w:b/>
      <w:bCs/>
      <w:color w:val="606060"/>
    </w:rPr>
  </w:style>
  <w:style w:type="paragraph" w:customStyle="1" w:styleId="kbrsec2">
    <w:name w:val="kbrsec2"/>
    <w:basedOn w:val="Normal"/>
    <w:rsid w:val="00877D9F"/>
    <w:pPr>
      <w:spacing w:before="100" w:beforeAutospacing="1" w:after="100" w:afterAutospacing="1"/>
    </w:pPr>
    <w:rPr>
      <w:rFonts w:ascii="Arial" w:eastAsia="Arial Unicode MS" w:hAnsi="Arial" w:cs="Arial"/>
      <w:b/>
      <w:bCs/>
      <w:color w:val="606060"/>
      <w:sz w:val="18"/>
      <w:szCs w:val="18"/>
    </w:rPr>
  </w:style>
  <w:style w:type="paragraph" w:customStyle="1" w:styleId="kbrsec3">
    <w:name w:val="kbrsec3"/>
    <w:basedOn w:val="Normal"/>
    <w:rsid w:val="00877D9F"/>
    <w:pPr>
      <w:spacing w:before="100" w:beforeAutospacing="1" w:after="100" w:afterAutospacing="1"/>
    </w:pPr>
    <w:rPr>
      <w:rFonts w:ascii="Arial" w:eastAsia="Arial Unicode MS" w:hAnsi="Arial" w:cs="Arial"/>
      <w:color w:val="606060"/>
      <w:sz w:val="18"/>
      <w:szCs w:val="18"/>
    </w:rPr>
  </w:style>
  <w:style w:type="paragraph" w:customStyle="1" w:styleId="crumb">
    <w:name w:val="crumb"/>
    <w:basedOn w:val="Normal"/>
    <w:rsid w:val="00877D9F"/>
    <w:pPr>
      <w:spacing w:before="100" w:beforeAutospacing="1" w:after="100" w:afterAutospacing="1"/>
    </w:pPr>
    <w:rPr>
      <w:rFonts w:ascii="Arial" w:eastAsia="Arial Unicode MS" w:hAnsi="Arial" w:cs="Arial"/>
      <w:color w:val="003366"/>
      <w:sz w:val="16"/>
      <w:szCs w:val="16"/>
    </w:rPr>
  </w:style>
  <w:style w:type="paragraph" w:customStyle="1" w:styleId="notop">
    <w:name w:val="notop"/>
    <w:basedOn w:val="Normal"/>
    <w:rsid w:val="00877D9F"/>
    <w:pPr>
      <w:spacing w:after="100" w:afterAutospacing="1"/>
    </w:pPr>
    <w:rPr>
      <w:rFonts w:ascii="Arial" w:eastAsia="Arial Unicode MS" w:hAnsi="Arial" w:cs="Arial"/>
      <w:sz w:val="14"/>
      <w:szCs w:val="14"/>
    </w:rPr>
  </w:style>
  <w:style w:type="character" w:customStyle="1" w:styleId="reflink1">
    <w:name w:val="reflink1"/>
    <w:rsid w:val="00877D9F"/>
    <w:rPr>
      <w:color w:val="B5023B"/>
    </w:rPr>
  </w:style>
  <w:style w:type="character" w:customStyle="1" w:styleId="textbluebold1">
    <w:name w:val="textbluebold1"/>
    <w:rsid w:val="00877D9F"/>
    <w:rPr>
      <w:b/>
      <w:bCs/>
      <w:color w:val="2D30A1"/>
    </w:rPr>
  </w:style>
  <w:style w:type="character" w:customStyle="1" w:styleId="textitalic1">
    <w:name w:val="textitalic1"/>
    <w:rsid w:val="00877D9F"/>
    <w:rPr>
      <w:i/>
      <w:iCs/>
    </w:rPr>
  </w:style>
  <w:style w:type="paragraph" w:customStyle="1" w:styleId="textbold">
    <w:name w:val="textbold"/>
    <w:basedOn w:val="Normal"/>
    <w:rsid w:val="00877D9F"/>
    <w:pPr>
      <w:spacing w:before="100" w:beforeAutospacing="1" w:after="100" w:afterAutospacing="1"/>
    </w:pPr>
    <w:rPr>
      <w:rFonts w:ascii="Arial Unicode MS" w:eastAsia="Arial Unicode MS" w:hAnsi="Arial Unicode MS" w:cs="Arial Unicode MS"/>
    </w:rPr>
  </w:style>
  <w:style w:type="paragraph" w:customStyle="1" w:styleId="text111">
    <w:name w:val="text 1.11"/>
    <w:basedOn w:val="Normal"/>
    <w:rsid w:val="00877D9F"/>
    <w:pPr>
      <w:tabs>
        <w:tab w:val="left" w:pos="1872"/>
      </w:tabs>
      <w:ind w:left="1872"/>
    </w:pPr>
    <w:rPr>
      <w:snapToGrid w:val="0"/>
      <w:szCs w:val="20"/>
    </w:rPr>
  </w:style>
  <w:style w:type="paragraph" w:customStyle="1" w:styleId="SchemaSections">
    <w:name w:val="Schema Sections"/>
    <w:basedOn w:val="Normal"/>
    <w:rsid w:val="00877D9F"/>
    <w:pPr>
      <w:tabs>
        <w:tab w:val="left" w:pos="2232"/>
      </w:tabs>
      <w:ind w:left="2232" w:hanging="2232"/>
    </w:pPr>
    <w:rPr>
      <w:szCs w:val="20"/>
    </w:rPr>
  </w:style>
  <w:style w:type="paragraph" w:customStyle="1" w:styleId="text1110">
    <w:name w:val="text 1.1.1"/>
    <w:basedOn w:val="Normal"/>
    <w:rsid w:val="00877D9F"/>
    <w:pPr>
      <w:tabs>
        <w:tab w:val="left" w:pos="720"/>
        <w:tab w:val="left" w:pos="1325"/>
        <w:tab w:val="left" w:pos="2045"/>
        <w:tab w:val="left" w:pos="2880"/>
        <w:tab w:val="left" w:pos="3845"/>
        <w:tab w:val="left" w:pos="4925"/>
      </w:tabs>
      <w:spacing w:after="240"/>
      <w:ind w:left="1944"/>
    </w:pPr>
    <w:rPr>
      <w:szCs w:val="20"/>
    </w:rPr>
  </w:style>
  <w:style w:type="paragraph" w:customStyle="1" w:styleId="SOPTitle">
    <w:name w:val="SOP Title"/>
    <w:basedOn w:val="Normal"/>
    <w:next w:val="Normal"/>
    <w:rsid w:val="00877D9F"/>
    <w:pPr>
      <w:jc w:val="center"/>
    </w:pPr>
    <w:rPr>
      <w:b/>
      <w:caps/>
      <w:szCs w:val="20"/>
    </w:rPr>
  </w:style>
  <w:style w:type="paragraph" w:customStyle="1" w:styleId="QRNormal">
    <w:name w:val="QR Normal"/>
    <w:basedOn w:val="Normal"/>
    <w:rsid w:val="00877D9F"/>
    <w:pPr>
      <w:spacing w:after="240"/>
    </w:pPr>
    <w:rPr>
      <w:szCs w:val="20"/>
    </w:rPr>
  </w:style>
  <w:style w:type="paragraph" w:customStyle="1" w:styleId="tablesubheader">
    <w:name w:val="table_subheader"/>
    <w:rsid w:val="00F344E7"/>
    <w:pPr>
      <w:spacing w:before="120" w:after="120"/>
    </w:pPr>
    <w:rPr>
      <w:rFonts w:ascii="Arial" w:hAnsi="Arial"/>
      <w:b/>
      <w:sz w:val="24"/>
      <w:szCs w:val="24"/>
    </w:rPr>
  </w:style>
  <w:style w:type="paragraph" w:customStyle="1" w:styleId="tableheader0">
    <w:name w:val="table_header"/>
    <w:rsid w:val="00877D9F"/>
    <w:pPr>
      <w:spacing w:before="120" w:after="120"/>
      <w:jc w:val="center"/>
    </w:pPr>
    <w:rPr>
      <w:rFonts w:ascii="Arial" w:hAnsi="Arial"/>
      <w:b/>
      <w:i/>
      <w:caps/>
      <w:sz w:val="24"/>
      <w:szCs w:val="24"/>
    </w:rPr>
  </w:style>
  <w:style w:type="paragraph" w:customStyle="1" w:styleId="Bibliography1">
    <w:name w:val="Bibliography1"/>
    <w:basedOn w:val="Normal"/>
    <w:autoRedefine/>
    <w:rsid w:val="00877D9F"/>
    <w:rPr>
      <w:rFonts w:ascii="Arial" w:hAnsi="Arial"/>
      <w:sz w:val="18"/>
      <w:szCs w:val="20"/>
      <w:lang w:val="en-GB"/>
    </w:rPr>
  </w:style>
  <w:style w:type="paragraph" w:customStyle="1" w:styleId="ColorfulShading-Accent11">
    <w:name w:val="Colorful Shading - Accent 11"/>
    <w:hidden/>
    <w:uiPriority w:val="99"/>
    <w:semiHidden/>
    <w:rsid w:val="009A6C79"/>
    <w:rPr>
      <w:sz w:val="24"/>
      <w:szCs w:val="24"/>
    </w:rPr>
  </w:style>
  <w:style w:type="paragraph" w:customStyle="1" w:styleId="ColorfulList-Accent11">
    <w:name w:val="Colorful List - Accent 11"/>
    <w:basedOn w:val="Normal"/>
    <w:uiPriority w:val="34"/>
    <w:qFormat/>
    <w:rsid w:val="00615D69"/>
    <w:pPr>
      <w:ind w:left="720"/>
      <w:contextualSpacing/>
    </w:pPr>
  </w:style>
  <w:style w:type="paragraph" w:customStyle="1" w:styleId="Pa41">
    <w:name w:val="Pa41"/>
    <w:basedOn w:val="Default"/>
    <w:next w:val="Default"/>
    <w:uiPriority w:val="99"/>
    <w:rsid w:val="006D2B70"/>
    <w:pPr>
      <w:widowControl w:val="0"/>
      <w:spacing w:line="201" w:lineRule="atLeast"/>
    </w:pPr>
    <w:rPr>
      <w:rFonts w:ascii="Palatino Light" w:hAnsi="Palatino Light"/>
      <w:color w:val="auto"/>
    </w:rPr>
  </w:style>
  <w:style w:type="paragraph" w:customStyle="1" w:styleId="GridTable21">
    <w:name w:val="Grid Table 21"/>
    <w:basedOn w:val="Normal"/>
    <w:autoRedefine/>
    <w:rsid w:val="00F344E7"/>
    <w:rPr>
      <w:rFonts w:ascii="Arial" w:hAnsi="Arial"/>
      <w:sz w:val="18"/>
      <w:szCs w:val="20"/>
      <w:lang w:val="en-GB"/>
    </w:rPr>
  </w:style>
  <w:style w:type="character" w:customStyle="1" w:styleId="Heading3Char">
    <w:name w:val="Heading 3 Char"/>
    <w:link w:val="Heading3"/>
    <w:rsid w:val="0052760C"/>
    <w:rPr>
      <w:rFonts w:ascii="Verdana" w:hAnsi="Verdana" w:cs="Arial"/>
      <w:b/>
      <w:iCs/>
      <w:szCs w:val="24"/>
    </w:rPr>
  </w:style>
  <w:style w:type="table" w:customStyle="1" w:styleId="TableGrid1">
    <w:name w:val="Table Grid1"/>
    <w:basedOn w:val="TableNormal"/>
    <w:next w:val="TableGrid"/>
    <w:uiPriority w:val="59"/>
    <w:rsid w:val="00360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basedOn w:val="DefaultParagraphFont"/>
    <w:rsid w:val="00360915"/>
  </w:style>
  <w:style w:type="paragraph" w:customStyle="1" w:styleId="MediumGrid21">
    <w:name w:val="Medium Grid 21"/>
    <w:uiPriority w:val="1"/>
    <w:qFormat/>
    <w:rsid w:val="00360915"/>
    <w:rPr>
      <w:sz w:val="24"/>
      <w:szCs w:val="24"/>
    </w:rPr>
  </w:style>
  <w:style w:type="paragraph" w:customStyle="1" w:styleId="EndNoteBibliographyTitle">
    <w:name w:val="EndNote Bibliography Title"/>
    <w:basedOn w:val="Normal"/>
    <w:rsid w:val="00BB6348"/>
    <w:pPr>
      <w:jc w:val="center"/>
    </w:pPr>
  </w:style>
  <w:style w:type="paragraph" w:customStyle="1" w:styleId="EndNoteBibliography">
    <w:name w:val="EndNote Bibliography"/>
    <w:basedOn w:val="Normal"/>
    <w:rsid w:val="00BB6348"/>
    <w:pPr>
      <w:jc w:val="both"/>
    </w:pPr>
  </w:style>
  <w:style w:type="paragraph" w:styleId="ListParagraph">
    <w:name w:val="List Paragraph"/>
    <w:basedOn w:val="Normal"/>
    <w:uiPriority w:val="34"/>
    <w:qFormat/>
    <w:rsid w:val="00192F60"/>
    <w:pPr>
      <w:ind w:left="720"/>
      <w:contextualSpacing/>
    </w:pPr>
  </w:style>
  <w:style w:type="paragraph" w:styleId="Revision">
    <w:name w:val="Revision"/>
    <w:hidden/>
    <w:uiPriority w:val="99"/>
    <w:semiHidden/>
    <w:rsid w:val="004751B2"/>
    <w:rPr>
      <w:sz w:val="24"/>
      <w:szCs w:val="24"/>
    </w:rPr>
  </w:style>
  <w:style w:type="paragraph" w:styleId="TOCHeading">
    <w:name w:val="TOC Heading"/>
    <w:basedOn w:val="Heading1"/>
    <w:next w:val="Normal"/>
    <w:uiPriority w:val="39"/>
    <w:unhideWhenUsed/>
    <w:qFormat/>
    <w:rsid w:val="00F6780A"/>
    <w:pPr>
      <w:keepLines/>
      <w:numPr>
        <w:numId w:val="0"/>
      </w:numPr>
      <w:tabs>
        <w:tab w:val="clear" w:pos="113"/>
      </w:tabs>
      <w:spacing w:after="0" w:line="259" w:lineRule="auto"/>
      <w:outlineLvl w:val="9"/>
    </w:pPr>
    <w:rPr>
      <w:rFonts w:asciiTheme="majorHAnsi" w:eastAsiaTheme="majorEastAsia" w:hAnsiTheme="majorHAnsi" w:cstheme="majorBidi"/>
      <w:b w:val="0"/>
      <w:bCs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120"/>
          <w:marBottom w:val="12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17509984">
      <w:bodyDiv w:val="1"/>
      <w:marLeft w:val="0"/>
      <w:marRight w:val="0"/>
      <w:marTop w:val="0"/>
      <w:marBottom w:val="0"/>
      <w:divBdr>
        <w:top w:val="none" w:sz="0" w:space="0" w:color="auto"/>
        <w:left w:val="none" w:sz="0" w:space="0" w:color="auto"/>
        <w:bottom w:val="none" w:sz="0" w:space="0" w:color="auto"/>
        <w:right w:val="none" w:sz="0" w:space="0" w:color="auto"/>
      </w:divBdr>
    </w:div>
    <w:div w:id="33432931">
      <w:bodyDiv w:val="1"/>
      <w:marLeft w:val="0"/>
      <w:marRight w:val="0"/>
      <w:marTop w:val="0"/>
      <w:marBottom w:val="0"/>
      <w:divBdr>
        <w:top w:val="none" w:sz="0" w:space="0" w:color="auto"/>
        <w:left w:val="none" w:sz="0" w:space="0" w:color="auto"/>
        <w:bottom w:val="none" w:sz="0" w:space="0" w:color="auto"/>
        <w:right w:val="none" w:sz="0" w:space="0" w:color="auto"/>
      </w:divBdr>
    </w:div>
    <w:div w:id="401565241">
      <w:bodyDiv w:val="1"/>
      <w:marLeft w:val="0"/>
      <w:marRight w:val="0"/>
      <w:marTop w:val="0"/>
      <w:marBottom w:val="0"/>
      <w:divBdr>
        <w:top w:val="none" w:sz="0" w:space="0" w:color="auto"/>
        <w:left w:val="none" w:sz="0" w:space="0" w:color="auto"/>
        <w:bottom w:val="none" w:sz="0" w:space="0" w:color="auto"/>
        <w:right w:val="none" w:sz="0" w:space="0" w:color="auto"/>
      </w:divBdr>
      <w:divsChild>
        <w:div w:id="7759599">
          <w:marLeft w:val="0"/>
          <w:marRight w:val="0"/>
          <w:marTop w:val="0"/>
          <w:marBottom w:val="0"/>
          <w:divBdr>
            <w:top w:val="none" w:sz="0" w:space="0" w:color="auto"/>
            <w:left w:val="none" w:sz="0" w:space="0" w:color="auto"/>
            <w:bottom w:val="none" w:sz="0" w:space="0" w:color="auto"/>
            <w:right w:val="none" w:sz="0" w:space="0" w:color="auto"/>
          </w:divBdr>
        </w:div>
      </w:divsChild>
    </w:div>
    <w:div w:id="723678223">
      <w:bodyDiv w:val="1"/>
      <w:marLeft w:val="0"/>
      <w:marRight w:val="0"/>
      <w:marTop w:val="0"/>
      <w:marBottom w:val="0"/>
      <w:divBdr>
        <w:top w:val="none" w:sz="0" w:space="0" w:color="auto"/>
        <w:left w:val="none" w:sz="0" w:space="0" w:color="auto"/>
        <w:bottom w:val="none" w:sz="0" w:space="0" w:color="auto"/>
        <w:right w:val="none" w:sz="0" w:space="0" w:color="auto"/>
      </w:divBdr>
    </w:div>
    <w:div w:id="805859275">
      <w:bodyDiv w:val="1"/>
      <w:marLeft w:val="0"/>
      <w:marRight w:val="0"/>
      <w:marTop w:val="0"/>
      <w:marBottom w:val="0"/>
      <w:divBdr>
        <w:top w:val="none" w:sz="0" w:space="0" w:color="auto"/>
        <w:left w:val="none" w:sz="0" w:space="0" w:color="auto"/>
        <w:bottom w:val="none" w:sz="0" w:space="0" w:color="auto"/>
        <w:right w:val="none" w:sz="0" w:space="0" w:color="auto"/>
      </w:divBdr>
    </w:div>
    <w:div w:id="865867181">
      <w:bodyDiv w:val="1"/>
      <w:marLeft w:val="0"/>
      <w:marRight w:val="0"/>
      <w:marTop w:val="0"/>
      <w:marBottom w:val="0"/>
      <w:divBdr>
        <w:top w:val="none" w:sz="0" w:space="0" w:color="auto"/>
        <w:left w:val="none" w:sz="0" w:space="0" w:color="auto"/>
        <w:bottom w:val="none" w:sz="0" w:space="0" w:color="auto"/>
        <w:right w:val="none" w:sz="0" w:space="0" w:color="auto"/>
      </w:divBdr>
    </w:div>
    <w:div w:id="1116213864">
      <w:bodyDiv w:val="1"/>
      <w:marLeft w:val="0"/>
      <w:marRight w:val="0"/>
      <w:marTop w:val="0"/>
      <w:marBottom w:val="0"/>
      <w:divBdr>
        <w:top w:val="none" w:sz="0" w:space="0" w:color="auto"/>
        <w:left w:val="none" w:sz="0" w:space="0" w:color="auto"/>
        <w:bottom w:val="none" w:sz="0" w:space="0" w:color="auto"/>
        <w:right w:val="none" w:sz="0" w:space="0" w:color="auto"/>
      </w:divBdr>
    </w:div>
    <w:div w:id="1154684846">
      <w:bodyDiv w:val="1"/>
      <w:marLeft w:val="0"/>
      <w:marRight w:val="0"/>
      <w:marTop w:val="0"/>
      <w:marBottom w:val="0"/>
      <w:divBdr>
        <w:top w:val="none" w:sz="0" w:space="0" w:color="auto"/>
        <w:left w:val="none" w:sz="0" w:space="0" w:color="auto"/>
        <w:bottom w:val="none" w:sz="0" w:space="0" w:color="auto"/>
        <w:right w:val="none" w:sz="0" w:space="0" w:color="auto"/>
      </w:divBdr>
    </w:div>
    <w:div w:id="1257517076">
      <w:bodyDiv w:val="1"/>
      <w:marLeft w:val="0"/>
      <w:marRight w:val="0"/>
      <w:marTop w:val="0"/>
      <w:marBottom w:val="0"/>
      <w:divBdr>
        <w:top w:val="none" w:sz="0" w:space="0" w:color="auto"/>
        <w:left w:val="none" w:sz="0" w:space="0" w:color="auto"/>
        <w:bottom w:val="none" w:sz="0" w:space="0" w:color="auto"/>
        <w:right w:val="none" w:sz="0" w:space="0" w:color="auto"/>
      </w:divBdr>
    </w:div>
    <w:div w:id="1307663022">
      <w:bodyDiv w:val="1"/>
      <w:marLeft w:val="0"/>
      <w:marRight w:val="0"/>
      <w:marTop w:val="0"/>
      <w:marBottom w:val="0"/>
      <w:divBdr>
        <w:top w:val="none" w:sz="0" w:space="0" w:color="auto"/>
        <w:left w:val="none" w:sz="0" w:space="0" w:color="auto"/>
        <w:bottom w:val="none" w:sz="0" w:space="0" w:color="auto"/>
        <w:right w:val="none" w:sz="0" w:space="0" w:color="auto"/>
      </w:divBdr>
    </w:div>
    <w:div w:id="1480537299">
      <w:bodyDiv w:val="1"/>
      <w:marLeft w:val="0"/>
      <w:marRight w:val="0"/>
      <w:marTop w:val="0"/>
      <w:marBottom w:val="0"/>
      <w:divBdr>
        <w:top w:val="none" w:sz="0" w:space="0" w:color="auto"/>
        <w:left w:val="none" w:sz="0" w:space="0" w:color="auto"/>
        <w:bottom w:val="none" w:sz="0" w:space="0" w:color="auto"/>
        <w:right w:val="none" w:sz="0" w:space="0" w:color="auto"/>
      </w:divBdr>
    </w:div>
    <w:div w:id="1669944658">
      <w:bodyDiv w:val="1"/>
      <w:marLeft w:val="0"/>
      <w:marRight w:val="0"/>
      <w:marTop w:val="0"/>
      <w:marBottom w:val="0"/>
      <w:divBdr>
        <w:top w:val="none" w:sz="0" w:space="0" w:color="auto"/>
        <w:left w:val="none" w:sz="0" w:space="0" w:color="auto"/>
        <w:bottom w:val="none" w:sz="0" w:space="0" w:color="auto"/>
        <w:right w:val="none" w:sz="0" w:space="0" w:color="auto"/>
      </w:divBdr>
    </w:div>
    <w:div w:id="1694568652">
      <w:bodyDiv w:val="1"/>
      <w:marLeft w:val="0"/>
      <w:marRight w:val="0"/>
      <w:marTop w:val="0"/>
      <w:marBottom w:val="0"/>
      <w:divBdr>
        <w:top w:val="none" w:sz="0" w:space="0" w:color="auto"/>
        <w:left w:val="none" w:sz="0" w:space="0" w:color="auto"/>
        <w:bottom w:val="none" w:sz="0" w:space="0" w:color="auto"/>
        <w:right w:val="none" w:sz="0" w:space="0" w:color="auto"/>
      </w:divBdr>
    </w:div>
    <w:div w:id="1985888929">
      <w:bodyDiv w:val="1"/>
      <w:marLeft w:val="0"/>
      <w:marRight w:val="0"/>
      <w:marTop w:val="0"/>
      <w:marBottom w:val="0"/>
      <w:divBdr>
        <w:top w:val="none" w:sz="0" w:space="0" w:color="auto"/>
        <w:left w:val="none" w:sz="0" w:space="0" w:color="auto"/>
        <w:bottom w:val="none" w:sz="0" w:space="0" w:color="auto"/>
        <w:right w:val="none" w:sz="0" w:space="0" w:color="auto"/>
      </w:divBdr>
    </w:div>
    <w:div w:id="2060395830">
      <w:bodyDiv w:val="1"/>
      <w:marLeft w:val="0"/>
      <w:marRight w:val="0"/>
      <w:marTop w:val="0"/>
      <w:marBottom w:val="0"/>
      <w:divBdr>
        <w:top w:val="none" w:sz="0" w:space="0" w:color="auto"/>
        <w:left w:val="none" w:sz="0" w:space="0" w:color="auto"/>
        <w:bottom w:val="none" w:sz="0" w:space="0" w:color="auto"/>
        <w:right w:val="none" w:sz="0" w:space="0" w:color="auto"/>
      </w:divBdr>
    </w:div>
    <w:div w:id="2124300319">
      <w:bodyDiv w:val="1"/>
      <w:marLeft w:val="0"/>
      <w:marRight w:val="0"/>
      <w:marTop w:val="0"/>
      <w:marBottom w:val="0"/>
      <w:divBdr>
        <w:top w:val="none" w:sz="0" w:space="0" w:color="auto"/>
        <w:left w:val="none" w:sz="0" w:space="0" w:color="auto"/>
        <w:bottom w:val="none" w:sz="0" w:space="0" w:color="auto"/>
        <w:right w:val="none" w:sz="0" w:space="0" w:color="auto"/>
      </w:divBdr>
    </w:div>
    <w:div w:id="2130120760">
      <w:bodyDiv w:val="1"/>
      <w:marLeft w:val="0"/>
      <w:marRight w:val="0"/>
      <w:marTop w:val="0"/>
      <w:marBottom w:val="0"/>
      <w:divBdr>
        <w:top w:val="none" w:sz="0" w:space="0" w:color="auto"/>
        <w:left w:val="none" w:sz="0" w:space="0" w:color="auto"/>
        <w:bottom w:val="none" w:sz="0" w:space="0" w:color="auto"/>
        <w:right w:val="none" w:sz="0" w:space="0" w:color="auto"/>
      </w:divBdr>
    </w:div>
    <w:div w:id="2132556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rummel@sdac.harvard.edu" TargetMode="External"/><Relationship Id="rId13" Type="http://schemas.openxmlformats.org/officeDocument/2006/relationships/image" Target="media/image4.emf"/><Relationship Id="rId18" Type="http://schemas.openxmlformats.org/officeDocument/2006/relationships/hyperlink" Target="http://whqlibdoc.who.int/publications/2010/9789241599764_eng.pdf" TargetMode="External"/><Relationship Id="rId3" Type="http://schemas.openxmlformats.org/officeDocument/2006/relationships/styles" Target="styles.xml"/><Relationship Id="rId21" Type="http://schemas.openxmlformats.org/officeDocument/2006/relationships/hyperlink" Target="file:///C:\Users\mop562\Dropbox%20(Harvard%20University)\Tsepamo\Version%204.0\www.ncss.com"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www.moh.gov.bw/guideline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oh.gov.bw" TargetMode="External"/><Relationship Id="rId20" Type="http://schemas.openxmlformats.org/officeDocument/2006/relationships/hyperlink" Target="http://www.cso.gov.bw/templates/cso/file/File/Health%20Statistics%20Annual%20Report_2009%5b2%5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who.int/hiv/pub/treatment2/efavirenz/en/index.html" TargetMode="External"/><Relationship Id="rId23"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hyperlink" Target="http://www.apregistry.com/forms/interim_report.pdf" TargetMode="External"/><Relationship Id="rId4" Type="http://schemas.openxmlformats.org/officeDocument/2006/relationships/settings" Target="settings.xml"/><Relationship Id="rId9" Type="http://schemas.openxmlformats.org/officeDocument/2006/relationships/hyperlink" Target="https://www.google.com/search?q=Rohan+Hazra&amp;oq=Rohan+Hazra&amp;aqs=chrome..69i57j0l2.3543j0j7&amp;sourceid=chrome&amp;ie=UTF-8" TargetMode="External"/><Relationship Id="rId14" Type="http://schemas.openxmlformats.org/officeDocument/2006/relationships/hyperlink" Target="http://apps.who.int/iris/bitstream/10665/85321/1/9789241505727_eng.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CF785-C54A-412F-9C36-B0D2FF277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24499</Words>
  <Characters>139648</Characters>
  <Application>Microsoft Office Word</Application>
  <DocSecurity>0</DocSecurity>
  <Lines>1163</Lines>
  <Paragraphs>327</Paragraphs>
  <ScaleCrop>false</ScaleCrop>
  <HeadingPairs>
    <vt:vector size="2" baseType="variant">
      <vt:variant>
        <vt:lpstr>Title</vt:lpstr>
      </vt:variant>
      <vt:variant>
        <vt:i4>1</vt:i4>
      </vt:variant>
    </vt:vector>
  </HeadingPairs>
  <TitlesOfParts>
    <vt:vector size="1" baseType="lpstr">
      <vt:lpstr>Long-Term Pediatric Outcomes Following Perinatal Antiretroviral Exposure, Botswana</vt:lpstr>
    </vt:vector>
  </TitlesOfParts>
  <Company>HSPH</Company>
  <LinksUpToDate>false</LinksUpToDate>
  <CharactersWithSpaces>163820</CharactersWithSpaces>
  <SharedDoc>false</SharedDoc>
  <HLinks>
    <vt:vector size="120" baseType="variant">
      <vt:variant>
        <vt:i4>5767246</vt:i4>
      </vt:variant>
      <vt:variant>
        <vt:i4>201</vt:i4>
      </vt:variant>
      <vt:variant>
        <vt:i4>0</vt:i4>
      </vt:variant>
      <vt:variant>
        <vt:i4>5</vt:i4>
      </vt:variant>
      <vt:variant>
        <vt:lpwstr>http://www.ncss.com/</vt:lpwstr>
      </vt:variant>
      <vt:variant>
        <vt:lpwstr/>
      </vt:variant>
      <vt:variant>
        <vt:i4>3407900</vt:i4>
      </vt:variant>
      <vt:variant>
        <vt:i4>198</vt:i4>
      </vt:variant>
      <vt:variant>
        <vt:i4>0</vt:i4>
      </vt:variant>
      <vt:variant>
        <vt:i4>5</vt:i4>
      </vt:variant>
      <vt:variant>
        <vt:lpwstr>http://www.cso.gov.bw/templates/cso/file/File/Health Statistics Annual Report_2009%5b2%5d.pdf</vt:lpwstr>
      </vt:variant>
      <vt:variant>
        <vt:lpwstr/>
      </vt:variant>
      <vt:variant>
        <vt:i4>4718704</vt:i4>
      </vt:variant>
      <vt:variant>
        <vt:i4>195</vt:i4>
      </vt:variant>
      <vt:variant>
        <vt:i4>0</vt:i4>
      </vt:variant>
      <vt:variant>
        <vt:i4>5</vt:i4>
      </vt:variant>
      <vt:variant>
        <vt:lpwstr>http://www.apregistry.com/forms/interim_report.pdf</vt:lpwstr>
      </vt:variant>
      <vt:variant>
        <vt:lpwstr/>
      </vt:variant>
      <vt:variant>
        <vt:i4>5767276</vt:i4>
      </vt:variant>
      <vt:variant>
        <vt:i4>192</vt:i4>
      </vt:variant>
      <vt:variant>
        <vt:i4>0</vt:i4>
      </vt:variant>
      <vt:variant>
        <vt:i4>5</vt:i4>
      </vt:variant>
      <vt:variant>
        <vt:lpwstr>http://whqlibdoc.who.int/publications/2010/9789241599764_eng.pdf</vt:lpwstr>
      </vt:variant>
      <vt:variant>
        <vt:lpwstr/>
      </vt:variant>
      <vt:variant>
        <vt:i4>1507354</vt:i4>
      </vt:variant>
      <vt:variant>
        <vt:i4>189</vt:i4>
      </vt:variant>
      <vt:variant>
        <vt:i4>0</vt:i4>
      </vt:variant>
      <vt:variant>
        <vt:i4>5</vt:i4>
      </vt:variant>
      <vt:variant>
        <vt:lpwstr>http://www.moh.gov.bw/guidelines.html</vt:lpwstr>
      </vt:variant>
      <vt:variant>
        <vt:lpwstr/>
      </vt:variant>
      <vt:variant>
        <vt:i4>7471143</vt:i4>
      </vt:variant>
      <vt:variant>
        <vt:i4>186</vt:i4>
      </vt:variant>
      <vt:variant>
        <vt:i4>0</vt:i4>
      </vt:variant>
      <vt:variant>
        <vt:i4>5</vt:i4>
      </vt:variant>
      <vt:variant>
        <vt:lpwstr>http://www.moh.gov.bw/</vt:lpwstr>
      </vt:variant>
      <vt:variant>
        <vt:lpwstr/>
      </vt:variant>
      <vt:variant>
        <vt:i4>4456448</vt:i4>
      </vt:variant>
      <vt:variant>
        <vt:i4>183</vt:i4>
      </vt:variant>
      <vt:variant>
        <vt:i4>0</vt:i4>
      </vt:variant>
      <vt:variant>
        <vt:i4>5</vt:i4>
      </vt:variant>
      <vt:variant>
        <vt:lpwstr>http://www.who.int/hiv/pub/treatment2/efavirenz/en/index.html</vt:lpwstr>
      </vt:variant>
      <vt:variant>
        <vt:lpwstr/>
      </vt:variant>
      <vt:variant>
        <vt:i4>6750299</vt:i4>
      </vt:variant>
      <vt:variant>
        <vt:i4>180</vt:i4>
      </vt:variant>
      <vt:variant>
        <vt:i4>0</vt:i4>
      </vt:variant>
      <vt:variant>
        <vt:i4>5</vt:i4>
      </vt:variant>
      <vt:variant>
        <vt:lpwstr>http://apps.who.int/iris/bitstream/10665/85321/1/9789241505727_eng.pdf</vt:lpwstr>
      </vt:variant>
      <vt:variant>
        <vt:lpwstr/>
      </vt:variant>
      <vt:variant>
        <vt:i4>3014727</vt:i4>
      </vt:variant>
      <vt:variant>
        <vt:i4>33</vt:i4>
      </vt:variant>
      <vt:variant>
        <vt:i4>0</vt:i4>
      </vt:variant>
      <vt:variant>
        <vt:i4>5</vt:i4>
      </vt:variant>
      <vt:variant>
        <vt:lpwstr>mailto:rshapiro@hsph.harvard.edu</vt:lpwstr>
      </vt:variant>
      <vt:variant>
        <vt:lpwstr/>
      </vt:variant>
      <vt:variant>
        <vt:i4>3997818</vt:i4>
      </vt:variant>
      <vt:variant>
        <vt:i4>30</vt:i4>
      </vt:variant>
      <vt:variant>
        <vt:i4>0</vt:i4>
      </vt:variant>
      <vt:variant>
        <vt:i4>5</vt:i4>
      </vt:variant>
      <vt:variant>
        <vt:lpwstr>https://www.google.com/search?q=Rohan+Hazra&amp;oq=Rohan+Hazra&amp;aqs=chrome..69i57j0l2.3543j0j7&amp;sourceid=chrome&amp;ie=UTF-8</vt:lpwstr>
      </vt:variant>
      <vt:variant>
        <vt:lpwstr/>
      </vt:variant>
      <vt:variant>
        <vt:i4>2555904</vt:i4>
      </vt:variant>
      <vt:variant>
        <vt:i4>27</vt:i4>
      </vt:variant>
      <vt:variant>
        <vt:i4>0</vt:i4>
      </vt:variant>
      <vt:variant>
        <vt:i4>5</vt:i4>
      </vt:variant>
      <vt:variant>
        <vt:lpwstr>mailto:ria@info.bw</vt:lpwstr>
      </vt:variant>
      <vt:variant>
        <vt:lpwstr/>
      </vt:variant>
      <vt:variant>
        <vt:i4>8257618</vt:i4>
      </vt:variant>
      <vt:variant>
        <vt:i4>24</vt:i4>
      </vt:variant>
      <vt:variant>
        <vt:i4>0</vt:i4>
      </vt:variant>
      <vt:variant>
        <vt:i4>5</vt:i4>
      </vt:variant>
      <vt:variant>
        <vt:lpwstr>mailto:cpetlo@gov.bw</vt:lpwstr>
      </vt:variant>
      <vt:variant>
        <vt:lpwstr/>
      </vt:variant>
      <vt:variant>
        <vt:i4>5046330</vt:i4>
      </vt:variant>
      <vt:variant>
        <vt:i4>21</vt:i4>
      </vt:variant>
      <vt:variant>
        <vt:i4>0</vt:i4>
      </vt:variant>
      <vt:variant>
        <vt:i4>5</vt:i4>
      </vt:variant>
      <vt:variant>
        <vt:lpwstr>mailto:mmmalane@bhp.org.bw</vt:lpwstr>
      </vt:variant>
      <vt:variant>
        <vt:lpwstr/>
      </vt:variant>
      <vt:variant>
        <vt:i4>5046330</vt:i4>
      </vt:variant>
      <vt:variant>
        <vt:i4>18</vt:i4>
      </vt:variant>
      <vt:variant>
        <vt:i4>0</vt:i4>
      </vt:variant>
      <vt:variant>
        <vt:i4>5</vt:i4>
      </vt:variant>
      <vt:variant>
        <vt:lpwstr>mailto:mmmalane@bhp.org.bw</vt:lpwstr>
      </vt:variant>
      <vt:variant>
        <vt:lpwstr/>
      </vt:variant>
      <vt:variant>
        <vt:i4>4259888</vt:i4>
      </vt:variant>
      <vt:variant>
        <vt:i4>15</vt:i4>
      </vt:variant>
      <vt:variant>
        <vt:i4>0</vt:i4>
      </vt:variant>
      <vt:variant>
        <vt:i4>5</vt:i4>
      </vt:variant>
      <vt:variant>
        <vt:lpwstr>mailto:jmakhema@bhp.org.bw</vt:lpwstr>
      </vt:variant>
      <vt:variant>
        <vt:lpwstr/>
      </vt:variant>
      <vt:variant>
        <vt:i4>2031678</vt:i4>
      </vt:variant>
      <vt:variant>
        <vt:i4>12</vt:i4>
      </vt:variant>
      <vt:variant>
        <vt:i4>0</vt:i4>
      </vt:variant>
      <vt:variant>
        <vt:i4>5</vt:i4>
      </vt:variant>
      <vt:variant>
        <vt:lpwstr>mailto:rebeccaluckett@gmail.com</vt:lpwstr>
      </vt:variant>
      <vt:variant>
        <vt:lpwstr/>
      </vt:variant>
      <vt:variant>
        <vt:i4>7536656</vt:i4>
      </vt:variant>
      <vt:variant>
        <vt:i4>9</vt:i4>
      </vt:variant>
      <vt:variant>
        <vt:i4>0</vt:i4>
      </vt:variant>
      <vt:variant>
        <vt:i4>5</vt:i4>
      </vt:variant>
      <vt:variant>
        <vt:lpwstr>mailto:mhernan@hsph.harvard.edu</vt:lpwstr>
      </vt:variant>
      <vt:variant>
        <vt:lpwstr/>
      </vt:variant>
      <vt:variant>
        <vt:i4>5046333</vt:i4>
      </vt:variant>
      <vt:variant>
        <vt:i4>6</vt:i4>
      </vt:variant>
      <vt:variant>
        <vt:i4>0</vt:i4>
      </vt:variant>
      <vt:variant>
        <vt:i4>5</vt:i4>
      </vt:variant>
      <vt:variant>
        <vt:lpwstr>mailto:messex@hsph.harvard.edu</vt:lpwstr>
      </vt:variant>
      <vt:variant>
        <vt:lpwstr/>
      </vt:variant>
      <vt:variant>
        <vt:i4>7536646</vt:i4>
      </vt:variant>
      <vt:variant>
        <vt:i4>3</vt:i4>
      </vt:variant>
      <vt:variant>
        <vt:i4>0</vt:i4>
      </vt:variant>
      <vt:variant>
        <vt:i4>5</vt:i4>
      </vt:variant>
      <vt:variant>
        <vt:lpwstr>mailto:rzash@bidmc.harvard.edu</vt:lpwstr>
      </vt:variant>
      <vt:variant>
        <vt:lpwstr/>
      </vt:variant>
      <vt:variant>
        <vt:i4>3014727</vt:i4>
      </vt:variant>
      <vt:variant>
        <vt:i4>0</vt:i4>
      </vt:variant>
      <vt:variant>
        <vt:i4>0</vt:i4>
      </vt:variant>
      <vt:variant>
        <vt:i4>5</vt:i4>
      </vt:variant>
      <vt:variant>
        <vt:lpwstr>mailto:rshapiro@hsph.harvard.edu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Long-Term Pediatric Outcomes Following Perinatal Antiretroviral Exposure, Botswana</dc:title>
  <dc:creator>Shahin Lockman</dc:creator>
  <cp:lastModifiedBy>Pretorius Holme, Molly</cp:lastModifiedBy>
  <cp:revision>4</cp:revision>
  <cp:lastPrinted>2009-08-04T19:59:00Z</cp:lastPrinted>
  <dcterms:created xsi:type="dcterms:W3CDTF">2023-05-31T13:13:00Z</dcterms:created>
  <dcterms:modified xsi:type="dcterms:W3CDTF">2023-05-31T13:15:00Z</dcterms:modified>
</cp:coreProperties>
</file>